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216" w:type="dxa"/>
        <w:tblBorders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5328"/>
        <w:gridCol w:w="2448"/>
      </w:tblGrid>
      <w:tr w:rsidR="00B3457A" w:rsidRPr="00B3457A" w14:paraId="7C609CCC" w14:textId="77777777" w:rsidTr="00791680">
        <w:trPr>
          <w:cantSplit/>
          <w:trHeight w:val="288"/>
        </w:trPr>
        <w:tc>
          <w:tcPr>
            <w:tcW w:w="1440" w:type="dxa"/>
            <w:vMerge w:val="restart"/>
            <w:hideMark/>
          </w:tcPr>
          <w:p w14:paraId="27B97322" w14:textId="77777777" w:rsidR="00B3457A" w:rsidRPr="00B3457A" w:rsidRDefault="00B3457A" w:rsidP="00B3457A">
            <w:pPr>
              <w:widowControl w:val="0"/>
              <w:tabs>
                <w:tab w:val="left" w:pos="1134"/>
              </w:tabs>
              <w:jc w:val="both"/>
              <w:rPr>
                <w:kern w:val="2"/>
                <w:lang w:eastAsia="ko-KR"/>
              </w:rPr>
            </w:pPr>
            <w:r w:rsidRPr="00B3457A">
              <w:rPr>
                <w:noProof/>
                <w:kern w:val="2"/>
                <w:lang w:eastAsia="ja-JP"/>
              </w:rPr>
              <w:drawing>
                <wp:inline distT="0" distB="0" distL="0" distR="0" wp14:anchorId="4A59881B" wp14:editId="67C740D5">
                  <wp:extent cx="762000" cy="714375"/>
                  <wp:effectExtent l="0" t="0" r="0" b="9525"/>
                  <wp:docPr id="2" name="Picture 2" descr="APTlogogreen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PTlogogreen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28" w:type="dxa"/>
            <w:hideMark/>
          </w:tcPr>
          <w:p w14:paraId="108298AD" w14:textId="77777777" w:rsidR="00B3457A" w:rsidRPr="00B3457A" w:rsidRDefault="00B3457A" w:rsidP="00B3457A">
            <w:r w:rsidRPr="00B3457A">
              <w:t>ASIA-PACIFIC TELECOMMUNITY</w:t>
            </w:r>
          </w:p>
        </w:tc>
        <w:tc>
          <w:tcPr>
            <w:tcW w:w="2448" w:type="dxa"/>
          </w:tcPr>
          <w:p w14:paraId="7D27D699" w14:textId="77777777" w:rsidR="00B3457A" w:rsidRPr="00B3457A" w:rsidRDefault="00B3457A" w:rsidP="00B3457A">
            <w:r w:rsidRPr="00B3457A">
              <w:rPr>
                <w:b/>
                <w:lang w:val="fr-FR"/>
              </w:rPr>
              <w:t>Document No.:</w:t>
            </w:r>
          </w:p>
        </w:tc>
      </w:tr>
      <w:tr w:rsidR="00B3457A" w:rsidRPr="00B3457A" w14:paraId="46A97C5F" w14:textId="77777777" w:rsidTr="00791680">
        <w:trPr>
          <w:cantSplit/>
          <w:trHeight w:val="576"/>
        </w:trPr>
        <w:tc>
          <w:tcPr>
            <w:tcW w:w="1440" w:type="dxa"/>
            <w:vMerge/>
            <w:vAlign w:val="center"/>
            <w:hideMark/>
          </w:tcPr>
          <w:p w14:paraId="216C29A2" w14:textId="77777777" w:rsidR="00B3457A" w:rsidRPr="00B3457A" w:rsidRDefault="00B3457A" w:rsidP="00B3457A">
            <w:pPr>
              <w:rPr>
                <w:kern w:val="2"/>
                <w:lang w:eastAsia="ko-KR"/>
              </w:rPr>
            </w:pPr>
          </w:p>
        </w:tc>
        <w:tc>
          <w:tcPr>
            <w:tcW w:w="5328" w:type="dxa"/>
            <w:hideMark/>
          </w:tcPr>
          <w:p w14:paraId="4D85F881" w14:textId="77777777" w:rsidR="00B3457A" w:rsidRPr="00B3457A" w:rsidRDefault="00B3457A" w:rsidP="00B3457A">
            <w:r w:rsidRPr="00B3457A">
              <w:rPr>
                <w:b/>
              </w:rPr>
              <w:t>The 2nd Meeting of the APT Preparatory Group</w:t>
            </w:r>
            <w:r w:rsidRPr="00B3457A">
              <w:rPr>
                <w:b/>
              </w:rPr>
              <w:br/>
              <w:t>for WTDC-21 (APT WTDC21-2)</w:t>
            </w:r>
          </w:p>
        </w:tc>
        <w:tc>
          <w:tcPr>
            <w:tcW w:w="2448" w:type="dxa"/>
            <w:hideMark/>
          </w:tcPr>
          <w:p w14:paraId="279B3FBC" w14:textId="77777777" w:rsidR="00B3457A" w:rsidRPr="00B3457A" w:rsidRDefault="00B3457A" w:rsidP="00B3457A">
            <w:pPr>
              <w:ind w:right="-63"/>
              <w:rPr>
                <w:b/>
                <w:bCs/>
                <w:lang w:val="en-GB"/>
              </w:rPr>
            </w:pPr>
            <w:r w:rsidRPr="00B3457A">
              <w:rPr>
                <w:b/>
                <w:bCs/>
                <w:lang w:val="en-GB"/>
              </w:rPr>
              <w:t>APT WTDC21-2/</w:t>
            </w:r>
          </w:p>
          <w:p w14:paraId="09E8E518" w14:textId="5E7F0873" w:rsidR="00B3457A" w:rsidRPr="00B3457A" w:rsidRDefault="007A6053" w:rsidP="00B3457A">
            <w:pPr>
              <w:ind w:right="-63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OUT-04</w:t>
            </w:r>
          </w:p>
        </w:tc>
      </w:tr>
      <w:tr w:rsidR="00B3457A" w:rsidRPr="00B3457A" w14:paraId="286F2134" w14:textId="77777777" w:rsidTr="00791680">
        <w:trPr>
          <w:cantSplit/>
          <w:trHeight w:val="288"/>
        </w:trPr>
        <w:tc>
          <w:tcPr>
            <w:tcW w:w="1440" w:type="dxa"/>
            <w:vMerge/>
            <w:vAlign w:val="center"/>
            <w:hideMark/>
          </w:tcPr>
          <w:p w14:paraId="6F151A42" w14:textId="77777777" w:rsidR="00B3457A" w:rsidRPr="00B3457A" w:rsidRDefault="00B3457A" w:rsidP="00B3457A">
            <w:pPr>
              <w:rPr>
                <w:kern w:val="2"/>
                <w:lang w:eastAsia="ko-KR"/>
              </w:rPr>
            </w:pPr>
          </w:p>
        </w:tc>
        <w:tc>
          <w:tcPr>
            <w:tcW w:w="5328" w:type="dxa"/>
            <w:hideMark/>
          </w:tcPr>
          <w:p w14:paraId="179D3656" w14:textId="77777777" w:rsidR="00B3457A" w:rsidRPr="00B3457A" w:rsidRDefault="00B3457A" w:rsidP="00B3457A">
            <w:r w:rsidRPr="00B3457A">
              <w:t>24-26 February 2021, Virtual/Online Meeting</w:t>
            </w:r>
          </w:p>
        </w:tc>
        <w:tc>
          <w:tcPr>
            <w:tcW w:w="2448" w:type="dxa"/>
            <w:hideMark/>
          </w:tcPr>
          <w:p w14:paraId="053A4B80" w14:textId="603CB7E7" w:rsidR="00B3457A" w:rsidRPr="00B3457A" w:rsidRDefault="00A73F78" w:rsidP="00B3457A">
            <w:pPr>
              <w:rPr>
                <w:bCs/>
              </w:rPr>
            </w:pPr>
            <w:r w:rsidRPr="00B3457A">
              <w:rPr>
                <w:bCs/>
              </w:rPr>
              <w:t>2</w:t>
            </w:r>
            <w:r w:rsidR="007A6053">
              <w:rPr>
                <w:bCs/>
              </w:rPr>
              <w:t>6</w:t>
            </w:r>
            <w:r w:rsidRPr="00B3457A">
              <w:rPr>
                <w:bCs/>
              </w:rPr>
              <w:t xml:space="preserve"> </w:t>
            </w:r>
            <w:r w:rsidR="00B3457A" w:rsidRPr="00B3457A">
              <w:rPr>
                <w:bCs/>
              </w:rPr>
              <w:t>February 2021</w:t>
            </w:r>
          </w:p>
        </w:tc>
      </w:tr>
    </w:tbl>
    <w:p w14:paraId="7962646A" w14:textId="77777777" w:rsidR="00EA2379" w:rsidRDefault="00EA2379" w:rsidP="00064E43"/>
    <w:p w14:paraId="4EB31F1B" w14:textId="77777777" w:rsidR="009944AF" w:rsidRDefault="009944AF" w:rsidP="00064E43"/>
    <w:p w14:paraId="48BD3E87" w14:textId="39F5E7E3" w:rsidR="00064E43" w:rsidRDefault="00064E43" w:rsidP="00064E43">
      <w:pPr>
        <w:pStyle w:val="Source"/>
        <w:spacing w:after="0" w:line="240" w:lineRule="auto"/>
      </w:pPr>
      <w:r>
        <w:t>Chairman</w:t>
      </w:r>
      <w:r w:rsidR="00B3457A">
        <w:t xml:space="preserve">, </w:t>
      </w:r>
      <w:r w:rsidR="00A73F78">
        <w:t>WG3</w:t>
      </w:r>
    </w:p>
    <w:p w14:paraId="1F149437" w14:textId="77777777" w:rsidR="00064E43" w:rsidRDefault="00064E43" w:rsidP="00064E43">
      <w:pPr>
        <w:pStyle w:val="Source"/>
        <w:spacing w:after="0" w:line="240" w:lineRule="auto"/>
      </w:pPr>
    </w:p>
    <w:p w14:paraId="7386CD48" w14:textId="77777777" w:rsidR="00655338" w:rsidRPr="00655338" w:rsidRDefault="00655338" w:rsidP="00064E43">
      <w:pPr>
        <w:pStyle w:val="Source"/>
        <w:spacing w:after="0" w:line="240" w:lineRule="auto"/>
        <w:rPr>
          <w:b/>
        </w:rPr>
      </w:pPr>
      <w:r w:rsidRPr="00655338">
        <w:rPr>
          <w:b/>
        </w:rPr>
        <w:t>APT VIEW</w:t>
      </w:r>
      <w:r>
        <w:rPr>
          <w:rStyle w:val="FootnoteReference"/>
          <w:b/>
        </w:rPr>
        <w:footnoteReference w:id="1"/>
      </w:r>
      <w:r w:rsidRPr="00655338">
        <w:rPr>
          <w:b/>
        </w:rPr>
        <w:t xml:space="preserve"> </w:t>
      </w:r>
    </w:p>
    <w:p w14:paraId="157E320E" w14:textId="77777777" w:rsidR="00655338" w:rsidRPr="00297F48" w:rsidRDefault="00655338" w:rsidP="00064E43">
      <w:pPr>
        <w:pStyle w:val="Source"/>
        <w:spacing w:after="0" w:line="240" w:lineRule="auto"/>
      </w:pPr>
    </w:p>
    <w:p w14:paraId="2552EFF8" w14:textId="77777777" w:rsidR="00064E43" w:rsidRDefault="000848A2" w:rsidP="00064E43">
      <w:pPr>
        <w:pStyle w:val="DocuTitle"/>
        <w:spacing w:after="0" w:line="240" w:lineRule="auto"/>
        <w:contextualSpacing w:val="0"/>
      </w:pPr>
      <w:r>
        <w:t xml:space="preserve">Draft </w:t>
      </w:r>
      <w:r w:rsidR="00655338">
        <w:t>regional initiatives - asp</w:t>
      </w:r>
    </w:p>
    <w:p w14:paraId="79CCCF5D" w14:textId="77777777" w:rsidR="00064E43" w:rsidRPr="00064E43" w:rsidRDefault="00064E43" w:rsidP="00064E43">
      <w:pPr>
        <w:pStyle w:val="DocuTitle"/>
        <w:spacing w:after="0" w:line="240" w:lineRule="auto"/>
        <w:contextualSpacing w:val="0"/>
        <w:rPr>
          <w:b w:val="0"/>
          <w:bCs w:val="0"/>
        </w:rPr>
      </w:pPr>
    </w:p>
    <w:p w14:paraId="413C0D8F" w14:textId="77777777" w:rsidR="00064E43" w:rsidRPr="00064E43" w:rsidRDefault="00064E43" w:rsidP="00064E43">
      <w:pPr>
        <w:pStyle w:val="DocuTitle"/>
        <w:spacing w:after="0" w:line="240" w:lineRule="auto"/>
        <w:contextualSpacing w:val="0"/>
        <w:rPr>
          <w:b w:val="0"/>
          <w:bCs w:val="0"/>
        </w:rPr>
      </w:pPr>
    </w:p>
    <w:p w14:paraId="37E0FAA5" w14:textId="77777777" w:rsidR="00064E43" w:rsidRDefault="00064E43" w:rsidP="00877A57">
      <w:pPr>
        <w:pStyle w:val="ListParagraph"/>
        <w:numPr>
          <w:ilvl w:val="0"/>
          <w:numId w:val="5"/>
        </w:numPr>
        <w:spacing w:before="240"/>
        <w:ind w:hanging="720"/>
        <w:contextualSpacing w:val="0"/>
        <w:rPr>
          <w:b/>
          <w:bCs/>
        </w:rPr>
      </w:pPr>
      <w:r w:rsidRPr="00064E43">
        <w:rPr>
          <w:b/>
          <w:bCs/>
        </w:rPr>
        <w:t>INTRODUCTION</w:t>
      </w:r>
    </w:p>
    <w:p w14:paraId="2657491C" w14:textId="77777777" w:rsidR="000004AB" w:rsidRPr="000004AB" w:rsidRDefault="000004AB" w:rsidP="000004AB">
      <w:pPr>
        <w:spacing w:before="240" w:after="120"/>
        <w:jc w:val="both"/>
      </w:pPr>
      <w:r w:rsidRPr="000004AB">
        <w:rPr>
          <w:bCs/>
        </w:rPr>
        <w:t xml:space="preserve">The 2nd </w:t>
      </w:r>
      <w:r w:rsidRPr="000004AB">
        <w:t xml:space="preserve">Meeting of the APT Preparatory Group for WTDC-21 was held as a Virtual/Online Meeting from 24 to 26 February 2021. </w:t>
      </w:r>
    </w:p>
    <w:p w14:paraId="7D9C8D69" w14:textId="75D75A7B" w:rsidR="000004AB" w:rsidRPr="000004AB" w:rsidRDefault="000004AB" w:rsidP="000004AB">
      <w:pPr>
        <w:spacing w:before="240" w:after="120"/>
        <w:jc w:val="both"/>
      </w:pPr>
      <w:r w:rsidRPr="000004AB">
        <w:t>In relation to the Regional Initiatives, the meeting considered the inputs put forward by the APT Member Administration; the strategic pillars (priority areas) for the APT for 2021-2023. The meeting concluded that the Regional Initiatives for Asia-Pacific 2018-</w:t>
      </w:r>
      <w:r w:rsidR="002703AE">
        <w:t>21</w:t>
      </w:r>
      <w:r w:rsidRPr="000004AB">
        <w:t xml:space="preserve"> needed to be updated to reflect recent developments in ICT and the needs of APT Member Administrations. </w:t>
      </w:r>
    </w:p>
    <w:p w14:paraId="26B61EBE" w14:textId="77777777" w:rsidR="000004AB" w:rsidRPr="000004AB" w:rsidRDefault="000004AB" w:rsidP="000004AB">
      <w:pPr>
        <w:spacing w:before="240" w:after="120"/>
        <w:jc w:val="both"/>
        <w:rPr>
          <w:b/>
          <w:bCs/>
        </w:rPr>
      </w:pPr>
      <w:r w:rsidRPr="000004AB">
        <w:t>In this context, the meeting identified five (5) draft Regional Initiatives for the Asia-Pacific for the period 2022</w:t>
      </w:r>
      <w:r w:rsidRPr="000004AB">
        <w:rPr>
          <w:bCs/>
        </w:rPr>
        <w:t xml:space="preserve">-25 and related draft Objectives. </w:t>
      </w:r>
    </w:p>
    <w:p w14:paraId="6077261B" w14:textId="77777777" w:rsidR="000004AB" w:rsidRDefault="000004AB" w:rsidP="000004AB">
      <w:pPr>
        <w:spacing w:before="240" w:after="120"/>
        <w:rPr>
          <w:b/>
          <w:bCs/>
        </w:rPr>
      </w:pPr>
    </w:p>
    <w:p w14:paraId="15123D5B" w14:textId="7A09AE78" w:rsidR="00064E43" w:rsidRPr="000004AB" w:rsidRDefault="00655338" w:rsidP="000004AB">
      <w:pPr>
        <w:pStyle w:val="ListParagraph"/>
        <w:numPr>
          <w:ilvl w:val="0"/>
          <w:numId w:val="5"/>
        </w:numPr>
        <w:spacing w:before="240"/>
        <w:ind w:hanging="720"/>
        <w:contextualSpacing w:val="0"/>
        <w:rPr>
          <w:b/>
          <w:bCs/>
        </w:rPr>
      </w:pPr>
      <w:r w:rsidRPr="000004AB">
        <w:rPr>
          <w:b/>
          <w:bCs/>
        </w:rPr>
        <w:t xml:space="preserve">PROPOSAL </w:t>
      </w:r>
    </w:p>
    <w:p w14:paraId="77C899AE" w14:textId="2DA79C00" w:rsidR="009944AF" w:rsidRDefault="001769B9" w:rsidP="001769B9">
      <w:pPr>
        <w:spacing w:before="240" w:after="120"/>
        <w:jc w:val="both"/>
      </w:pPr>
      <w:r>
        <w:t>The Member Administrations who attended the 2nd</w:t>
      </w:r>
      <w:r w:rsidRPr="001769B9">
        <w:rPr>
          <w:bCs/>
        </w:rPr>
        <w:t xml:space="preserve"> </w:t>
      </w:r>
      <w:r>
        <w:rPr>
          <w:bCs/>
        </w:rPr>
        <w:t>Meeting of the APT Preparatory Group for WTDC-</w:t>
      </w:r>
      <w:r w:rsidR="00B3457A">
        <w:rPr>
          <w:bCs/>
        </w:rPr>
        <w:t>21</w:t>
      </w:r>
      <w:r>
        <w:rPr>
          <w:bCs/>
        </w:rPr>
        <w:t xml:space="preserve"> </w:t>
      </w:r>
      <w:r w:rsidR="009A4355">
        <w:t xml:space="preserve">propose </w:t>
      </w:r>
      <w:r>
        <w:t xml:space="preserve">the following five (5) </w:t>
      </w:r>
      <w:r w:rsidR="00C95B72">
        <w:t xml:space="preserve">draft </w:t>
      </w:r>
      <w:r>
        <w:t xml:space="preserve">Regional Initiative and their respective </w:t>
      </w:r>
      <w:r w:rsidR="00C95B72">
        <w:t xml:space="preserve">draft </w:t>
      </w:r>
      <w:r>
        <w:t>Objectives</w:t>
      </w:r>
      <w:r w:rsidR="00E00247">
        <w:t xml:space="preserve"> for consideration at the Regional Preparatory Meeting for Asia and the Pacific</w:t>
      </w:r>
      <w:r>
        <w:t xml:space="preserve">.  </w:t>
      </w:r>
    </w:p>
    <w:p w14:paraId="65BCAF4E" w14:textId="77777777" w:rsidR="001769B9" w:rsidRDefault="001769B9" w:rsidP="001769B9">
      <w:pPr>
        <w:spacing w:before="240" w:after="120"/>
        <w:jc w:val="both"/>
      </w:pPr>
    </w:p>
    <w:tbl>
      <w:tblPr>
        <w:tblStyle w:val="TableGrid"/>
        <w:tblW w:w="8725" w:type="dxa"/>
        <w:tblLook w:val="04A0" w:firstRow="1" w:lastRow="0" w:firstColumn="1" w:lastColumn="0" w:noHBand="0" w:noVBand="1"/>
      </w:tblPr>
      <w:tblGrid>
        <w:gridCol w:w="8725"/>
      </w:tblGrid>
      <w:tr w:rsidR="001769B9" w14:paraId="59B1F7E9" w14:textId="77777777" w:rsidTr="00CD5DD4">
        <w:tc>
          <w:tcPr>
            <w:tcW w:w="8725" w:type="dxa"/>
          </w:tcPr>
          <w:p w14:paraId="129E305C" w14:textId="6CCD56F7" w:rsidR="001769B9" w:rsidRPr="003810D2" w:rsidRDefault="000848A2" w:rsidP="00CD5DD4">
            <w:pPr>
              <w:jc w:val="center"/>
              <w:rPr>
                <w:rFonts w:asciiTheme="minorHAnsi" w:eastAsiaTheme="minorEastAsia" w:hAnsiTheme="minorHAnsi"/>
                <w:b/>
                <w:lang w:eastAsia="ko-KR"/>
              </w:rPr>
            </w:pPr>
            <w:r>
              <w:rPr>
                <w:rFonts w:asciiTheme="minorHAnsi" w:eastAsiaTheme="minorEastAsia" w:hAnsiTheme="minorHAnsi"/>
                <w:b/>
                <w:lang w:eastAsia="ko-KR"/>
              </w:rPr>
              <w:t xml:space="preserve">(Draft) </w:t>
            </w:r>
            <w:r w:rsidR="00B3457A">
              <w:rPr>
                <w:rFonts w:asciiTheme="minorHAnsi" w:eastAsiaTheme="minorEastAsia" w:hAnsiTheme="minorHAnsi"/>
                <w:b/>
                <w:lang w:eastAsia="ko-KR"/>
              </w:rPr>
              <w:t xml:space="preserve">ASIA-PACIFIC </w:t>
            </w:r>
            <w:r w:rsidR="001769B9" w:rsidRPr="003810D2">
              <w:rPr>
                <w:rFonts w:asciiTheme="minorHAnsi" w:eastAsiaTheme="minorEastAsia" w:hAnsiTheme="minorHAnsi"/>
                <w:b/>
                <w:lang w:eastAsia="ko-KR"/>
              </w:rPr>
              <w:t xml:space="preserve">Regional Initiatives </w:t>
            </w:r>
            <w:r w:rsidR="00B3457A">
              <w:rPr>
                <w:rFonts w:asciiTheme="minorHAnsi" w:eastAsiaTheme="minorEastAsia" w:hAnsiTheme="minorHAnsi"/>
                <w:b/>
                <w:lang w:eastAsia="ko-KR"/>
              </w:rPr>
              <w:t>(priorities)</w:t>
            </w:r>
          </w:p>
        </w:tc>
      </w:tr>
      <w:tr w:rsidR="001769B9" w14:paraId="0E19992F" w14:textId="77777777" w:rsidTr="00CD5DD4">
        <w:tc>
          <w:tcPr>
            <w:tcW w:w="8725" w:type="dxa"/>
          </w:tcPr>
          <w:p w14:paraId="4A159577" w14:textId="77777777" w:rsidR="00B3457A" w:rsidRPr="00B3457A" w:rsidRDefault="00B3457A" w:rsidP="00B3457A">
            <w:pPr>
              <w:tabs>
                <w:tab w:val="left" w:pos="459"/>
              </w:tabs>
              <w:autoSpaceDE w:val="0"/>
              <w:autoSpaceDN w:val="0"/>
              <w:adjustRightInd w:val="0"/>
              <w:contextualSpacing/>
              <w:rPr>
                <w:rFonts w:ascii="Calibri" w:eastAsia="MS Mincho" w:hAnsi="Calibri" w:cs="Calibri"/>
                <w:bCs/>
                <w:lang w:eastAsia="ja-JP"/>
              </w:rPr>
            </w:pPr>
            <w:r w:rsidRPr="00B3457A">
              <w:rPr>
                <w:rFonts w:ascii="Calibri" w:eastAsia="MS Mincho" w:hAnsi="Calibri" w:cs="Calibri"/>
                <w:b/>
                <w:bCs/>
                <w:lang w:eastAsia="ja-JP"/>
              </w:rPr>
              <w:t>ASP1</w:t>
            </w:r>
            <w:r w:rsidRPr="00B3457A">
              <w:rPr>
                <w:rFonts w:ascii="Calibri" w:eastAsia="MS Mincho" w:hAnsi="Calibri" w:cs="Calibri"/>
                <w:bCs/>
                <w:lang w:eastAsia="ja-JP"/>
              </w:rPr>
              <w:t>: Addressing special needs of least developed countries, small island developing states, including Pacific island countries, and landlocked developing countries</w:t>
            </w:r>
          </w:p>
          <w:p w14:paraId="3913C5E1" w14:textId="77777777" w:rsidR="00B3457A" w:rsidRPr="00B3457A" w:rsidRDefault="00B3457A" w:rsidP="00B3457A">
            <w:pPr>
              <w:tabs>
                <w:tab w:val="left" w:pos="459"/>
              </w:tabs>
              <w:autoSpaceDE w:val="0"/>
              <w:autoSpaceDN w:val="0"/>
              <w:adjustRightInd w:val="0"/>
              <w:contextualSpacing/>
              <w:rPr>
                <w:rFonts w:ascii="Calibri" w:eastAsia="MS Mincho" w:hAnsi="Calibri" w:cs="Calibri"/>
                <w:bCs/>
                <w:lang w:eastAsia="ja-JP"/>
              </w:rPr>
            </w:pPr>
          </w:p>
          <w:p w14:paraId="5F02EBB6" w14:textId="469B25CD" w:rsidR="00BF24C3" w:rsidRPr="00E26AAC" w:rsidRDefault="00B3457A" w:rsidP="00B3457A">
            <w:pPr>
              <w:pStyle w:val="ListParagraph"/>
              <w:tabs>
                <w:tab w:val="left" w:pos="459"/>
              </w:tabs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bCs/>
              </w:rPr>
            </w:pPr>
            <w:r w:rsidRPr="00B3457A">
              <w:rPr>
                <w:rFonts w:ascii="Calibri" w:eastAsia="MS Mincho" w:hAnsi="Calibri" w:cs="Calibri"/>
                <w:b/>
                <w:bCs/>
                <w:lang w:eastAsia="ja-JP"/>
              </w:rPr>
              <w:t>Objective</w:t>
            </w:r>
            <w:r w:rsidRPr="00B3457A">
              <w:rPr>
                <w:rFonts w:ascii="Calibri" w:eastAsia="MS Mincho" w:hAnsi="Calibri" w:cs="Calibri"/>
                <w:bCs/>
                <w:lang w:eastAsia="ja-JP"/>
              </w:rPr>
              <w:t>: To provide special assistance to least developed countries (LDCs), small island developing states (SIDS), including Pacific island countries, and landlocked developing countries (LLDCs) in order to meet their priority telecommunication/information and communication technology (ICT) requirements.</w:t>
            </w:r>
          </w:p>
        </w:tc>
      </w:tr>
      <w:tr w:rsidR="001769B9" w:rsidRPr="00F50274" w14:paraId="1F87EE94" w14:textId="77777777" w:rsidTr="00CD5DD4">
        <w:trPr>
          <w:trHeight w:val="269"/>
        </w:trPr>
        <w:tc>
          <w:tcPr>
            <w:tcW w:w="8725" w:type="dxa"/>
            <w:vMerge w:val="restart"/>
          </w:tcPr>
          <w:p w14:paraId="6592B354" w14:textId="5B8307CF" w:rsidR="00B3457A" w:rsidRPr="00B3457A" w:rsidRDefault="00B3457A" w:rsidP="00B3457A">
            <w:pPr>
              <w:rPr>
                <w:rFonts w:ascii="Calibri" w:eastAsia="MS Mincho" w:hAnsi="Calibri" w:cs="Calibri"/>
                <w:b/>
                <w:bCs/>
                <w:lang w:eastAsia="ja-JP"/>
              </w:rPr>
            </w:pPr>
            <w:r w:rsidRPr="00B3457A">
              <w:rPr>
                <w:rFonts w:ascii="Calibri" w:eastAsia="MS Mincho" w:hAnsi="Calibri" w:cs="Calibri"/>
                <w:b/>
                <w:bCs/>
                <w:lang w:eastAsia="ja-JP"/>
              </w:rPr>
              <w:t xml:space="preserve">ASP2: </w:t>
            </w:r>
            <w:r w:rsidRPr="00B3457A">
              <w:rPr>
                <w:rFonts w:ascii="Calibri" w:eastAsia="MS Mincho" w:hAnsi="Calibri" w:cs="Calibri"/>
                <w:bCs/>
                <w:lang w:eastAsia="ja-JP"/>
              </w:rPr>
              <w:t xml:space="preserve">Harnessing information and communication technologies to support the digital economy and </w:t>
            </w:r>
            <w:r w:rsidRPr="00DC6FBD">
              <w:rPr>
                <w:rFonts w:ascii="Calibri" w:eastAsia="MS Mincho" w:hAnsi="Calibri" w:cs="Calibri"/>
                <w:bCs/>
                <w:lang w:eastAsia="ja-JP"/>
              </w:rPr>
              <w:t>inclusive</w:t>
            </w:r>
            <w:r w:rsidRPr="00B3457A">
              <w:rPr>
                <w:rFonts w:ascii="Calibri" w:eastAsia="MS Mincho" w:hAnsi="Calibri" w:cs="Calibri"/>
                <w:bCs/>
                <w:lang w:eastAsia="ja-JP"/>
              </w:rPr>
              <w:t xml:space="preserve"> digital </w:t>
            </w:r>
            <w:r w:rsidR="003D1D5D" w:rsidRPr="00B3457A">
              <w:rPr>
                <w:rFonts w:ascii="Calibri" w:eastAsia="MS Mincho" w:hAnsi="Calibri" w:cs="Calibri"/>
                <w:bCs/>
                <w:lang w:eastAsia="ja-JP"/>
              </w:rPr>
              <w:t>societ</w:t>
            </w:r>
            <w:r w:rsidR="003D1D5D">
              <w:rPr>
                <w:rFonts w:ascii="Calibri" w:eastAsia="MS Mincho" w:hAnsi="Calibri" w:cs="Calibri"/>
                <w:bCs/>
                <w:lang w:eastAsia="ja-JP"/>
              </w:rPr>
              <w:t>ies</w:t>
            </w:r>
          </w:p>
          <w:p w14:paraId="47F6872A" w14:textId="77777777" w:rsidR="00B3457A" w:rsidRPr="00B3457A" w:rsidRDefault="00B3457A" w:rsidP="00B3457A">
            <w:pPr>
              <w:rPr>
                <w:rFonts w:ascii="Calibri" w:eastAsia="MS Mincho" w:hAnsi="Calibri" w:cs="Calibri"/>
                <w:bCs/>
                <w:lang w:eastAsia="ja-JP"/>
              </w:rPr>
            </w:pPr>
          </w:p>
          <w:p w14:paraId="463FFADE" w14:textId="47E3EC67" w:rsidR="00BF24C3" w:rsidRPr="00E26AAC" w:rsidRDefault="00B3457A" w:rsidP="00B3457A">
            <w:pPr>
              <w:rPr>
                <w:rFonts w:asciiTheme="minorHAnsi" w:eastAsiaTheme="minorEastAsia" w:hAnsiTheme="minorHAnsi"/>
                <w:b/>
                <w:bCs/>
                <w:color w:val="4F81BD" w:themeColor="accent1"/>
                <w:sz w:val="22"/>
                <w:szCs w:val="20"/>
                <w:lang w:eastAsia="ko-KR"/>
              </w:rPr>
            </w:pPr>
            <w:r w:rsidRPr="00B3457A">
              <w:rPr>
                <w:rFonts w:ascii="Calibri" w:eastAsia="MS Mincho" w:hAnsi="Calibri" w:cs="Calibri"/>
                <w:b/>
                <w:bCs/>
                <w:lang w:eastAsia="ja-JP"/>
              </w:rPr>
              <w:t>Objective</w:t>
            </w:r>
            <w:r w:rsidRPr="00B3457A">
              <w:rPr>
                <w:rFonts w:ascii="Calibri" w:eastAsia="MS Mincho" w:hAnsi="Calibri" w:cs="Calibri"/>
                <w:bCs/>
                <w:lang w:eastAsia="ja-JP"/>
              </w:rPr>
              <w:t xml:space="preserve">: To assist Member States in utilizing information and communication technologies (ICTs) and emerging ICTs to reap the benefits of the </w:t>
            </w:r>
            <w:r w:rsidRPr="00DC6FBD">
              <w:rPr>
                <w:rFonts w:ascii="Calibri" w:eastAsia="MS Mincho" w:hAnsi="Calibri" w:cs="Calibri"/>
                <w:bCs/>
                <w:lang w:eastAsia="ja-JP"/>
              </w:rPr>
              <w:t xml:space="preserve">digital economy </w:t>
            </w:r>
            <w:r w:rsidRPr="00B3457A">
              <w:rPr>
                <w:rFonts w:ascii="Calibri" w:eastAsia="MS Mincho" w:hAnsi="Calibri" w:cs="Calibri"/>
                <w:bCs/>
                <w:lang w:eastAsia="ja-JP"/>
              </w:rPr>
              <w:t>in addressing the human and technical capacity challenges</w:t>
            </w:r>
            <w:r w:rsidR="00FA1158">
              <w:rPr>
                <w:rFonts w:ascii="Calibri" w:eastAsia="MS Mincho" w:hAnsi="Calibri" w:cs="Calibri"/>
                <w:bCs/>
                <w:lang w:eastAsia="ja-JP"/>
              </w:rPr>
              <w:t>,</w:t>
            </w:r>
            <w:r w:rsidRPr="00B3457A">
              <w:rPr>
                <w:rFonts w:ascii="Calibri" w:eastAsia="MS Mincho" w:hAnsi="Calibri" w:cs="Calibri"/>
                <w:bCs/>
                <w:lang w:eastAsia="ja-JP"/>
              </w:rPr>
              <w:t xml:space="preserve"> including</w:t>
            </w:r>
            <w:r w:rsidR="00FA1158">
              <w:rPr>
                <w:rFonts w:ascii="Calibri" w:eastAsia="MS Mincho" w:hAnsi="Calibri" w:cs="Calibri"/>
                <w:bCs/>
                <w:lang w:eastAsia="ja-JP"/>
              </w:rPr>
              <w:t xml:space="preserve"> improving and </w:t>
            </w:r>
            <w:r w:rsidR="00CE09E2">
              <w:rPr>
                <w:rFonts w:ascii="Calibri" w:eastAsia="MS Mincho" w:hAnsi="Calibri" w:cs="Calibri"/>
                <w:bCs/>
                <w:lang w:eastAsia="ja-JP"/>
              </w:rPr>
              <w:t>expanding</w:t>
            </w:r>
            <w:r w:rsidR="00C63C6D">
              <w:rPr>
                <w:rFonts w:ascii="Calibri" w:eastAsia="MS Mincho" w:hAnsi="Calibri" w:cs="Calibri"/>
                <w:bCs/>
                <w:lang w:eastAsia="ja-JP"/>
              </w:rPr>
              <w:t xml:space="preserve"> </w:t>
            </w:r>
            <w:r w:rsidRPr="00B3457A">
              <w:rPr>
                <w:rFonts w:ascii="Calibri" w:eastAsia="MS Mincho" w:hAnsi="Calibri" w:cs="Calibri"/>
                <w:bCs/>
                <w:lang w:eastAsia="ja-JP"/>
              </w:rPr>
              <w:t xml:space="preserve">digital </w:t>
            </w:r>
            <w:r w:rsidRPr="004A465E">
              <w:rPr>
                <w:rFonts w:ascii="Calibri" w:eastAsia="MS Mincho" w:hAnsi="Calibri" w:cs="Calibri"/>
                <w:bCs/>
                <w:lang w:eastAsia="ja-JP"/>
              </w:rPr>
              <w:t xml:space="preserve">skills </w:t>
            </w:r>
            <w:r w:rsidR="00FA1158" w:rsidRPr="004A465E">
              <w:rPr>
                <w:rFonts w:ascii="Calibri" w:eastAsia="MS Mincho" w:hAnsi="Calibri" w:cs="Calibri"/>
                <w:bCs/>
                <w:lang w:eastAsia="ja-JP"/>
              </w:rPr>
              <w:t xml:space="preserve">and reducing the </w:t>
            </w:r>
            <w:r w:rsidR="000004AB" w:rsidRPr="004A465E">
              <w:rPr>
                <w:rFonts w:ascii="Calibri" w:eastAsia="MS Mincho" w:hAnsi="Calibri" w:cs="Calibri"/>
                <w:bCs/>
                <w:lang w:eastAsia="ja-JP"/>
              </w:rPr>
              <w:t xml:space="preserve">gender </w:t>
            </w:r>
            <w:r w:rsidR="00914357" w:rsidRPr="004A465E">
              <w:rPr>
                <w:rFonts w:ascii="Calibri" w:eastAsia="MS Mincho" w:hAnsi="Calibri" w:cs="Calibri"/>
                <w:bCs/>
                <w:lang w:eastAsia="ja-JP"/>
              </w:rPr>
              <w:t>gap</w:t>
            </w:r>
            <w:r w:rsidR="003634B3" w:rsidRPr="007A6053">
              <w:rPr>
                <w:rFonts w:ascii="Calibri" w:eastAsia="MS Mincho" w:hAnsi="Calibri" w:cs="Calibri"/>
                <w:bCs/>
                <w:lang w:eastAsia="ja-JP"/>
              </w:rPr>
              <w:t xml:space="preserve">, </w:t>
            </w:r>
            <w:r w:rsidR="00DC6FBD" w:rsidRPr="007A6053">
              <w:rPr>
                <w:rFonts w:ascii="Calibri" w:eastAsia="MS Mincho" w:hAnsi="Calibri" w:cs="Calibri"/>
                <w:bCs/>
                <w:lang w:eastAsia="ja-JP"/>
              </w:rPr>
              <w:t>as well as assisting people of vulnerable groups</w:t>
            </w:r>
            <w:r w:rsidR="00DC6FBD" w:rsidRPr="007A6053">
              <w:rPr>
                <w:rStyle w:val="FootnoteReference"/>
                <w:rFonts w:ascii="Calibri" w:eastAsia="MS Mincho" w:hAnsi="Calibri" w:cs="Calibri"/>
                <w:bCs/>
                <w:lang w:eastAsia="ja-JP"/>
              </w:rPr>
              <w:footnoteReference w:id="2"/>
            </w:r>
            <w:r w:rsidR="00FA1158" w:rsidRPr="00DC6FBD">
              <w:rPr>
                <w:rFonts w:ascii="Calibri" w:eastAsia="MS Mincho" w:hAnsi="Calibri" w:cs="Calibri"/>
                <w:bCs/>
                <w:lang w:eastAsia="ja-JP"/>
              </w:rPr>
              <w:t>,</w:t>
            </w:r>
            <w:r w:rsidR="000004AB" w:rsidRPr="00DC6FBD">
              <w:rPr>
                <w:rFonts w:ascii="Calibri" w:eastAsia="MS Mincho" w:hAnsi="Calibri" w:cs="Calibri"/>
                <w:bCs/>
                <w:lang w:eastAsia="ja-JP"/>
              </w:rPr>
              <w:t xml:space="preserve"> </w:t>
            </w:r>
            <w:r w:rsidRPr="00DC6FBD">
              <w:rPr>
                <w:rFonts w:ascii="Calibri" w:eastAsia="MS Mincho" w:hAnsi="Calibri" w:cs="Calibri"/>
                <w:bCs/>
                <w:lang w:eastAsia="ja-JP"/>
              </w:rPr>
              <w:t>for bridging the digital divide.</w:t>
            </w:r>
          </w:p>
        </w:tc>
      </w:tr>
      <w:tr w:rsidR="001769B9" w:rsidRPr="00DE1B0B" w14:paraId="565AABDF" w14:textId="77777777" w:rsidTr="00CD5DD4">
        <w:trPr>
          <w:trHeight w:val="293"/>
        </w:trPr>
        <w:tc>
          <w:tcPr>
            <w:tcW w:w="8725" w:type="dxa"/>
            <w:vMerge/>
          </w:tcPr>
          <w:p w14:paraId="3CD87058" w14:textId="77777777" w:rsidR="001769B9" w:rsidRPr="003810D2" w:rsidRDefault="001769B9" w:rsidP="00CD5DD4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1769B9" w:rsidRPr="00121B37" w14:paraId="1D79CAF0" w14:textId="77777777" w:rsidTr="00CD5DD4">
        <w:tc>
          <w:tcPr>
            <w:tcW w:w="8725" w:type="dxa"/>
          </w:tcPr>
          <w:p w14:paraId="0CEA7106" w14:textId="43B14894" w:rsidR="00B3457A" w:rsidRPr="00B3457A" w:rsidRDefault="00B3457A" w:rsidP="00B3457A">
            <w:pPr>
              <w:rPr>
                <w:rFonts w:ascii="Calibri" w:eastAsia="MS Mincho" w:hAnsi="Calibri" w:cs="Calibri"/>
                <w:bCs/>
                <w:lang w:eastAsia="ja-JP"/>
              </w:rPr>
            </w:pPr>
            <w:r w:rsidRPr="00B3457A">
              <w:rPr>
                <w:rFonts w:ascii="Calibri" w:eastAsia="MS Mincho" w:hAnsi="Calibri" w:cs="Calibri"/>
                <w:b/>
                <w:bCs/>
                <w:lang w:eastAsia="ja-JP"/>
              </w:rPr>
              <w:t>ASP3</w:t>
            </w:r>
            <w:r w:rsidRPr="00B3457A">
              <w:rPr>
                <w:rFonts w:ascii="Calibri" w:eastAsia="MS Mincho" w:hAnsi="Calibri" w:cs="Calibri"/>
                <w:bCs/>
                <w:lang w:eastAsia="ja-JP"/>
              </w:rPr>
              <w:t>: Fostering development of infrastructure to enhance digital connectivity</w:t>
            </w:r>
            <w:r w:rsidR="00FA1158">
              <w:rPr>
                <w:rFonts w:ascii="Calibri" w:eastAsia="MS Mincho" w:hAnsi="Calibri" w:cs="Calibri"/>
                <w:bCs/>
                <w:lang w:eastAsia="ja-JP"/>
              </w:rPr>
              <w:t xml:space="preserve"> and connect</w:t>
            </w:r>
            <w:r w:rsidR="001015D7">
              <w:rPr>
                <w:rFonts w:ascii="Calibri" w:eastAsia="MS Mincho" w:hAnsi="Calibri" w:cs="Calibri"/>
                <w:bCs/>
                <w:lang w:eastAsia="ja-JP"/>
              </w:rPr>
              <w:t>ing</w:t>
            </w:r>
            <w:r w:rsidR="00FA1158">
              <w:rPr>
                <w:rFonts w:ascii="Calibri" w:eastAsia="MS Mincho" w:hAnsi="Calibri" w:cs="Calibri"/>
                <w:bCs/>
                <w:lang w:eastAsia="ja-JP"/>
              </w:rPr>
              <w:t xml:space="preserve"> the unconnected</w:t>
            </w:r>
          </w:p>
          <w:p w14:paraId="18FEA41C" w14:textId="77777777" w:rsidR="00B3457A" w:rsidRPr="00B3457A" w:rsidRDefault="00B3457A" w:rsidP="00B3457A">
            <w:pPr>
              <w:rPr>
                <w:rFonts w:ascii="Calibri" w:eastAsia="MS Mincho" w:hAnsi="Calibri" w:cs="Calibri"/>
                <w:bCs/>
                <w:lang w:eastAsia="ja-JP"/>
              </w:rPr>
            </w:pPr>
          </w:p>
          <w:p w14:paraId="59AEAEEE" w14:textId="51C5A9A6" w:rsidR="00BF24C3" w:rsidRPr="00E26AAC" w:rsidRDefault="00B3457A" w:rsidP="00B3457A">
            <w:pPr>
              <w:rPr>
                <w:rFonts w:asciiTheme="minorHAnsi" w:hAnsiTheme="minorHAnsi"/>
                <w:b/>
                <w:bCs/>
                <w:color w:val="4F81BD" w:themeColor="accent1"/>
                <w:sz w:val="22"/>
              </w:rPr>
            </w:pPr>
            <w:r w:rsidRPr="00B3457A">
              <w:rPr>
                <w:rFonts w:ascii="Calibri" w:eastAsia="MS Mincho" w:hAnsi="Calibri" w:cs="Calibri"/>
                <w:b/>
                <w:bCs/>
                <w:lang w:eastAsia="ja-JP"/>
              </w:rPr>
              <w:t>Objective</w:t>
            </w:r>
            <w:r w:rsidRPr="00B3457A">
              <w:rPr>
                <w:rFonts w:ascii="Calibri" w:eastAsia="MS Mincho" w:hAnsi="Calibri" w:cs="Calibri"/>
                <w:bCs/>
                <w:lang w:eastAsia="ja-JP"/>
              </w:rPr>
              <w:t>: To assist Member States in the development of telecommunication/information and communication technologies (ICTs) infrastructure in order to facilitate provision of services and applications</w:t>
            </w:r>
            <w:r w:rsidR="000004AB">
              <w:rPr>
                <w:rFonts w:ascii="Calibri" w:eastAsia="MS Mincho" w:hAnsi="Calibri" w:cs="Calibri"/>
                <w:bCs/>
                <w:lang w:eastAsia="ja-JP"/>
              </w:rPr>
              <w:t xml:space="preserve"> </w:t>
            </w:r>
            <w:r w:rsidR="000004AB" w:rsidRPr="004A465E">
              <w:rPr>
                <w:rFonts w:ascii="Calibri" w:eastAsia="MS Mincho" w:hAnsi="Calibri" w:cs="Calibri"/>
                <w:bCs/>
                <w:lang w:eastAsia="ja-JP"/>
              </w:rPr>
              <w:t xml:space="preserve">taking </w:t>
            </w:r>
            <w:r w:rsidR="00C63C6D" w:rsidRPr="004A465E">
              <w:rPr>
                <w:rFonts w:ascii="Calibri" w:eastAsia="MS Mincho" w:hAnsi="Calibri" w:cs="Calibri"/>
                <w:bCs/>
                <w:lang w:eastAsia="ja-JP"/>
              </w:rPr>
              <w:t>into</w:t>
            </w:r>
            <w:r w:rsidR="000004AB" w:rsidRPr="004A465E">
              <w:rPr>
                <w:rFonts w:ascii="Calibri" w:eastAsia="MS Mincho" w:hAnsi="Calibri" w:cs="Calibri"/>
                <w:bCs/>
                <w:lang w:eastAsia="ja-JP"/>
              </w:rPr>
              <w:t xml:space="preserve"> consideration </w:t>
            </w:r>
            <w:r w:rsidR="00C63C6D" w:rsidRPr="004A465E">
              <w:rPr>
                <w:rFonts w:ascii="Calibri" w:eastAsia="MS Mincho" w:hAnsi="Calibri" w:cs="Calibri"/>
                <w:bCs/>
                <w:lang w:eastAsia="ja-JP"/>
              </w:rPr>
              <w:t>the</w:t>
            </w:r>
            <w:r w:rsidR="000004AB" w:rsidRPr="004A465E">
              <w:rPr>
                <w:rFonts w:ascii="Calibri" w:eastAsia="MS Mincho" w:hAnsi="Calibri" w:cs="Calibri"/>
                <w:bCs/>
                <w:lang w:eastAsia="ja-JP"/>
              </w:rPr>
              <w:t xml:space="preserve"> availability</w:t>
            </w:r>
            <w:r w:rsidR="00FA1158" w:rsidRPr="004A465E">
              <w:rPr>
                <w:rFonts w:ascii="Calibri" w:eastAsia="MS Mincho" w:hAnsi="Calibri" w:cs="Calibri"/>
                <w:bCs/>
                <w:lang w:eastAsia="ja-JP"/>
              </w:rPr>
              <w:t>,</w:t>
            </w:r>
            <w:r w:rsidR="000004AB" w:rsidRPr="004A465E">
              <w:rPr>
                <w:rFonts w:ascii="Calibri" w:eastAsia="MS Mincho" w:hAnsi="Calibri" w:cs="Calibri"/>
                <w:bCs/>
                <w:lang w:eastAsia="ja-JP"/>
              </w:rPr>
              <w:t xml:space="preserve"> affordability</w:t>
            </w:r>
            <w:r w:rsidR="00FA1158" w:rsidRPr="004A465E">
              <w:rPr>
                <w:rFonts w:ascii="Calibri" w:eastAsia="MS Mincho" w:hAnsi="Calibri" w:cs="Calibri"/>
                <w:bCs/>
                <w:lang w:eastAsia="ja-JP"/>
              </w:rPr>
              <w:t>, and accessibility</w:t>
            </w:r>
            <w:r w:rsidR="000004AB" w:rsidRPr="004A465E">
              <w:rPr>
                <w:rFonts w:ascii="Calibri" w:eastAsia="MS Mincho" w:hAnsi="Calibri" w:cs="Calibri"/>
                <w:bCs/>
                <w:lang w:eastAsia="ja-JP"/>
              </w:rPr>
              <w:t xml:space="preserve"> of the infrastructure</w:t>
            </w:r>
            <w:r w:rsidR="00FA1158">
              <w:rPr>
                <w:rFonts w:ascii="Calibri" w:eastAsia="MS Mincho" w:hAnsi="Calibri" w:cs="Calibri"/>
                <w:bCs/>
                <w:lang w:eastAsia="ja-JP"/>
              </w:rPr>
              <w:t xml:space="preserve"> </w:t>
            </w:r>
            <w:r w:rsidR="001015D7">
              <w:rPr>
                <w:rFonts w:ascii="Calibri" w:eastAsia="MS Mincho" w:hAnsi="Calibri" w:cs="Calibri"/>
                <w:bCs/>
                <w:lang w:eastAsia="ja-JP"/>
              </w:rPr>
              <w:t>for</w:t>
            </w:r>
            <w:r w:rsidR="00FA1158">
              <w:rPr>
                <w:rFonts w:ascii="Calibri" w:eastAsia="MS Mincho" w:hAnsi="Calibri" w:cs="Calibri"/>
                <w:bCs/>
                <w:lang w:eastAsia="ja-JP"/>
              </w:rPr>
              <w:t xml:space="preserve"> connecting the unconnected</w:t>
            </w:r>
            <w:r w:rsidRPr="00B3457A">
              <w:rPr>
                <w:rFonts w:ascii="Calibri" w:eastAsia="MS Mincho" w:hAnsi="Calibri" w:cs="Calibri"/>
                <w:bCs/>
                <w:lang w:eastAsia="ja-JP"/>
              </w:rPr>
              <w:t>.</w:t>
            </w:r>
          </w:p>
        </w:tc>
      </w:tr>
      <w:tr w:rsidR="001769B9" w:rsidRPr="00121B37" w14:paraId="01E7BF44" w14:textId="77777777" w:rsidTr="00CD5DD4">
        <w:tc>
          <w:tcPr>
            <w:tcW w:w="8725" w:type="dxa"/>
          </w:tcPr>
          <w:p w14:paraId="26E8B186" w14:textId="208F398F" w:rsidR="00B3457A" w:rsidRPr="00B3457A" w:rsidRDefault="00B3457A" w:rsidP="00B3457A">
            <w:pPr>
              <w:tabs>
                <w:tab w:val="left" w:pos="459"/>
              </w:tabs>
              <w:autoSpaceDE w:val="0"/>
              <w:autoSpaceDN w:val="0"/>
              <w:adjustRightInd w:val="0"/>
              <w:contextualSpacing/>
              <w:rPr>
                <w:rFonts w:ascii="Calibri" w:eastAsia="MS Mincho" w:hAnsi="Calibri" w:cs="Calibri"/>
                <w:bCs/>
                <w:lang w:eastAsia="ja-JP"/>
              </w:rPr>
            </w:pPr>
            <w:r w:rsidRPr="00B3457A">
              <w:rPr>
                <w:rFonts w:ascii="Calibri" w:eastAsia="MS Mincho" w:hAnsi="Calibri" w:cs="Calibri"/>
                <w:b/>
                <w:bCs/>
                <w:lang w:eastAsia="ja-JP"/>
              </w:rPr>
              <w:t>ASP4</w:t>
            </w:r>
            <w:r w:rsidRPr="00B3457A">
              <w:rPr>
                <w:rFonts w:ascii="Calibri" w:eastAsia="MS Mincho" w:hAnsi="Calibri" w:cs="Calibri"/>
                <w:bCs/>
                <w:lang w:eastAsia="ja-JP"/>
              </w:rPr>
              <w:t>: Enabling policy and regulatory environments</w:t>
            </w:r>
            <w:r w:rsidR="00914357">
              <w:rPr>
                <w:rFonts w:ascii="Calibri" w:eastAsia="MS Mincho" w:hAnsi="Calibri" w:cs="Calibri"/>
                <w:bCs/>
                <w:lang w:eastAsia="ja-JP"/>
              </w:rPr>
              <w:t xml:space="preserve"> </w:t>
            </w:r>
            <w:r w:rsidR="00914357" w:rsidRPr="004A465E">
              <w:rPr>
                <w:rFonts w:ascii="Calibri" w:eastAsia="MS Mincho" w:hAnsi="Calibri" w:cs="Calibri"/>
                <w:bCs/>
                <w:lang w:eastAsia="ja-JP"/>
              </w:rPr>
              <w:t>to accelerate digital transformation</w:t>
            </w:r>
          </w:p>
          <w:p w14:paraId="47EF1BD3" w14:textId="77777777" w:rsidR="00B3457A" w:rsidRPr="00B3457A" w:rsidRDefault="00B3457A" w:rsidP="00B3457A">
            <w:pPr>
              <w:tabs>
                <w:tab w:val="left" w:pos="459"/>
              </w:tabs>
              <w:autoSpaceDE w:val="0"/>
              <w:autoSpaceDN w:val="0"/>
              <w:adjustRightInd w:val="0"/>
              <w:contextualSpacing/>
              <w:rPr>
                <w:rFonts w:ascii="Calibri" w:eastAsia="MS Mincho" w:hAnsi="Calibri" w:cs="Calibri"/>
                <w:bCs/>
                <w:lang w:eastAsia="ja-JP"/>
              </w:rPr>
            </w:pPr>
          </w:p>
          <w:p w14:paraId="124526A2" w14:textId="35EFFDF2" w:rsidR="00BF24C3" w:rsidRPr="00E26AAC" w:rsidRDefault="00B3457A" w:rsidP="00B3457A">
            <w:pPr>
              <w:pStyle w:val="ListParagraph"/>
              <w:tabs>
                <w:tab w:val="left" w:pos="459"/>
              </w:tabs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bCs/>
              </w:rPr>
            </w:pPr>
            <w:r w:rsidRPr="00B3457A">
              <w:rPr>
                <w:rFonts w:ascii="Calibri" w:eastAsia="MS Mincho" w:hAnsi="Calibri" w:cs="Calibri"/>
                <w:b/>
                <w:bCs/>
                <w:lang w:eastAsia="ja-JP"/>
              </w:rPr>
              <w:t>Objective</w:t>
            </w:r>
            <w:r w:rsidRPr="00B3457A">
              <w:rPr>
                <w:rFonts w:ascii="Calibri" w:eastAsia="MS Mincho" w:hAnsi="Calibri" w:cs="Calibri"/>
                <w:bCs/>
                <w:lang w:eastAsia="ja-JP"/>
              </w:rPr>
              <w:t xml:space="preserve">: To assist Member States in developing appropriate policy and regulatory frameworks, </w:t>
            </w:r>
            <w:r w:rsidR="00914357" w:rsidRPr="004A465E">
              <w:rPr>
                <w:rFonts w:ascii="Calibri" w:eastAsia="MS Mincho" w:hAnsi="Calibri" w:cs="Calibri"/>
                <w:bCs/>
                <w:lang w:eastAsia="ja-JP"/>
              </w:rPr>
              <w:t>digital services</w:t>
            </w:r>
            <w:r w:rsidR="00C63C6D" w:rsidRPr="004A465E">
              <w:rPr>
                <w:rFonts w:ascii="Calibri" w:eastAsia="MS Mincho" w:hAnsi="Calibri" w:cs="Calibri"/>
                <w:bCs/>
                <w:lang w:eastAsia="ja-JP"/>
              </w:rPr>
              <w:t xml:space="preserve"> across various sectors of the economy</w:t>
            </w:r>
            <w:r w:rsidR="00914357" w:rsidRPr="004A465E">
              <w:rPr>
                <w:rFonts w:ascii="Calibri" w:eastAsia="MS Mincho" w:hAnsi="Calibri" w:cs="Calibri"/>
                <w:bCs/>
                <w:lang w:eastAsia="ja-JP"/>
              </w:rPr>
              <w:t>,</w:t>
            </w:r>
            <w:r w:rsidR="00914357">
              <w:rPr>
                <w:rFonts w:ascii="Calibri" w:eastAsia="MS Mincho" w:hAnsi="Calibri" w:cs="Calibri"/>
                <w:bCs/>
                <w:lang w:eastAsia="ja-JP"/>
              </w:rPr>
              <w:t xml:space="preserve"> </w:t>
            </w:r>
            <w:r w:rsidRPr="00B3457A">
              <w:rPr>
                <w:rFonts w:ascii="Calibri" w:eastAsia="MS Mincho" w:hAnsi="Calibri" w:cs="Calibri"/>
                <w:bCs/>
                <w:lang w:eastAsia="ja-JP"/>
              </w:rPr>
              <w:t>fostering innovation, enhancing skills, increasing information sharing and strengthening regulatory cooperation, thereby contributing to a supportive regulatory environment for all stakeholders</w:t>
            </w:r>
            <w:r>
              <w:rPr>
                <w:rFonts w:ascii="Calibri" w:eastAsia="MS Mincho" w:hAnsi="Calibri" w:cs="Calibri"/>
                <w:bCs/>
                <w:lang w:eastAsia="ja-JP"/>
              </w:rPr>
              <w:t>.</w:t>
            </w:r>
          </w:p>
        </w:tc>
      </w:tr>
      <w:tr w:rsidR="001769B9" w:rsidRPr="005D1413" w14:paraId="5B473757" w14:textId="77777777" w:rsidTr="00CD5DD4">
        <w:trPr>
          <w:trHeight w:val="750"/>
        </w:trPr>
        <w:tc>
          <w:tcPr>
            <w:tcW w:w="8725" w:type="dxa"/>
          </w:tcPr>
          <w:p w14:paraId="5EC902F2" w14:textId="77777777" w:rsidR="00B3457A" w:rsidRPr="00B3457A" w:rsidRDefault="00B3457A" w:rsidP="00B3457A">
            <w:pPr>
              <w:tabs>
                <w:tab w:val="left" w:pos="459"/>
              </w:tabs>
              <w:autoSpaceDE w:val="0"/>
              <w:autoSpaceDN w:val="0"/>
              <w:adjustRightInd w:val="0"/>
              <w:contextualSpacing/>
              <w:rPr>
                <w:rFonts w:ascii="Calibri" w:eastAsia="MS Mincho" w:hAnsi="Calibri" w:cs="Calibri"/>
                <w:bCs/>
                <w:lang w:eastAsia="ja-JP"/>
              </w:rPr>
            </w:pPr>
            <w:r w:rsidRPr="00B3457A">
              <w:rPr>
                <w:rFonts w:ascii="Calibri" w:eastAsia="MS Mincho" w:hAnsi="Calibri" w:cs="Calibri"/>
                <w:b/>
                <w:bCs/>
                <w:lang w:eastAsia="ja-JP"/>
              </w:rPr>
              <w:t>ASP5</w:t>
            </w:r>
            <w:r w:rsidRPr="00B3457A">
              <w:rPr>
                <w:rFonts w:ascii="Calibri" w:eastAsia="MS Mincho" w:hAnsi="Calibri" w:cs="Calibri"/>
                <w:bCs/>
                <w:lang w:eastAsia="ja-JP"/>
              </w:rPr>
              <w:t>: Contributing to a secure and resilient ICT environment</w:t>
            </w:r>
          </w:p>
          <w:p w14:paraId="6082EA09" w14:textId="77777777" w:rsidR="00B3457A" w:rsidRPr="00B3457A" w:rsidRDefault="00B3457A" w:rsidP="00B3457A">
            <w:pPr>
              <w:tabs>
                <w:tab w:val="left" w:pos="459"/>
              </w:tabs>
              <w:autoSpaceDE w:val="0"/>
              <w:autoSpaceDN w:val="0"/>
              <w:adjustRightInd w:val="0"/>
              <w:contextualSpacing/>
              <w:rPr>
                <w:rFonts w:ascii="Calibri" w:eastAsia="MS Mincho" w:hAnsi="Calibri" w:cs="Calibri"/>
                <w:bCs/>
                <w:lang w:eastAsia="ja-JP"/>
              </w:rPr>
            </w:pPr>
          </w:p>
          <w:p w14:paraId="66155413" w14:textId="68208DF1" w:rsidR="001769B9" w:rsidRPr="00E26AAC" w:rsidRDefault="00B3457A" w:rsidP="00B3457A">
            <w:pPr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 w:rsidRPr="00B3457A">
              <w:rPr>
                <w:rFonts w:ascii="Calibri" w:eastAsia="MS Mincho" w:hAnsi="Calibri" w:cs="Calibri"/>
                <w:b/>
                <w:bCs/>
                <w:lang w:eastAsia="ja-JP"/>
              </w:rPr>
              <w:t>Objectives</w:t>
            </w:r>
            <w:r w:rsidRPr="00B3457A">
              <w:rPr>
                <w:rFonts w:ascii="Calibri" w:eastAsia="MS Mincho" w:hAnsi="Calibri" w:cs="Calibri"/>
                <w:bCs/>
                <w:lang w:eastAsia="ja-JP"/>
              </w:rPr>
              <w:t>: To assist Member States to develop and maintain secure, trusted and resilient networks and services, and to address challenges related to climate change, management</w:t>
            </w:r>
            <w:r w:rsidR="00FA1158">
              <w:rPr>
                <w:rFonts w:ascii="Calibri" w:eastAsia="MS Mincho" w:hAnsi="Calibri" w:cs="Calibri"/>
                <w:bCs/>
                <w:lang w:eastAsia="ja-JP"/>
              </w:rPr>
              <w:t xml:space="preserve"> of</w:t>
            </w:r>
            <w:r w:rsidRPr="00B3457A">
              <w:rPr>
                <w:rFonts w:ascii="Calibri" w:eastAsia="MS Mincho" w:hAnsi="Calibri" w:cs="Calibri"/>
                <w:bCs/>
                <w:lang w:eastAsia="ja-JP"/>
              </w:rPr>
              <w:t xml:space="preserve"> global pandemics</w:t>
            </w:r>
            <w:r w:rsidR="00C63C6D">
              <w:rPr>
                <w:rFonts w:ascii="Calibri" w:eastAsia="MS Mincho" w:hAnsi="Calibri" w:cs="Calibri"/>
                <w:bCs/>
                <w:lang w:eastAsia="ja-JP"/>
              </w:rPr>
              <w:t xml:space="preserve"> </w:t>
            </w:r>
            <w:r w:rsidR="00C63C6D" w:rsidRPr="004A465E">
              <w:rPr>
                <w:rFonts w:ascii="Calibri" w:eastAsia="MS Mincho" w:hAnsi="Calibri" w:cs="Calibri"/>
                <w:bCs/>
                <w:lang w:eastAsia="ja-JP"/>
              </w:rPr>
              <w:t>and disasters</w:t>
            </w:r>
            <w:r w:rsidRPr="00B3457A">
              <w:rPr>
                <w:rFonts w:ascii="Calibri" w:eastAsia="MS Mincho" w:hAnsi="Calibri" w:cs="Calibri"/>
                <w:bCs/>
                <w:lang w:eastAsia="ja-JP"/>
              </w:rPr>
              <w:t>.</w:t>
            </w:r>
          </w:p>
        </w:tc>
      </w:tr>
    </w:tbl>
    <w:p w14:paraId="5622E7A9" w14:textId="77777777" w:rsidR="001769B9" w:rsidRDefault="001769B9" w:rsidP="00877A57">
      <w:pPr>
        <w:spacing w:before="240" w:after="120"/>
      </w:pPr>
    </w:p>
    <w:p w14:paraId="141E1D2F" w14:textId="77777777" w:rsidR="001769B9" w:rsidRDefault="001769B9" w:rsidP="001769B9">
      <w:pPr>
        <w:spacing w:before="240" w:after="120"/>
        <w:jc w:val="center"/>
      </w:pPr>
      <w:r>
        <w:t>_______________________________</w:t>
      </w:r>
    </w:p>
    <w:p w14:paraId="62523EEE" w14:textId="77777777" w:rsidR="009944AF" w:rsidRDefault="009944AF" w:rsidP="00877A57">
      <w:pPr>
        <w:spacing w:before="240" w:after="120"/>
      </w:pPr>
    </w:p>
    <w:p w14:paraId="08452CC5" w14:textId="77777777" w:rsidR="009944AF" w:rsidRDefault="009944AF" w:rsidP="00877A57">
      <w:pPr>
        <w:spacing w:before="240" w:after="120"/>
      </w:pPr>
    </w:p>
    <w:p w14:paraId="60D34227" w14:textId="77777777" w:rsidR="009944AF" w:rsidRDefault="009944AF" w:rsidP="00877A57">
      <w:pPr>
        <w:spacing w:before="240" w:after="120"/>
      </w:pPr>
    </w:p>
    <w:p w14:paraId="239DC20A" w14:textId="77777777" w:rsidR="009944AF" w:rsidRDefault="009944AF" w:rsidP="00877A57">
      <w:pPr>
        <w:spacing w:before="240" w:after="120"/>
      </w:pPr>
    </w:p>
    <w:p w14:paraId="7629B460" w14:textId="77777777" w:rsidR="00877A57" w:rsidRDefault="00877A57" w:rsidP="00877A57">
      <w:pPr>
        <w:spacing w:before="240" w:after="120"/>
      </w:pPr>
    </w:p>
    <w:p w14:paraId="38F9B04D" w14:textId="77777777" w:rsidR="00877A57" w:rsidRDefault="00877A57" w:rsidP="00877A57">
      <w:pPr>
        <w:spacing w:before="240" w:after="120"/>
      </w:pPr>
    </w:p>
    <w:p w14:paraId="5DED4353" w14:textId="77777777" w:rsidR="009944AF" w:rsidRDefault="009944AF" w:rsidP="00877A57">
      <w:pPr>
        <w:spacing w:before="240" w:after="120"/>
      </w:pPr>
    </w:p>
    <w:sectPr w:rsidR="009944AF" w:rsidSect="0077180C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152" w:right="1296" w:bottom="1296" w:left="1440" w:header="720" w:footer="6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FA3F68" w14:textId="77777777" w:rsidR="00C97B4D" w:rsidRDefault="00C97B4D" w:rsidP="009944AF">
      <w:r>
        <w:separator/>
      </w:r>
    </w:p>
  </w:endnote>
  <w:endnote w:type="continuationSeparator" w:id="0">
    <w:p w14:paraId="049E95B8" w14:textId="77777777" w:rsidR="00C97B4D" w:rsidRDefault="00C97B4D" w:rsidP="00994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ulimChe">
    <w:charset w:val="81"/>
    <w:family w:val="modern"/>
    <w:pitch w:val="fixed"/>
    <w:sig w:usb0="B00002AF" w:usb1="69D77CFB" w:usb2="00000030" w:usb3="00000000" w:csb0="0008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673D9E" w14:textId="3ED418F5" w:rsidR="0077180C" w:rsidRPr="009944AF" w:rsidRDefault="00B3457A" w:rsidP="009944AF">
    <w:pPr>
      <w:pStyle w:val="Footer"/>
      <w:tabs>
        <w:tab w:val="clear" w:pos="4513"/>
        <w:tab w:val="clear" w:pos="9026"/>
        <w:tab w:val="right" w:pos="9173"/>
      </w:tabs>
      <w:jc w:val="both"/>
    </w:pPr>
    <w:r>
      <w:rPr>
        <w:lang w:eastAsia="ko-KR"/>
      </w:rPr>
      <w:t xml:space="preserve">APT </w:t>
    </w:r>
    <w:r w:rsidR="0077180C">
      <w:rPr>
        <w:lang w:eastAsia="ko-KR"/>
      </w:rPr>
      <w:t>WTDC</w:t>
    </w:r>
    <w:r>
      <w:rPr>
        <w:lang w:eastAsia="ko-KR"/>
      </w:rPr>
      <w:t>21</w:t>
    </w:r>
    <w:r w:rsidR="0077180C">
      <w:rPr>
        <w:lang w:eastAsia="ko-KR"/>
      </w:rPr>
      <w:t>-2</w:t>
    </w:r>
    <w:r w:rsidR="0077180C">
      <w:rPr>
        <w:rFonts w:hint="eastAsia"/>
        <w:lang w:eastAsia="ko-KR"/>
      </w:rPr>
      <w:t>/</w:t>
    </w:r>
    <w:r w:rsidR="007A6053">
      <w:t>OUT-04</w:t>
    </w:r>
    <w:r w:rsidR="0077180C">
      <w:rPr>
        <w:rStyle w:val="PageNumber"/>
      </w:rPr>
      <w:tab/>
    </w:r>
    <w:r w:rsidR="0077180C" w:rsidRPr="002C7EA9">
      <w:rPr>
        <w:rStyle w:val="PageNumber"/>
      </w:rPr>
      <w:t xml:space="preserve">Page </w:t>
    </w:r>
    <w:r w:rsidR="003B19C4" w:rsidRPr="002C7EA9">
      <w:rPr>
        <w:rStyle w:val="PageNumber"/>
      </w:rPr>
      <w:fldChar w:fldCharType="begin"/>
    </w:r>
    <w:r w:rsidR="0077180C" w:rsidRPr="002C7EA9">
      <w:rPr>
        <w:rStyle w:val="PageNumber"/>
      </w:rPr>
      <w:instrText xml:space="preserve"> PAGE </w:instrText>
    </w:r>
    <w:r w:rsidR="003B19C4" w:rsidRPr="002C7EA9">
      <w:rPr>
        <w:rStyle w:val="PageNumber"/>
      </w:rPr>
      <w:fldChar w:fldCharType="separate"/>
    </w:r>
    <w:r w:rsidR="003634B3">
      <w:rPr>
        <w:rStyle w:val="PageNumber"/>
        <w:noProof/>
      </w:rPr>
      <w:t>2</w:t>
    </w:r>
    <w:r w:rsidR="003B19C4" w:rsidRPr="002C7EA9">
      <w:rPr>
        <w:rStyle w:val="PageNumber"/>
      </w:rPr>
      <w:fldChar w:fldCharType="end"/>
    </w:r>
    <w:r w:rsidR="0077180C" w:rsidRPr="002C7EA9">
      <w:rPr>
        <w:rStyle w:val="PageNumber"/>
      </w:rPr>
      <w:t xml:space="preserve"> of </w:t>
    </w:r>
    <w:r w:rsidR="003B19C4" w:rsidRPr="002C7EA9">
      <w:rPr>
        <w:rStyle w:val="PageNumber"/>
      </w:rPr>
      <w:fldChar w:fldCharType="begin"/>
    </w:r>
    <w:r w:rsidR="0077180C" w:rsidRPr="002C7EA9">
      <w:rPr>
        <w:rStyle w:val="PageNumber"/>
      </w:rPr>
      <w:instrText xml:space="preserve"> NUMPAGES </w:instrText>
    </w:r>
    <w:r w:rsidR="003B19C4" w:rsidRPr="002C7EA9">
      <w:rPr>
        <w:rStyle w:val="PageNumber"/>
      </w:rPr>
      <w:fldChar w:fldCharType="separate"/>
    </w:r>
    <w:r w:rsidR="003634B3">
      <w:rPr>
        <w:rStyle w:val="PageNumber"/>
        <w:noProof/>
      </w:rPr>
      <w:t>2</w:t>
    </w:r>
    <w:r w:rsidR="003B19C4" w:rsidRPr="002C7EA9"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B63F39" w14:textId="77777777" w:rsidR="0077180C" w:rsidRPr="009944AF" w:rsidRDefault="0077180C" w:rsidP="009944AF">
    <w:pPr>
      <w:pStyle w:val="Footer"/>
      <w:tabs>
        <w:tab w:val="clear" w:pos="4513"/>
        <w:tab w:val="clear" w:pos="9026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531F8B" w14:textId="77777777" w:rsidR="00C97B4D" w:rsidRDefault="00C97B4D" w:rsidP="009944AF">
      <w:r>
        <w:separator/>
      </w:r>
    </w:p>
  </w:footnote>
  <w:footnote w:type="continuationSeparator" w:id="0">
    <w:p w14:paraId="5561D828" w14:textId="77777777" w:rsidR="00C97B4D" w:rsidRDefault="00C97B4D" w:rsidP="009944AF">
      <w:r>
        <w:continuationSeparator/>
      </w:r>
    </w:p>
  </w:footnote>
  <w:footnote w:id="1">
    <w:p w14:paraId="3883D9AD" w14:textId="339D0BEC" w:rsidR="00655338" w:rsidRDefault="00655338" w:rsidP="00655338">
      <w:r>
        <w:rPr>
          <w:rStyle w:val="FootnoteReference"/>
        </w:rPr>
        <w:footnoteRef/>
      </w:r>
      <w:r>
        <w:t xml:space="preserve"> </w:t>
      </w:r>
      <w:r w:rsidRPr="00B47C4D">
        <w:rPr>
          <w:sz w:val="20"/>
          <w:szCs w:val="20"/>
        </w:rPr>
        <w:t xml:space="preserve">This document was considered and accepted by consensus at the </w:t>
      </w:r>
      <w:r w:rsidR="00AC249C" w:rsidRPr="00B47C4D">
        <w:rPr>
          <w:sz w:val="20"/>
          <w:szCs w:val="20"/>
        </w:rPr>
        <w:t xml:space="preserve">APT </w:t>
      </w:r>
      <w:r w:rsidR="00A73F78" w:rsidRPr="00B47C4D">
        <w:rPr>
          <w:sz w:val="20"/>
          <w:szCs w:val="20"/>
        </w:rPr>
        <w:t>WTD21</w:t>
      </w:r>
      <w:r w:rsidRPr="00B47C4D">
        <w:rPr>
          <w:sz w:val="20"/>
          <w:szCs w:val="20"/>
        </w:rPr>
        <w:t xml:space="preserve">-2 meeting held </w:t>
      </w:r>
      <w:r w:rsidR="00A73F78" w:rsidRPr="00B47C4D">
        <w:rPr>
          <w:sz w:val="20"/>
          <w:szCs w:val="20"/>
        </w:rPr>
        <w:t>as a Virtual/Online Meeting</w:t>
      </w:r>
      <w:r w:rsidRPr="00B47C4D">
        <w:rPr>
          <w:sz w:val="20"/>
          <w:szCs w:val="20"/>
        </w:rPr>
        <w:t xml:space="preserve"> from </w:t>
      </w:r>
      <w:r w:rsidR="00A73F78" w:rsidRPr="00B47C4D">
        <w:rPr>
          <w:sz w:val="20"/>
          <w:szCs w:val="20"/>
        </w:rPr>
        <w:t xml:space="preserve">24 </w:t>
      </w:r>
      <w:r w:rsidRPr="00B47C4D">
        <w:rPr>
          <w:sz w:val="20"/>
          <w:szCs w:val="20"/>
        </w:rPr>
        <w:t xml:space="preserve">to </w:t>
      </w:r>
      <w:r w:rsidR="00A73F78" w:rsidRPr="00B47C4D">
        <w:rPr>
          <w:sz w:val="20"/>
          <w:szCs w:val="20"/>
        </w:rPr>
        <w:t xml:space="preserve">26 </w:t>
      </w:r>
      <w:r w:rsidRPr="00B47C4D">
        <w:rPr>
          <w:sz w:val="20"/>
          <w:szCs w:val="20"/>
        </w:rPr>
        <w:t xml:space="preserve">February </w:t>
      </w:r>
      <w:r w:rsidR="00A73F78" w:rsidRPr="00B47C4D">
        <w:rPr>
          <w:sz w:val="20"/>
          <w:szCs w:val="20"/>
        </w:rPr>
        <w:t>2021</w:t>
      </w:r>
      <w:r w:rsidRPr="00B47C4D">
        <w:rPr>
          <w:sz w:val="20"/>
          <w:szCs w:val="20"/>
        </w:rPr>
        <w:t xml:space="preserve">. The meeting was attended by the Administrations of </w:t>
      </w:r>
      <w:r w:rsidR="00B47C4D" w:rsidRPr="00B47C4D">
        <w:rPr>
          <w:sz w:val="20"/>
          <w:szCs w:val="20"/>
        </w:rPr>
        <w:t>Australia, Bhutan, Cambodia, People’s Republic of China, India, Indonesia, Islamic Republic of Iran, Japan, Republic of Korea, Lao PDR, Malaysia, Mongolia, Nepal, Pakistan, Philippines, Samoa, Thailand, and Viet Nam.</w:t>
      </w:r>
    </w:p>
    <w:p w14:paraId="35429F49" w14:textId="77777777" w:rsidR="00655338" w:rsidRDefault="00655338">
      <w:pPr>
        <w:pStyle w:val="FootnoteText"/>
        <w:rPr>
          <w:lang w:eastAsia="ko-KR"/>
        </w:rPr>
      </w:pPr>
    </w:p>
  </w:footnote>
  <w:footnote w:id="2">
    <w:p w14:paraId="7FCA1E2E" w14:textId="2ADF3779" w:rsidR="00DC6FBD" w:rsidRPr="00467DAE" w:rsidRDefault="00DC6FBD" w:rsidP="00DC6FBD">
      <w:pPr>
        <w:pStyle w:val="FootnoteText"/>
        <w:rPr>
          <w:rFonts w:asciiTheme="minorHAnsi" w:hAnsiTheme="minorHAnsi" w:cstheme="minorHAnsi"/>
          <w:lang w:eastAsia="ko-KR"/>
        </w:rPr>
      </w:pPr>
      <w:r w:rsidRPr="00467DAE">
        <w:rPr>
          <w:rStyle w:val="FootnoteReference"/>
          <w:rFonts w:asciiTheme="minorHAnsi" w:hAnsiTheme="minorHAnsi" w:cstheme="minorHAnsi"/>
        </w:rPr>
        <w:footnoteRef/>
      </w:r>
      <w:r w:rsidRPr="00467DAE">
        <w:rPr>
          <w:rFonts w:asciiTheme="minorHAnsi" w:hAnsiTheme="minorHAnsi" w:cstheme="minorHAnsi"/>
        </w:rPr>
        <w:t xml:space="preserve"> </w:t>
      </w:r>
      <w:r w:rsidRPr="00467DAE">
        <w:rPr>
          <w:rFonts w:asciiTheme="minorHAnsi" w:hAnsiTheme="minorHAnsi" w:cstheme="minorHAnsi"/>
          <w:lang w:eastAsia="ko-KR"/>
        </w:rPr>
        <w:t xml:space="preserve">Refer to people with </w:t>
      </w:r>
      <w:r w:rsidR="009F1ABD">
        <w:rPr>
          <w:rFonts w:asciiTheme="minorHAnsi" w:hAnsiTheme="minorHAnsi" w:cstheme="minorHAnsi"/>
          <w:lang w:eastAsia="ko-KR"/>
        </w:rPr>
        <w:t>specific</w:t>
      </w:r>
      <w:r w:rsidRPr="00467DAE">
        <w:rPr>
          <w:rFonts w:asciiTheme="minorHAnsi" w:hAnsiTheme="minorHAnsi" w:cstheme="minorHAnsi"/>
          <w:lang w:eastAsia="ko-KR"/>
        </w:rPr>
        <w:t xml:space="preserve"> needs, including children, women, the elderly and person with </w:t>
      </w:r>
      <w:r w:rsidRPr="00467DAE">
        <w:rPr>
          <w:rFonts w:asciiTheme="minorHAnsi" w:hAnsiTheme="minorHAnsi" w:cstheme="minorHAnsi"/>
          <w:lang w:eastAsia="ko-KR"/>
        </w:rPr>
        <w:t>disabilities</w:t>
      </w:r>
      <w:r w:rsidR="00B47C4D">
        <w:rPr>
          <w:rFonts w:asciiTheme="minorHAnsi" w:hAnsiTheme="minorHAnsi" w:cstheme="minorHAnsi"/>
          <w:lang w:eastAsia="ko-KR"/>
        </w:rPr>
        <w:t>.</w:t>
      </w:r>
      <w:r w:rsidRPr="00467DAE">
        <w:rPr>
          <w:rFonts w:asciiTheme="minorHAnsi" w:hAnsiTheme="minorHAnsi" w:cstheme="minorHAnsi"/>
          <w:lang w:eastAsia="ko-KR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BDA752" w14:textId="77777777" w:rsidR="0077180C" w:rsidRDefault="0077180C" w:rsidP="009944AF">
    <w:pPr>
      <w:pStyle w:val="Header"/>
      <w:tabs>
        <w:tab w:val="clear" w:pos="4513"/>
        <w:tab w:val="clear" w:pos="9026"/>
      </w:tabs>
    </w:pPr>
  </w:p>
  <w:p w14:paraId="6DC8BBE5" w14:textId="77777777" w:rsidR="0077180C" w:rsidRDefault="0077180C" w:rsidP="009944AF">
    <w:pPr>
      <w:pStyle w:val="Header"/>
      <w:tabs>
        <w:tab w:val="clear" w:pos="4513"/>
        <w:tab w:val="clear" w:pos="902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F574E4" w14:textId="77777777" w:rsidR="0077180C" w:rsidRDefault="0077180C" w:rsidP="009944AF">
    <w:pPr>
      <w:pStyle w:val="Header"/>
      <w:tabs>
        <w:tab w:val="clear" w:pos="4513"/>
        <w:tab w:val="clear" w:pos="902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6C7FDE"/>
    <w:multiLevelType w:val="multilevel"/>
    <w:tmpl w:val="DD800B56"/>
    <w:lvl w:ilvl="0">
      <w:start w:val="1"/>
      <w:numFmt w:val="decimal"/>
      <w:pStyle w:val="L1BoldNum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L2BoldNum"/>
      <w:lvlText w:val="%1.%2."/>
      <w:lvlJc w:val="left"/>
      <w:pPr>
        <w:ind w:left="720" w:hanging="533"/>
      </w:pPr>
      <w:rPr>
        <w:rFonts w:hint="default"/>
      </w:rPr>
    </w:lvl>
    <w:lvl w:ilvl="2">
      <w:start w:val="1"/>
      <w:numFmt w:val="decimal"/>
      <w:pStyle w:val="L3Num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F2B08C0"/>
    <w:multiLevelType w:val="multilevel"/>
    <w:tmpl w:val="2436A1B4"/>
    <w:styleLink w:val="StyleNumbered10ptLeftHanging013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H Sarabun New"/>
        <w:sz w:val="24"/>
        <w:szCs w:val="3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54A0B"/>
    <w:multiLevelType w:val="hybridMultilevel"/>
    <w:tmpl w:val="A066D7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C31A3C"/>
    <w:multiLevelType w:val="hybridMultilevel"/>
    <w:tmpl w:val="F3A46D72"/>
    <w:lvl w:ilvl="0" w:tplc="5E94A6FE">
      <w:start w:val="2018"/>
      <w:numFmt w:val="bullet"/>
      <w:lvlText w:val="-"/>
      <w:lvlJc w:val="left"/>
      <w:pPr>
        <w:ind w:left="720" w:hanging="360"/>
      </w:pPr>
      <w:rPr>
        <w:rFonts w:ascii="Calibri" w:eastAsia="MS Mincho" w:hAnsi="Calibri" w:cs="Cordia New" w:hint="default"/>
        <w:color w:val="4F81BD" w:themeColor="accen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EE16D3"/>
    <w:multiLevelType w:val="hybridMultilevel"/>
    <w:tmpl w:val="764E0C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98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3C640AEC"/>
    <w:multiLevelType w:val="hybridMultilevel"/>
    <w:tmpl w:val="59707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903DCF"/>
    <w:multiLevelType w:val="hybridMultilevel"/>
    <w:tmpl w:val="BC3CF7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507B56"/>
    <w:multiLevelType w:val="hybridMultilevel"/>
    <w:tmpl w:val="9DA0917A"/>
    <w:lvl w:ilvl="0" w:tplc="55FE5560"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24D5D71"/>
    <w:multiLevelType w:val="hybridMultilevel"/>
    <w:tmpl w:val="D688AC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996485"/>
    <w:multiLevelType w:val="hybridMultilevel"/>
    <w:tmpl w:val="16A4D5AA"/>
    <w:lvl w:ilvl="0" w:tplc="042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7"/>
  </w:num>
  <w:num w:numId="7">
    <w:abstractNumId w:val="8"/>
  </w:num>
  <w:num w:numId="8">
    <w:abstractNumId w:val="9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4AF"/>
    <w:rsid w:val="000004AB"/>
    <w:rsid w:val="00013C21"/>
    <w:rsid w:val="00016775"/>
    <w:rsid w:val="000311B7"/>
    <w:rsid w:val="00064E43"/>
    <w:rsid w:val="000848A2"/>
    <w:rsid w:val="000D7A9F"/>
    <w:rsid w:val="001015D7"/>
    <w:rsid w:val="00144CB0"/>
    <w:rsid w:val="001647D1"/>
    <w:rsid w:val="001769B9"/>
    <w:rsid w:val="001835D7"/>
    <w:rsid w:val="00200A79"/>
    <w:rsid w:val="002703AE"/>
    <w:rsid w:val="002777AB"/>
    <w:rsid w:val="002C22EF"/>
    <w:rsid w:val="002C4C6E"/>
    <w:rsid w:val="002D6D78"/>
    <w:rsid w:val="0030601E"/>
    <w:rsid w:val="00327C5F"/>
    <w:rsid w:val="003544C7"/>
    <w:rsid w:val="003634B3"/>
    <w:rsid w:val="003B19C4"/>
    <w:rsid w:val="003D1D5D"/>
    <w:rsid w:val="003D5F4C"/>
    <w:rsid w:val="004262C8"/>
    <w:rsid w:val="004A05E9"/>
    <w:rsid w:val="004A465E"/>
    <w:rsid w:val="004D136C"/>
    <w:rsid w:val="005344B2"/>
    <w:rsid w:val="00571CE6"/>
    <w:rsid w:val="00595D84"/>
    <w:rsid w:val="00631CCA"/>
    <w:rsid w:val="00655338"/>
    <w:rsid w:val="006B0972"/>
    <w:rsid w:val="00702ED1"/>
    <w:rsid w:val="007410A9"/>
    <w:rsid w:val="0077180C"/>
    <w:rsid w:val="007A6053"/>
    <w:rsid w:val="007E2199"/>
    <w:rsid w:val="007E6404"/>
    <w:rsid w:val="00877A57"/>
    <w:rsid w:val="008E561B"/>
    <w:rsid w:val="00907F62"/>
    <w:rsid w:val="00914357"/>
    <w:rsid w:val="00917774"/>
    <w:rsid w:val="00925968"/>
    <w:rsid w:val="00941F76"/>
    <w:rsid w:val="00950BA4"/>
    <w:rsid w:val="00966899"/>
    <w:rsid w:val="00975575"/>
    <w:rsid w:val="009944AF"/>
    <w:rsid w:val="009A4355"/>
    <w:rsid w:val="009B1794"/>
    <w:rsid w:val="009F1ABD"/>
    <w:rsid w:val="00A0787D"/>
    <w:rsid w:val="00A15A2B"/>
    <w:rsid w:val="00A66850"/>
    <w:rsid w:val="00A73F78"/>
    <w:rsid w:val="00A86BA7"/>
    <w:rsid w:val="00A94EE6"/>
    <w:rsid w:val="00AA7D5D"/>
    <w:rsid w:val="00AC249C"/>
    <w:rsid w:val="00AF11AF"/>
    <w:rsid w:val="00B31D78"/>
    <w:rsid w:val="00B3457A"/>
    <w:rsid w:val="00B45C89"/>
    <w:rsid w:val="00B47C4D"/>
    <w:rsid w:val="00B8414F"/>
    <w:rsid w:val="00B97684"/>
    <w:rsid w:val="00BE2DF4"/>
    <w:rsid w:val="00BF24C3"/>
    <w:rsid w:val="00C07746"/>
    <w:rsid w:val="00C11671"/>
    <w:rsid w:val="00C44D3A"/>
    <w:rsid w:val="00C63C6D"/>
    <w:rsid w:val="00C918E3"/>
    <w:rsid w:val="00C95B72"/>
    <w:rsid w:val="00C97B4D"/>
    <w:rsid w:val="00CB7152"/>
    <w:rsid w:val="00CE09E2"/>
    <w:rsid w:val="00CF4854"/>
    <w:rsid w:val="00D43602"/>
    <w:rsid w:val="00D70293"/>
    <w:rsid w:val="00DC6FBD"/>
    <w:rsid w:val="00DC7764"/>
    <w:rsid w:val="00DD5EF5"/>
    <w:rsid w:val="00DE3B2E"/>
    <w:rsid w:val="00E00247"/>
    <w:rsid w:val="00E262AD"/>
    <w:rsid w:val="00E8184B"/>
    <w:rsid w:val="00E936E2"/>
    <w:rsid w:val="00EA2379"/>
    <w:rsid w:val="00F01988"/>
    <w:rsid w:val="00F11044"/>
    <w:rsid w:val="00F27632"/>
    <w:rsid w:val="00F318DE"/>
    <w:rsid w:val="00F36B5D"/>
    <w:rsid w:val="00F54420"/>
    <w:rsid w:val="00F72334"/>
    <w:rsid w:val="00FA1158"/>
    <w:rsid w:val="00FC477E"/>
    <w:rsid w:val="00FD2DBD"/>
    <w:rsid w:val="00FE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7ACFC6"/>
  <w15:docId w15:val="{187F4399-DB21-4107-A88E-06188BAA4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sz w:val="24"/>
        <w:szCs w:val="24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44AF"/>
    <w:pPr>
      <w:jc w:val="left"/>
    </w:pPr>
    <w:rPr>
      <w:rFonts w:eastAsia="BatangChe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4E4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4E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Numbered10ptLeftHanging013">
    <w:name w:val="Style Numbered 10 pt Left:  Hanging:  0.13&quot;"/>
    <w:basedOn w:val="NoList"/>
    <w:rsid w:val="006B0972"/>
    <w:pPr>
      <w:numPr>
        <w:numId w:val="1"/>
      </w:numPr>
    </w:pPr>
  </w:style>
  <w:style w:type="paragraph" w:customStyle="1" w:styleId="Note">
    <w:name w:val="Note"/>
    <w:basedOn w:val="Normal"/>
    <w:rsid w:val="009944AF"/>
    <w:pPr>
      <w:tabs>
        <w:tab w:val="left" w:pos="284"/>
        <w:tab w:val="left" w:pos="1134"/>
        <w:tab w:val="left" w:pos="1871"/>
        <w:tab w:val="left" w:pos="2268"/>
      </w:tabs>
      <w:spacing w:before="160"/>
      <w:jc w:val="both"/>
    </w:pPr>
    <w:rPr>
      <w:noProof/>
      <w:sz w:val="20"/>
      <w:szCs w:val="20"/>
      <w:lang w:eastAsia="ko-KR"/>
    </w:rPr>
  </w:style>
  <w:style w:type="paragraph" w:styleId="Header">
    <w:name w:val="header"/>
    <w:basedOn w:val="Normal"/>
    <w:link w:val="HeaderChar"/>
    <w:uiPriority w:val="99"/>
    <w:unhideWhenUsed/>
    <w:rsid w:val="009944A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44AF"/>
    <w:rPr>
      <w:rFonts w:eastAsia="BatangChe"/>
      <w:lang w:val="en-US"/>
    </w:rPr>
  </w:style>
  <w:style w:type="paragraph" w:styleId="Footer">
    <w:name w:val="footer"/>
    <w:basedOn w:val="Normal"/>
    <w:link w:val="FooterChar"/>
    <w:unhideWhenUsed/>
    <w:rsid w:val="009944A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44AF"/>
    <w:rPr>
      <w:rFonts w:eastAsia="BatangChe"/>
      <w:lang w:val="en-US"/>
    </w:rPr>
  </w:style>
  <w:style w:type="paragraph" w:customStyle="1" w:styleId="Equation">
    <w:name w:val="Equation"/>
    <w:basedOn w:val="Normal"/>
    <w:rsid w:val="009944AF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Lines="50" w:line="240" w:lineRule="atLeast"/>
      <w:textAlignment w:val="baseline"/>
    </w:pPr>
    <w:rPr>
      <w:rFonts w:eastAsia="MS Mincho"/>
      <w:szCs w:val="22"/>
      <w:lang w:val="en-GB"/>
    </w:rPr>
  </w:style>
  <w:style w:type="character" w:styleId="PageNumber">
    <w:name w:val="page number"/>
    <w:basedOn w:val="DefaultParagraphFont"/>
    <w:rsid w:val="009944AF"/>
  </w:style>
  <w:style w:type="paragraph" w:customStyle="1" w:styleId="L1BoldNum">
    <w:name w:val="L1 Bold Num"/>
    <w:basedOn w:val="Heading1"/>
    <w:qFormat/>
    <w:rsid w:val="00064E43"/>
    <w:pPr>
      <w:numPr>
        <w:numId w:val="3"/>
      </w:numPr>
      <w:tabs>
        <w:tab w:val="num" w:pos="360"/>
      </w:tabs>
      <w:spacing w:before="240" w:after="120" w:line="259" w:lineRule="auto"/>
      <w:ind w:left="0" w:firstLine="0"/>
    </w:pPr>
    <w:rPr>
      <w:rFonts w:ascii="Times New Roman Bold" w:hAnsi="Times New Roman Bold" w:cs="Times New Roman Bold"/>
      <w:caps/>
      <w:color w:val="auto"/>
      <w:sz w:val="24"/>
      <w:szCs w:val="24"/>
      <w:lang w:eastAsia="ko-KR"/>
    </w:rPr>
  </w:style>
  <w:style w:type="paragraph" w:customStyle="1" w:styleId="L2BoldNum">
    <w:name w:val="L2 Bold Num"/>
    <w:basedOn w:val="Heading2"/>
    <w:qFormat/>
    <w:rsid w:val="00064E43"/>
    <w:pPr>
      <w:numPr>
        <w:ilvl w:val="1"/>
        <w:numId w:val="3"/>
      </w:numPr>
      <w:tabs>
        <w:tab w:val="num" w:pos="360"/>
      </w:tabs>
      <w:spacing w:before="240" w:after="120" w:line="259" w:lineRule="auto"/>
      <w:ind w:left="0" w:firstLine="0"/>
    </w:pPr>
    <w:rPr>
      <w:rFonts w:ascii="Times New Roman" w:hAnsi="Times New Roman"/>
      <w:bCs w:val="0"/>
      <w:color w:val="auto"/>
      <w:sz w:val="24"/>
      <w:lang w:eastAsia="ko-KR"/>
    </w:rPr>
  </w:style>
  <w:style w:type="paragraph" w:customStyle="1" w:styleId="L2">
    <w:name w:val="L2"/>
    <w:basedOn w:val="Normal"/>
    <w:qFormat/>
    <w:rsid w:val="00064E43"/>
    <w:pPr>
      <w:spacing w:before="240" w:after="120" w:line="259" w:lineRule="auto"/>
      <w:ind w:left="720"/>
    </w:pPr>
    <w:rPr>
      <w:rFonts w:eastAsiaTheme="minorEastAsia"/>
      <w:lang w:eastAsia="ko-KR"/>
    </w:rPr>
  </w:style>
  <w:style w:type="paragraph" w:customStyle="1" w:styleId="L3Num">
    <w:name w:val="L3 Num"/>
    <w:basedOn w:val="L2BoldNum"/>
    <w:qFormat/>
    <w:rsid w:val="00064E43"/>
    <w:pPr>
      <w:numPr>
        <w:ilvl w:val="2"/>
      </w:numPr>
      <w:tabs>
        <w:tab w:val="num" w:pos="360"/>
      </w:tabs>
    </w:pPr>
    <w:rPr>
      <w:b w:val="0"/>
      <w:bCs/>
    </w:rPr>
  </w:style>
  <w:style w:type="paragraph" w:customStyle="1" w:styleId="Source">
    <w:name w:val="Source"/>
    <w:basedOn w:val="Normal"/>
    <w:qFormat/>
    <w:rsid w:val="00064E43"/>
    <w:pPr>
      <w:spacing w:after="160" w:line="259" w:lineRule="auto"/>
      <w:jc w:val="center"/>
    </w:pPr>
    <w:rPr>
      <w:rFonts w:eastAsiaTheme="minorEastAsia"/>
      <w:lang w:eastAsia="ko-KR"/>
    </w:rPr>
  </w:style>
  <w:style w:type="paragraph" w:customStyle="1" w:styleId="DocuTitle">
    <w:name w:val="Docu Title"/>
    <w:basedOn w:val="ListParagraph"/>
    <w:qFormat/>
    <w:rsid w:val="00064E43"/>
    <w:pPr>
      <w:spacing w:after="160" w:line="259" w:lineRule="auto"/>
      <w:ind w:left="0"/>
      <w:jc w:val="center"/>
    </w:pPr>
    <w:rPr>
      <w:rFonts w:eastAsiaTheme="minorEastAsia"/>
      <w:b/>
      <w:bCs/>
      <w:caps/>
      <w:lang w:eastAsia="ko-KR"/>
    </w:rPr>
  </w:style>
  <w:style w:type="paragraph" w:customStyle="1" w:styleId="L1">
    <w:name w:val="L1"/>
    <w:basedOn w:val="Normal"/>
    <w:qFormat/>
    <w:rsid w:val="00064E43"/>
    <w:pPr>
      <w:spacing w:before="240" w:after="120" w:line="259" w:lineRule="auto"/>
      <w:ind w:left="720"/>
    </w:pPr>
    <w:rPr>
      <w:rFonts w:eastAsiaTheme="minorEastAsia" w:cstheme="minorBidi"/>
      <w:szCs w:val="22"/>
      <w:lang w:eastAsia="ko-KR"/>
    </w:rPr>
  </w:style>
  <w:style w:type="character" w:customStyle="1" w:styleId="Heading1Char">
    <w:name w:val="Heading 1 Char"/>
    <w:basedOn w:val="DefaultParagraphFont"/>
    <w:link w:val="Heading1"/>
    <w:uiPriority w:val="9"/>
    <w:rsid w:val="00064E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4E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ListParagraph">
    <w:name w:val="List Paragraph"/>
    <w:aliases w:val="List Paragraph1,Recommendation,List Paragraph11"/>
    <w:basedOn w:val="Normal"/>
    <w:link w:val="ListParagraphChar"/>
    <w:uiPriority w:val="34"/>
    <w:qFormat/>
    <w:rsid w:val="00064E4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C477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2D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DF4"/>
    <w:rPr>
      <w:rFonts w:ascii="Tahoma" w:eastAsia="BatangChe" w:hAnsi="Tahoma" w:cs="Tahoma"/>
      <w:sz w:val="16"/>
      <w:szCs w:val="16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5533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55338"/>
    <w:rPr>
      <w:rFonts w:eastAsia="BatangChe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655338"/>
    <w:rPr>
      <w:vertAlign w:val="superscript"/>
    </w:rPr>
  </w:style>
  <w:style w:type="table" w:styleId="TableGrid">
    <w:name w:val="Table Grid"/>
    <w:basedOn w:val="TableNormal"/>
    <w:uiPriority w:val="39"/>
    <w:rsid w:val="001769B9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ist Paragraph1 Char,Recommendation Char,List Paragraph11 Char"/>
    <w:link w:val="ListParagraph"/>
    <w:uiPriority w:val="34"/>
    <w:locked/>
    <w:rsid w:val="001769B9"/>
    <w:rPr>
      <w:rFonts w:eastAsia="BatangCh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3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82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1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524317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77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74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9BCAB2-3EDA-4CA8-9A9F-05ACA1562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513</Words>
  <Characters>2929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APT</dc:creator>
  <cp:lastModifiedBy>Pubate S.</cp:lastModifiedBy>
  <cp:revision>2</cp:revision>
  <dcterms:created xsi:type="dcterms:W3CDTF">2021-02-26T04:55:00Z</dcterms:created>
  <dcterms:modified xsi:type="dcterms:W3CDTF">2021-02-26T04:55:00Z</dcterms:modified>
</cp:coreProperties>
</file>