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376FE6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 wp14:anchorId="2D9E93F4" wp14:editId="379EC425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17209B" w:rsidRDefault="00295D9B" w:rsidP="006A4000">
            <w:pPr>
              <w:pStyle w:val="Heading8"/>
              <w:rPr>
                <w:sz w:val="24"/>
                <w:szCs w:val="24"/>
                <w:lang w:val="en-US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2922A4">
            <w:pPr>
              <w:spacing w:line="0" w:lineRule="atLeast"/>
            </w:pPr>
            <w:r>
              <w:rPr>
                <w:b/>
              </w:rPr>
              <w:t xml:space="preserve">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A74A85" w:rsidRDefault="00295D9B" w:rsidP="00DA13F6">
            <w:pPr>
              <w:rPr>
                <w:b/>
                <w:bCs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094AF4">
            <w:pPr>
              <w:rPr>
                <w:b/>
              </w:rPr>
            </w:pPr>
          </w:p>
        </w:tc>
      </w:tr>
    </w:tbl>
    <w:p w:rsidR="00DA7595" w:rsidRDefault="002922A4" w:rsidP="00DA7595">
      <w:pPr>
        <w:rPr>
          <w:lang w:eastAsia="ko-KR"/>
        </w:rPr>
      </w:pPr>
      <w:r>
        <w:rPr>
          <w:lang w:eastAsia="ko-KR"/>
        </w:rPr>
        <w:t>Source: APG15-2/OUT-06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35036E" w:rsidRDefault="00D1252E" w:rsidP="00534D4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017D59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</w:t>
      </w:r>
      <w:r w:rsidR="00A74A85">
        <w:rPr>
          <w:b/>
          <w:bCs/>
          <w:caps/>
          <w:sz w:val="28"/>
          <w:szCs w:val="28"/>
        </w:rPr>
        <w:t>s 9.1.4, 9.1.6 and 9.1.7</w:t>
      </w:r>
    </w:p>
    <w:p w:rsidR="00C357AD" w:rsidRDefault="00C357AD" w:rsidP="00C357AD">
      <w:pPr>
        <w:jc w:val="center"/>
        <w:rPr>
          <w:b/>
        </w:rPr>
      </w:pPr>
    </w:p>
    <w:p w:rsidR="006B37BB" w:rsidRDefault="006B37BB" w:rsidP="006B37BB">
      <w:pPr>
        <w:pStyle w:val="BodyText2"/>
        <w:jc w:val="lowKashida"/>
        <w:rPr>
          <w:b/>
        </w:rPr>
      </w:pPr>
      <w:r w:rsidRPr="00E7640B">
        <w:rPr>
          <w:b/>
        </w:rPr>
        <w:t xml:space="preserve">Agenda Item </w:t>
      </w:r>
      <w:r>
        <w:rPr>
          <w:b/>
        </w:rPr>
        <w:t>9.1.4</w:t>
      </w:r>
    </w:p>
    <w:p w:rsidR="00195C4C" w:rsidRPr="006D42D9" w:rsidRDefault="00195C4C" w:rsidP="00195C4C">
      <w:pPr>
        <w:rPr>
          <w:i/>
          <w:iCs/>
        </w:rPr>
      </w:pPr>
      <w:r w:rsidRPr="006D42D9">
        <w:rPr>
          <w:i/>
          <w:iCs/>
        </w:rPr>
        <w:t>9</w:t>
      </w:r>
      <w:r w:rsidRPr="006D42D9">
        <w:rPr>
          <w:i/>
          <w:iCs/>
        </w:rPr>
        <w:tab/>
        <w:t>to consider and approve the Report of the Director of the Radiocommunication Bureau, in accordance with Article 7 of the Convention:</w:t>
      </w:r>
    </w:p>
    <w:p w:rsidR="00195C4C" w:rsidRPr="006D42D9" w:rsidRDefault="00195C4C" w:rsidP="00195C4C">
      <w:pPr>
        <w:rPr>
          <w:i/>
          <w:iCs/>
        </w:rPr>
      </w:pPr>
      <w:r w:rsidRPr="006D42D9">
        <w:rPr>
          <w:i/>
          <w:iCs/>
        </w:rPr>
        <w:t>9.1</w:t>
      </w:r>
      <w:r w:rsidRPr="006D42D9">
        <w:rPr>
          <w:i/>
          <w:iCs/>
        </w:rPr>
        <w:tab/>
      </w:r>
      <w:proofErr w:type="gramStart"/>
      <w:r w:rsidRPr="006D42D9">
        <w:rPr>
          <w:i/>
          <w:iCs/>
        </w:rPr>
        <w:t>on</w:t>
      </w:r>
      <w:proofErr w:type="gramEnd"/>
      <w:r w:rsidRPr="006D42D9">
        <w:rPr>
          <w:i/>
          <w:iCs/>
        </w:rPr>
        <w:t xml:space="preserve"> the activities of the Radiocommunication Sector since WRC</w:t>
      </w:r>
      <w:r w:rsidRPr="006D42D9">
        <w:rPr>
          <w:i/>
          <w:iCs/>
        </w:rPr>
        <w:noBreakHyphen/>
        <w:t>12;</w:t>
      </w:r>
    </w:p>
    <w:p w:rsidR="006B37BB" w:rsidRPr="006D42D9" w:rsidRDefault="00195C4C" w:rsidP="006B37BB">
      <w:pPr>
        <w:pStyle w:val="BodyText2"/>
        <w:jc w:val="lowKashida"/>
        <w:rPr>
          <w:b/>
          <w:i/>
          <w:iCs/>
          <w:sz w:val="32"/>
          <w:szCs w:val="32"/>
        </w:rPr>
      </w:pPr>
      <w:r w:rsidRPr="006D42D9">
        <w:rPr>
          <w:i/>
          <w:iCs/>
        </w:rPr>
        <w:t>9.1.4</w:t>
      </w:r>
      <w:r w:rsidRPr="006D42D9">
        <w:rPr>
          <w:i/>
          <w:iCs/>
        </w:rPr>
        <w:tab/>
      </w:r>
      <w:r w:rsidRPr="006D42D9">
        <w:rPr>
          <w:i/>
          <w:iCs/>
          <w:szCs w:val="32"/>
        </w:rPr>
        <w:t>Updating and rearrangement of the Radio Regulations</w:t>
      </w:r>
    </w:p>
    <w:p w:rsidR="006B37BB" w:rsidRDefault="006B37BB" w:rsidP="006B37BB">
      <w:pPr>
        <w:pStyle w:val="BodyText2"/>
        <w:jc w:val="lowKashida"/>
        <w:rPr>
          <w:b/>
        </w:rPr>
      </w:pPr>
    </w:p>
    <w:p w:rsidR="00685BC8" w:rsidRDefault="00685BC8" w:rsidP="00BE2F6F">
      <w:pPr>
        <w:pStyle w:val="BodyText2"/>
        <w:rPr>
          <w:b/>
          <w:lang w:val="en-US"/>
        </w:rPr>
      </w:pPr>
    </w:p>
    <w:p w:rsidR="00BE2F6F" w:rsidRPr="00877DB1" w:rsidRDefault="00BE2F6F" w:rsidP="00685BC8">
      <w:pPr>
        <w:pStyle w:val="BodyText2"/>
        <w:rPr>
          <w:b/>
        </w:rPr>
      </w:pPr>
      <w:r w:rsidRPr="00877DB1">
        <w:rPr>
          <w:b/>
        </w:rPr>
        <w:t>APT Preliminary Views</w:t>
      </w:r>
    </w:p>
    <w:p w:rsidR="006B37BB" w:rsidRPr="00BE2F6F" w:rsidRDefault="006C05D4" w:rsidP="00FC142F">
      <w:pPr>
        <w:autoSpaceDE w:val="0"/>
        <w:autoSpaceDN w:val="0"/>
        <w:adjustRightInd w:val="0"/>
        <w:jc w:val="both"/>
        <w:rPr>
          <w:b/>
        </w:rPr>
      </w:pPr>
      <w:r>
        <w:rPr>
          <w:rFonts w:eastAsia="Batang"/>
        </w:rPr>
        <w:t xml:space="preserve">APT Members are invited to follow the ITU-R studies </w:t>
      </w:r>
      <w:r w:rsidR="00FC142F">
        <w:rPr>
          <w:rFonts w:eastAsia="Batang"/>
        </w:rPr>
        <w:t>on this issue</w:t>
      </w:r>
      <w:r>
        <w:rPr>
          <w:rFonts w:eastAsia="Batang"/>
        </w:rPr>
        <w:t xml:space="preserve">. </w:t>
      </w:r>
      <w:r w:rsidR="00057EAF">
        <w:rPr>
          <w:rFonts w:eastAsia="Batang"/>
        </w:rPr>
        <w:t>However</w:t>
      </w:r>
      <w:r>
        <w:rPr>
          <w:rFonts w:eastAsia="Batang"/>
        </w:rPr>
        <w:t xml:space="preserve">, </w:t>
      </w:r>
      <w:r w:rsidR="00BE2F6F">
        <w:rPr>
          <w:rFonts w:eastAsia="Batang"/>
        </w:rPr>
        <w:t xml:space="preserve">APT Members are of the view that </w:t>
      </w:r>
      <w:r w:rsidR="00BE2F6F" w:rsidRPr="00BE2F6F">
        <w:rPr>
          <w:rFonts w:eastAsia="Batang"/>
        </w:rPr>
        <w:t>revision of the Radio</w:t>
      </w:r>
      <w:r w:rsidR="00BE2F6F">
        <w:rPr>
          <w:rFonts w:eastAsia="Batang"/>
        </w:rPr>
        <w:t xml:space="preserve"> </w:t>
      </w:r>
      <w:r w:rsidR="00BE2F6F" w:rsidRPr="00BE2F6F">
        <w:rPr>
          <w:rFonts w:eastAsia="Batang"/>
        </w:rPr>
        <w:t>Regulations should not lead to any difficulty in the interpretation and its</w:t>
      </w:r>
      <w:r w:rsidR="00BE2F6F">
        <w:rPr>
          <w:rFonts w:eastAsia="Batang"/>
        </w:rPr>
        <w:t xml:space="preserve"> </w:t>
      </w:r>
      <w:r w:rsidR="00BE2F6F" w:rsidRPr="00BE2F6F">
        <w:rPr>
          <w:rFonts w:eastAsia="Batang"/>
        </w:rPr>
        <w:t>implementation.</w:t>
      </w:r>
    </w:p>
    <w:p w:rsidR="00A74A85" w:rsidRDefault="00A74A85" w:rsidP="00A74A85">
      <w:pPr>
        <w:pStyle w:val="BodyText2"/>
        <w:jc w:val="center"/>
        <w:rPr>
          <w:b/>
          <w:lang w:val="en-US"/>
        </w:rPr>
      </w:pPr>
      <w:r>
        <w:rPr>
          <w:b/>
          <w:lang w:val="en-US"/>
        </w:rPr>
        <w:t>_____</w:t>
      </w:r>
    </w:p>
    <w:p w:rsidR="00A74A85" w:rsidRDefault="00A74A85" w:rsidP="0078301A">
      <w:pPr>
        <w:pStyle w:val="BodyText2"/>
        <w:jc w:val="lowKashida"/>
        <w:rPr>
          <w:b/>
          <w:lang w:val="en-US"/>
        </w:rPr>
      </w:pPr>
    </w:p>
    <w:p w:rsidR="00E45E6F" w:rsidRDefault="00E45E6F" w:rsidP="0078301A">
      <w:pPr>
        <w:pStyle w:val="BodyText2"/>
        <w:jc w:val="lowKashida"/>
        <w:rPr>
          <w:b/>
        </w:rPr>
      </w:pPr>
      <w:r w:rsidRPr="00E7640B">
        <w:rPr>
          <w:b/>
        </w:rPr>
        <w:t xml:space="preserve">Agenda Item </w:t>
      </w:r>
      <w:r>
        <w:rPr>
          <w:b/>
        </w:rPr>
        <w:t>9.1.</w:t>
      </w:r>
      <w:r w:rsidR="0078301A">
        <w:rPr>
          <w:b/>
        </w:rPr>
        <w:t>6</w:t>
      </w:r>
    </w:p>
    <w:p w:rsidR="00E45E6F" w:rsidRPr="006D42D9" w:rsidRDefault="00E45E6F" w:rsidP="00E45E6F">
      <w:pPr>
        <w:rPr>
          <w:i/>
          <w:iCs/>
        </w:rPr>
      </w:pPr>
      <w:r w:rsidRPr="006D42D9">
        <w:rPr>
          <w:i/>
          <w:iCs/>
        </w:rPr>
        <w:t>9</w:t>
      </w:r>
      <w:r w:rsidRPr="006D42D9">
        <w:rPr>
          <w:i/>
          <w:iCs/>
        </w:rPr>
        <w:tab/>
        <w:t>to consider and approve the Report of the Director of the Radiocommunication Bureau, in accordance with Article 7 of the Convention:</w:t>
      </w:r>
    </w:p>
    <w:p w:rsidR="00E45E6F" w:rsidRPr="006D42D9" w:rsidRDefault="00E45E6F" w:rsidP="00E45E6F">
      <w:pPr>
        <w:rPr>
          <w:i/>
          <w:iCs/>
        </w:rPr>
      </w:pPr>
      <w:r w:rsidRPr="006D42D9">
        <w:rPr>
          <w:i/>
          <w:iCs/>
        </w:rPr>
        <w:t>9.1</w:t>
      </w:r>
      <w:r w:rsidRPr="006D42D9">
        <w:rPr>
          <w:i/>
          <w:iCs/>
        </w:rPr>
        <w:tab/>
      </w:r>
      <w:proofErr w:type="gramStart"/>
      <w:r w:rsidRPr="006D42D9">
        <w:rPr>
          <w:i/>
          <w:iCs/>
        </w:rPr>
        <w:t>on</w:t>
      </w:r>
      <w:proofErr w:type="gramEnd"/>
      <w:r w:rsidRPr="006D42D9">
        <w:rPr>
          <w:i/>
          <w:iCs/>
        </w:rPr>
        <w:t xml:space="preserve"> the activities of the Radiocommunication Sector since WRC</w:t>
      </w:r>
      <w:r w:rsidRPr="006D42D9">
        <w:rPr>
          <w:i/>
          <w:iCs/>
        </w:rPr>
        <w:noBreakHyphen/>
        <w:t>12;</w:t>
      </w:r>
    </w:p>
    <w:p w:rsidR="00E45E6F" w:rsidRPr="006D42D9" w:rsidRDefault="00E45E6F" w:rsidP="0078301A">
      <w:pPr>
        <w:pStyle w:val="Tabletext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rPr>
          <w:b/>
          <w:i/>
          <w:iCs/>
          <w:sz w:val="24"/>
          <w:szCs w:val="24"/>
        </w:rPr>
      </w:pPr>
      <w:r w:rsidRPr="006D42D9">
        <w:rPr>
          <w:i/>
          <w:iCs/>
          <w:sz w:val="24"/>
          <w:szCs w:val="24"/>
        </w:rPr>
        <w:t>9.1.6</w:t>
      </w:r>
      <w:r w:rsidRPr="006D42D9">
        <w:rPr>
          <w:i/>
          <w:iCs/>
          <w:sz w:val="24"/>
          <w:szCs w:val="24"/>
        </w:rPr>
        <w:tab/>
      </w:r>
      <w:r w:rsidR="0078301A" w:rsidRPr="006D42D9">
        <w:rPr>
          <w:i/>
          <w:iCs/>
          <w:sz w:val="24"/>
          <w:szCs w:val="24"/>
        </w:rPr>
        <w:t xml:space="preserve"> Resolution </w:t>
      </w:r>
      <w:r w:rsidR="0078301A" w:rsidRPr="006D42D9">
        <w:rPr>
          <w:b/>
          <w:bCs/>
          <w:i/>
          <w:iCs/>
          <w:sz w:val="24"/>
          <w:szCs w:val="24"/>
        </w:rPr>
        <w:t xml:space="preserve">957 (WRC-12): </w:t>
      </w:r>
      <w:r w:rsidR="0078301A" w:rsidRPr="006D42D9">
        <w:rPr>
          <w:i/>
          <w:iCs/>
          <w:sz w:val="24"/>
          <w:szCs w:val="24"/>
        </w:rPr>
        <w:t>Studies towards review of the definitions of fixed service, fixed station and mobile station</w:t>
      </w:r>
    </w:p>
    <w:p w:rsidR="00E45E6F" w:rsidRDefault="00E45E6F" w:rsidP="00E45E6F">
      <w:pPr>
        <w:pStyle w:val="BodyText2"/>
        <w:jc w:val="lowKashida"/>
        <w:rPr>
          <w:b/>
        </w:rPr>
      </w:pPr>
    </w:p>
    <w:p w:rsidR="00E45E6F" w:rsidRPr="00877DB1" w:rsidRDefault="00E45E6F" w:rsidP="00E45E6F">
      <w:pPr>
        <w:pStyle w:val="BodyText2"/>
        <w:rPr>
          <w:b/>
        </w:rPr>
      </w:pPr>
      <w:r w:rsidRPr="00877DB1">
        <w:rPr>
          <w:b/>
        </w:rPr>
        <w:t>APT Preliminary Views</w:t>
      </w:r>
    </w:p>
    <w:p w:rsidR="00E45E6F" w:rsidRDefault="00433BEF" w:rsidP="00433BEF">
      <w:pPr>
        <w:autoSpaceDE w:val="0"/>
        <w:autoSpaceDN w:val="0"/>
        <w:adjustRightInd w:val="0"/>
        <w:rPr>
          <w:rFonts w:eastAsia="Batang"/>
        </w:rPr>
      </w:pPr>
      <w:r>
        <w:rPr>
          <w:rFonts w:eastAsia="Batang"/>
        </w:rPr>
        <w:t xml:space="preserve">APT Members are </w:t>
      </w:r>
      <w:r w:rsidR="00C93B4E" w:rsidRPr="00C93B4E">
        <w:rPr>
          <w:rFonts w:eastAsia="Batang"/>
        </w:rPr>
        <w:t>of the view that there is no need to modify the existing definitions of</w:t>
      </w:r>
      <w:r>
        <w:rPr>
          <w:rFonts w:eastAsia="Batang"/>
        </w:rPr>
        <w:t xml:space="preserve"> </w:t>
      </w:r>
      <w:r w:rsidR="00C93B4E" w:rsidRPr="00C93B4E">
        <w:rPr>
          <w:rFonts w:eastAsia="Batang"/>
        </w:rPr>
        <w:t xml:space="preserve">fixed service, fixed station and mobile station. Furthermore </w:t>
      </w:r>
      <w:r>
        <w:rPr>
          <w:rFonts w:eastAsia="Batang"/>
        </w:rPr>
        <w:t xml:space="preserve">APT Members are also of the view that </w:t>
      </w:r>
      <w:r w:rsidR="00C93B4E" w:rsidRPr="00C93B4E">
        <w:rPr>
          <w:rFonts w:eastAsia="Batang"/>
        </w:rPr>
        <w:t xml:space="preserve">any modification </w:t>
      </w:r>
      <w:r>
        <w:rPr>
          <w:rFonts w:eastAsia="Batang"/>
        </w:rPr>
        <w:t xml:space="preserve">to Article </w:t>
      </w:r>
      <w:r w:rsidRPr="00433BEF">
        <w:rPr>
          <w:rFonts w:eastAsia="Batang"/>
          <w:b/>
          <w:bCs/>
        </w:rPr>
        <w:t>1</w:t>
      </w:r>
      <w:r>
        <w:rPr>
          <w:rFonts w:eastAsia="Batang"/>
        </w:rPr>
        <w:t xml:space="preserve"> should not</w:t>
      </w:r>
      <w:r w:rsidR="00C93B4E" w:rsidRPr="00C93B4E">
        <w:rPr>
          <w:rFonts w:eastAsia="Batang"/>
        </w:rPr>
        <w:t xml:space="preserve"> impact existing</w:t>
      </w:r>
      <w:r>
        <w:rPr>
          <w:rFonts w:eastAsia="Batang"/>
        </w:rPr>
        <w:t xml:space="preserve"> </w:t>
      </w:r>
      <w:r w:rsidR="00C93B4E" w:rsidRPr="00C93B4E">
        <w:rPr>
          <w:rFonts w:eastAsia="Batang"/>
        </w:rPr>
        <w:t>allocations to radiocommunication services.</w:t>
      </w:r>
    </w:p>
    <w:p w:rsidR="0026180C" w:rsidRDefault="0026180C" w:rsidP="00433BEF">
      <w:pPr>
        <w:autoSpaceDE w:val="0"/>
        <w:autoSpaceDN w:val="0"/>
        <w:adjustRightInd w:val="0"/>
        <w:rPr>
          <w:rFonts w:eastAsia="Batang"/>
        </w:rPr>
      </w:pPr>
    </w:p>
    <w:p w:rsidR="0026180C" w:rsidRPr="00606580" w:rsidRDefault="0026180C" w:rsidP="00433BEF">
      <w:pPr>
        <w:autoSpaceDE w:val="0"/>
        <w:autoSpaceDN w:val="0"/>
        <w:adjustRightInd w:val="0"/>
        <w:rPr>
          <w:rFonts w:eastAsia="Batang"/>
          <w:b/>
          <w:bCs/>
        </w:rPr>
      </w:pPr>
      <w:r w:rsidRPr="00606580">
        <w:rPr>
          <w:rFonts w:eastAsia="Batang"/>
          <w:b/>
          <w:bCs/>
        </w:rPr>
        <w:t>Other views</w:t>
      </w:r>
    </w:p>
    <w:p w:rsidR="0026180C" w:rsidRPr="00992122" w:rsidRDefault="0026180C" w:rsidP="00DB1F1B">
      <w:pPr>
        <w:shd w:val="clear" w:color="auto" w:fill="FFFFFF"/>
        <w:spacing w:after="120"/>
        <w:jc w:val="both"/>
        <w:rPr>
          <w:rFonts w:cs="Calibri"/>
          <w:lang w:val="en-AU"/>
        </w:rPr>
      </w:pPr>
      <w:r w:rsidRPr="00B130C9">
        <w:rPr>
          <w:sz w:val="22"/>
          <w:szCs w:val="22"/>
        </w:rPr>
        <w:t>One administration</w:t>
      </w:r>
      <w:r>
        <w:rPr>
          <w:b/>
          <w:sz w:val="22"/>
          <w:szCs w:val="22"/>
        </w:rPr>
        <w:t xml:space="preserve"> </w:t>
      </w:r>
      <w:r w:rsidRPr="00992122">
        <w:rPr>
          <w:rFonts w:cs="Calibri"/>
          <w:lang w:val="en-AU"/>
        </w:rPr>
        <w:t xml:space="preserve">supports ITU-R studies under this Agenda item in accordance with Resolution </w:t>
      </w:r>
      <w:r w:rsidRPr="00992122">
        <w:rPr>
          <w:rFonts w:cs="Calibri"/>
          <w:b/>
          <w:lang w:val="en-AU"/>
        </w:rPr>
        <w:t>957 (WRC-12)</w:t>
      </w:r>
      <w:r w:rsidRPr="00992122">
        <w:rPr>
          <w:rFonts w:cs="Calibri"/>
          <w:lang w:val="en-AU"/>
        </w:rPr>
        <w:t xml:space="preserve"> in order to review the definitions of fixed service, fixed station and mobile station. However any outcomes that modify Article </w:t>
      </w:r>
      <w:r w:rsidRPr="00992122">
        <w:rPr>
          <w:rFonts w:cs="Calibri"/>
          <w:b/>
          <w:lang w:val="en-AU"/>
        </w:rPr>
        <w:t>1</w:t>
      </w:r>
      <w:r w:rsidRPr="00992122">
        <w:rPr>
          <w:rFonts w:cs="Calibri"/>
          <w:lang w:val="en-AU"/>
        </w:rPr>
        <w:t xml:space="preserve"> of the Radio Regulations should not impact existing allocations. </w:t>
      </w:r>
    </w:p>
    <w:p w:rsidR="00A74A85" w:rsidRDefault="00A74A85" w:rsidP="00A74A85">
      <w:pPr>
        <w:pStyle w:val="BodyText2"/>
        <w:jc w:val="center"/>
        <w:rPr>
          <w:b/>
          <w:lang w:val="en-US"/>
        </w:rPr>
      </w:pPr>
      <w:r>
        <w:rPr>
          <w:b/>
          <w:lang w:val="en-US"/>
        </w:rPr>
        <w:t>________</w:t>
      </w:r>
    </w:p>
    <w:p w:rsidR="00A74A85" w:rsidRDefault="00A74A85" w:rsidP="00A74A85">
      <w:pPr>
        <w:pStyle w:val="BodyText2"/>
        <w:rPr>
          <w:b/>
          <w:lang w:val="en-US"/>
        </w:rPr>
      </w:pPr>
    </w:p>
    <w:p w:rsidR="00C57BDD" w:rsidRDefault="00C57BDD" w:rsidP="00A74A85">
      <w:pPr>
        <w:pStyle w:val="BodyText2"/>
        <w:rPr>
          <w:b/>
        </w:rPr>
      </w:pPr>
      <w:bookmarkStart w:id="0" w:name="_GoBack"/>
      <w:bookmarkEnd w:id="0"/>
      <w:r w:rsidRPr="00E7640B">
        <w:rPr>
          <w:b/>
        </w:rPr>
        <w:t xml:space="preserve">Agenda Item </w:t>
      </w:r>
      <w:r>
        <w:rPr>
          <w:b/>
        </w:rPr>
        <w:t>9.1.</w:t>
      </w:r>
      <w:r w:rsidR="00742117">
        <w:rPr>
          <w:b/>
        </w:rPr>
        <w:t>7</w:t>
      </w:r>
    </w:p>
    <w:p w:rsidR="00C57BDD" w:rsidRPr="0085496D" w:rsidRDefault="00C57BDD" w:rsidP="00C57BDD">
      <w:pPr>
        <w:rPr>
          <w:i/>
          <w:iCs/>
        </w:rPr>
      </w:pPr>
      <w:r w:rsidRPr="0085496D">
        <w:rPr>
          <w:i/>
          <w:iCs/>
        </w:rPr>
        <w:t>9</w:t>
      </w:r>
      <w:r w:rsidRPr="0085496D">
        <w:rPr>
          <w:i/>
          <w:iCs/>
        </w:rPr>
        <w:tab/>
        <w:t>to consider and approve the Report of the Director of the Radiocommunication Bureau, in accordance with Article </w:t>
      </w:r>
      <w:r w:rsidRPr="0085496D">
        <w:rPr>
          <w:b/>
          <w:i/>
          <w:iCs/>
        </w:rPr>
        <w:t>7</w:t>
      </w:r>
      <w:r w:rsidRPr="0085496D">
        <w:rPr>
          <w:i/>
          <w:iCs/>
        </w:rPr>
        <w:t xml:space="preserve"> of the Convention:</w:t>
      </w:r>
    </w:p>
    <w:p w:rsidR="00C57BDD" w:rsidRPr="0085496D" w:rsidRDefault="00C57BDD" w:rsidP="00C57BDD">
      <w:pPr>
        <w:rPr>
          <w:i/>
          <w:iCs/>
        </w:rPr>
      </w:pPr>
      <w:r w:rsidRPr="0085496D">
        <w:rPr>
          <w:i/>
          <w:iCs/>
        </w:rPr>
        <w:t>9.1</w:t>
      </w:r>
      <w:r w:rsidRPr="0085496D">
        <w:rPr>
          <w:i/>
          <w:iCs/>
        </w:rPr>
        <w:tab/>
      </w:r>
      <w:proofErr w:type="gramStart"/>
      <w:r w:rsidRPr="0085496D">
        <w:rPr>
          <w:i/>
          <w:iCs/>
        </w:rPr>
        <w:t>on</w:t>
      </w:r>
      <w:proofErr w:type="gramEnd"/>
      <w:r w:rsidRPr="0085496D">
        <w:rPr>
          <w:i/>
          <w:iCs/>
        </w:rPr>
        <w:t xml:space="preserve"> the activities of the Radiocommunication Sector since WRC</w:t>
      </w:r>
      <w:r w:rsidRPr="0085496D">
        <w:rPr>
          <w:i/>
          <w:iCs/>
        </w:rPr>
        <w:noBreakHyphen/>
        <w:t>12;</w:t>
      </w:r>
    </w:p>
    <w:p w:rsidR="00742117" w:rsidRPr="0085496D" w:rsidRDefault="00742117" w:rsidP="00742117">
      <w:pPr>
        <w:pStyle w:val="Tabletext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rPr>
          <w:i/>
          <w:iCs/>
          <w:sz w:val="32"/>
          <w:szCs w:val="32"/>
        </w:rPr>
      </w:pPr>
      <w:r w:rsidRPr="0085496D">
        <w:rPr>
          <w:i/>
          <w:iCs/>
          <w:sz w:val="24"/>
          <w:szCs w:val="24"/>
        </w:rPr>
        <w:t>9.1.7</w:t>
      </w:r>
      <w:r w:rsidRPr="0085496D">
        <w:rPr>
          <w:i/>
          <w:iCs/>
          <w:sz w:val="24"/>
          <w:szCs w:val="24"/>
        </w:rPr>
        <w:tab/>
        <w:t xml:space="preserve">Resolution </w:t>
      </w:r>
      <w:r w:rsidRPr="0085496D">
        <w:rPr>
          <w:b/>
          <w:bCs/>
          <w:i/>
          <w:iCs/>
          <w:sz w:val="24"/>
          <w:szCs w:val="24"/>
        </w:rPr>
        <w:t>647 (Rev.WRC-12)</w:t>
      </w:r>
      <w:r w:rsidRPr="0085496D">
        <w:rPr>
          <w:i/>
          <w:iCs/>
          <w:sz w:val="24"/>
          <w:szCs w:val="24"/>
        </w:rPr>
        <w:t xml:space="preserve">: </w:t>
      </w:r>
      <w:r w:rsidRPr="0085496D">
        <w:rPr>
          <w:i/>
          <w:iCs/>
          <w:sz w:val="24"/>
          <w:szCs w:val="32"/>
        </w:rPr>
        <w:t>Spectrum management guidelines for emergency and disaster relief radiocommunication</w:t>
      </w:r>
    </w:p>
    <w:p w:rsidR="00742117" w:rsidRDefault="00742117" w:rsidP="00C57BDD"/>
    <w:p w:rsidR="00E06DFB" w:rsidRDefault="00E06DFB" w:rsidP="003B54D4">
      <w:pPr>
        <w:pStyle w:val="BodyText2"/>
        <w:rPr>
          <w:b/>
          <w:lang w:val="en-US"/>
        </w:rPr>
      </w:pPr>
    </w:p>
    <w:p w:rsidR="003B54D4" w:rsidRPr="003E478D" w:rsidRDefault="003B54D4" w:rsidP="003B54D4">
      <w:pPr>
        <w:pStyle w:val="BodyText2"/>
        <w:rPr>
          <w:b/>
        </w:rPr>
      </w:pPr>
      <w:r w:rsidRPr="003E478D">
        <w:rPr>
          <w:b/>
        </w:rPr>
        <w:t>APT Preliminary Views</w:t>
      </w:r>
    </w:p>
    <w:p w:rsidR="00742117" w:rsidRDefault="003E478D" w:rsidP="00DB1F1B">
      <w:pPr>
        <w:autoSpaceDE w:val="0"/>
        <w:autoSpaceDN w:val="0"/>
        <w:adjustRightInd w:val="0"/>
        <w:rPr>
          <w:rFonts w:eastAsia="Batang"/>
        </w:rPr>
      </w:pPr>
      <w:r w:rsidRPr="003E478D">
        <w:rPr>
          <w:rFonts w:eastAsia="Batang"/>
        </w:rPr>
        <w:lastRenderedPageBreak/>
        <w:t xml:space="preserve">The APT Members are invited to </w:t>
      </w:r>
      <w:r w:rsidR="00606580">
        <w:rPr>
          <w:rFonts w:eastAsia="Batang"/>
        </w:rPr>
        <w:t xml:space="preserve">communicate to </w:t>
      </w:r>
      <w:r w:rsidR="00DB1F1B">
        <w:rPr>
          <w:rFonts w:eastAsia="Batang"/>
        </w:rPr>
        <w:t xml:space="preserve">the </w:t>
      </w:r>
      <w:r w:rsidR="00606580">
        <w:rPr>
          <w:rFonts w:eastAsia="Batang"/>
        </w:rPr>
        <w:t xml:space="preserve">BR, as soon as possible, the frequencies available for use in emergency and disaster relief, as well as to contribute to the studies and </w:t>
      </w:r>
      <w:r w:rsidR="00E450D2" w:rsidRPr="003E478D">
        <w:rPr>
          <w:rFonts w:eastAsia="Batang"/>
        </w:rPr>
        <w:t>review</w:t>
      </w:r>
      <w:r w:rsidRPr="003E478D">
        <w:rPr>
          <w:rFonts w:eastAsia="Batang"/>
        </w:rPr>
        <w:t xml:space="preserve"> </w:t>
      </w:r>
      <w:r w:rsidR="004F7F12">
        <w:rPr>
          <w:rFonts w:eastAsia="Batang"/>
        </w:rPr>
        <w:t xml:space="preserve">the result of those studies </w:t>
      </w:r>
      <w:r w:rsidR="00E450D2" w:rsidRPr="003E478D">
        <w:rPr>
          <w:rFonts w:eastAsia="Batang"/>
        </w:rPr>
        <w:t>on</w:t>
      </w:r>
      <w:r w:rsidRPr="003E478D">
        <w:rPr>
          <w:rFonts w:ascii="Calibri" w:eastAsia="Batang" w:hAnsi="Calibri"/>
        </w:rPr>
        <w:t xml:space="preserve"> </w:t>
      </w:r>
      <w:r w:rsidR="00E450D2" w:rsidRPr="003E478D">
        <w:rPr>
          <w:rFonts w:eastAsia="Batang"/>
        </w:rPr>
        <w:t>this</w:t>
      </w:r>
      <w:r w:rsidRPr="003E478D">
        <w:rPr>
          <w:rFonts w:eastAsia="Batang"/>
        </w:rPr>
        <w:t xml:space="preserve"> </w:t>
      </w:r>
      <w:r w:rsidR="00E450D2" w:rsidRPr="003E478D">
        <w:rPr>
          <w:rFonts w:eastAsia="Batang"/>
        </w:rPr>
        <w:t>issue</w:t>
      </w:r>
      <w:r w:rsidRPr="003E478D">
        <w:rPr>
          <w:rFonts w:eastAsia="Batang"/>
        </w:rPr>
        <w:t xml:space="preserve"> </w:t>
      </w:r>
      <w:r w:rsidR="00E450D2" w:rsidRPr="003E478D">
        <w:rPr>
          <w:rFonts w:eastAsia="Batang"/>
        </w:rPr>
        <w:t>in</w:t>
      </w:r>
      <w:r w:rsidRPr="003E478D">
        <w:rPr>
          <w:rFonts w:eastAsia="Batang"/>
        </w:rPr>
        <w:t xml:space="preserve"> their </w:t>
      </w:r>
      <w:r w:rsidR="00E450D2" w:rsidRPr="003E478D">
        <w:rPr>
          <w:rFonts w:eastAsia="Batang"/>
        </w:rPr>
        <w:t>preparations</w:t>
      </w:r>
      <w:r w:rsidRPr="003E478D">
        <w:rPr>
          <w:rFonts w:eastAsia="Batang"/>
        </w:rPr>
        <w:t xml:space="preserve"> </w:t>
      </w:r>
      <w:r w:rsidR="00E450D2" w:rsidRPr="003E478D">
        <w:rPr>
          <w:rFonts w:eastAsia="Batang"/>
        </w:rPr>
        <w:t>for</w:t>
      </w:r>
      <w:r w:rsidRPr="003E478D">
        <w:rPr>
          <w:rFonts w:eastAsia="Batang"/>
        </w:rPr>
        <w:t xml:space="preserve"> </w:t>
      </w:r>
      <w:r w:rsidR="00E450D2" w:rsidRPr="003E478D">
        <w:rPr>
          <w:rFonts w:eastAsia="Batang"/>
        </w:rPr>
        <w:t>the</w:t>
      </w:r>
      <w:r w:rsidRPr="003E478D">
        <w:rPr>
          <w:rFonts w:eastAsia="Batang"/>
        </w:rPr>
        <w:t xml:space="preserve"> C</w:t>
      </w:r>
      <w:r w:rsidR="00E450D2" w:rsidRPr="003E478D">
        <w:rPr>
          <w:rFonts w:eastAsia="Batang"/>
        </w:rPr>
        <w:t>onference</w:t>
      </w:r>
      <w:r w:rsidRPr="003E478D">
        <w:rPr>
          <w:rFonts w:eastAsia="Batang"/>
        </w:rPr>
        <w:t>.</w:t>
      </w:r>
    </w:p>
    <w:p w:rsidR="00A74A85" w:rsidRDefault="00A74A85" w:rsidP="00A74A85">
      <w:pPr>
        <w:pStyle w:val="BodyText2"/>
        <w:jc w:val="lowKashida"/>
        <w:rPr>
          <w:b/>
          <w:lang w:val="en-US"/>
        </w:rPr>
      </w:pPr>
    </w:p>
    <w:p w:rsidR="00A74A85" w:rsidRDefault="00A74A85" w:rsidP="00A74A85">
      <w:pPr>
        <w:pStyle w:val="BodyText2"/>
        <w:jc w:val="center"/>
        <w:rPr>
          <w:b/>
          <w:lang w:val="en-US"/>
        </w:rPr>
      </w:pPr>
      <w:r>
        <w:rPr>
          <w:b/>
          <w:lang w:val="en-US"/>
        </w:rPr>
        <w:t>______________</w:t>
      </w:r>
    </w:p>
    <w:p w:rsidR="00A74A85" w:rsidRDefault="00A74A85" w:rsidP="00A74A85">
      <w:pPr>
        <w:pStyle w:val="BodyText2"/>
        <w:jc w:val="center"/>
        <w:rPr>
          <w:b/>
          <w:lang w:val="en-US"/>
        </w:rPr>
      </w:pPr>
    </w:p>
    <w:sectPr w:rsidR="00A74A85" w:rsidSect="00A74A85">
      <w:headerReference w:type="default" r:id="rId10"/>
      <w:footerReference w:type="even" r:id="rId11"/>
      <w:footerReference w:type="defaul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61" w:rsidRDefault="00345261">
      <w:r>
        <w:separator/>
      </w:r>
    </w:p>
  </w:endnote>
  <w:endnote w:type="continuationSeparator" w:id="0">
    <w:p w:rsidR="00345261" w:rsidRDefault="0034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FB6AFE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FB6AFE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61" w:rsidRDefault="00345261">
      <w:r>
        <w:separator/>
      </w:r>
    </w:p>
  </w:footnote>
  <w:footnote w:type="continuationSeparator" w:id="0">
    <w:p w:rsidR="00345261" w:rsidRDefault="0034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98C3F16"/>
    <w:multiLevelType w:val="hybridMultilevel"/>
    <w:tmpl w:val="E0DE2F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025F24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B392654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1F2C05C9"/>
    <w:multiLevelType w:val="multilevel"/>
    <w:tmpl w:val="616E552C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2542533"/>
    <w:multiLevelType w:val="hybridMultilevel"/>
    <w:tmpl w:val="F050B0E4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%2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6653229"/>
    <w:multiLevelType w:val="hybridMultilevel"/>
    <w:tmpl w:val="331060E4"/>
    <w:lvl w:ilvl="0" w:tplc="7F24E4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C671D1"/>
    <w:multiLevelType w:val="multilevel"/>
    <w:tmpl w:val="5A1EC7E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>
    <w:nsid w:val="29B36976"/>
    <w:multiLevelType w:val="hybridMultilevel"/>
    <w:tmpl w:val="FAA63EC0"/>
    <w:lvl w:ilvl="0" w:tplc="4EB6F24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2">
    <w:nsid w:val="3239644C"/>
    <w:multiLevelType w:val="multilevel"/>
    <w:tmpl w:val="0BD65238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>
    <w:nsid w:val="323D1765"/>
    <w:multiLevelType w:val="hybridMultilevel"/>
    <w:tmpl w:val="2EA6011C"/>
    <w:lvl w:ilvl="0" w:tplc="FFFFFFFF">
      <w:start w:val="10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36B63273"/>
    <w:multiLevelType w:val="hybridMultilevel"/>
    <w:tmpl w:val="48042A76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377E1D7A"/>
    <w:multiLevelType w:val="hybridMultilevel"/>
    <w:tmpl w:val="7FCC41A0"/>
    <w:lvl w:ilvl="0" w:tplc="AE8485B2">
      <w:start w:val="7000"/>
      <w:numFmt w:val="bullet"/>
      <w:lvlText w:val="・"/>
      <w:lvlJc w:val="left"/>
      <w:pPr>
        <w:tabs>
          <w:tab w:val="num" w:pos="627"/>
        </w:tabs>
        <w:ind w:left="627" w:hanging="360"/>
      </w:pPr>
      <w:rPr>
        <w:rFonts w:ascii="MS Gothic" w:eastAsia="MS Gothic" w:hAnsi="MS Gothic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8">
    <w:nsid w:val="396E5E2D"/>
    <w:multiLevelType w:val="hybridMultilevel"/>
    <w:tmpl w:val="57060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22F84"/>
    <w:multiLevelType w:val="hybridMultilevel"/>
    <w:tmpl w:val="1388A1BA"/>
    <w:lvl w:ilvl="0" w:tplc="C37845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F0E5503"/>
    <w:multiLevelType w:val="multilevel"/>
    <w:tmpl w:val="BDA88C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F965AD4"/>
    <w:multiLevelType w:val="hybridMultilevel"/>
    <w:tmpl w:val="1A4AE8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0851E7F"/>
    <w:multiLevelType w:val="hybridMultilevel"/>
    <w:tmpl w:val="F3BC0A64"/>
    <w:lvl w:ilvl="0" w:tplc="FFFFFFFF">
      <w:start w:val="167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S Gothic" w:eastAsia="MS Gothic" w:hAnsi="Arial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>
    <w:nsid w:val="60EA3A45"/>
    <w:multiLevelType w:val="multilevel"/>
    <w:tmpl w:val="7728A6B6"/>
    <w:lvl w:ilvl="0">
      <w:start w:val="2"/>
      <w:numFmt w:val="decimalFullWidth"/>
      <w:lvlText w:val="（%1．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2"/>
      <w:numFmt w:val="decimalFullWidth"/>
      <w:lvlText w:val="（%1．%2）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2">
      <w:start w:val="1"/>
      <w:numFmt w:val="decimal"/>
      <w:lvlText w:val="（%1．%2）%3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3">
      <w:start w:val="1"/>
      <w:numFmt w:val="decimal"/>
      <w:lvlText w:val="（%1．%2）%3.%4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4">
      <w:start w:val="1"/>
      <w:numFmt w:val="decimal"/>
      <w:lvlText w:val="（%1．%2）%3.%4.%5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5">
      <w:start w:val="1"/>
      <w:numFmt w:val="decimal"/>
      <w:lvlText w:val="（%1．%2）%3.%4.%5.%6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6">
      <w:start w:val="1"/>
      <w:numFmt w:val="decimal"/>
      <w:lvlText w:val="（%1．%2）%3.%4.%5.%6.%7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7">
      <w:start w:val="1"/>
      <w:numFmt w:val="decimal"/>
      <w:lvlText w:val="（%1．%2）%3.%4.%5.%6.%7.%8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8">
      <w:start w:val="1"/>
      <w:numFmt w:val="decimal"/>
      <w:lvlText w:val="（%1．%2）%3.%4.%5.%6.%7.%8.%9.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4">
    <w:nsid w:val="6B380398"/>
    <w:multiLevelType w:val="hybridMultilevel"/>
    <w:tmpl w:val="C6D68EBA"/>
    <w:lvl w:ilvl="0" w:tplc="FFFFFFFF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C971888"/>
    <w:multiLevelType w:val="hybridMultilevel"/>
    <w:tmpl w:val="591AA23C"/>
    <w:lvl w:ilvl="0" w:tplc="FFFFFFFF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26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19"/>
  </w:num>
  <w:num w:numId="10">
    <w:abstractNumId w:val="5"/>
  </w:num>
  <w:num w:numId="11">
    <w:abstractNumId w:val="8"/>
  </w:num>
  <w:num w:numId="12">
    <w:abstractNumId w:val="24"/>
  </w:num>
  <w:num w:numId="13">
    <w:abstractNumId w:val="13"/>
  </w:num>
  <w:num w:numId="14">
    <w:abstractNumId w:val="25"/>
  </w:num>
  <w:num w:numId="15">
    <w:abstractNumId w:val="20"/>
  </w:num>
  <w:num w:numId="16">
    <w:abstractNumId w:val="21"/>
  </w:num>
  <w:num w:numId="17">
    <w:abstractNumId w:val="22"/>
  </w:num>
  <w:num w:numId="18">
    <w:abstractNumId w:val="1"/>
  </w:num>
  <w:num w:numId="19">
    <w:abstractNumId w:val="3"/>
  </w:num>
  <w:num w:numId="20">
    <w:abstractNumId w:val="12"/>
  </w:num>
  <w:num w:numId="21">
    <w:abstractNumId w:val="23"/>
  </w:num>
  <w:num w:numId="22">
    <w:abstractNumId w:val="17"/>
  </w:num>
  <w:num w:numId="23">
    <w:abstractNumId w:val="9"/>
  </w:num>
  <w:num w:numId="24">
    <w:abstractNumId w:val="10"/>
  </w:num>
  <w:num w:numId="25">
    <w:abstractNumId w:val="14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7D59"/>
    <w:rsid w:val="0003595B"/>
    <w:rsid w:val="00056660"/>
    <w:rsid w:val="00057EAF"/>
    <w:rsid w:val="000713CF"/>
    <w:rsid w:val="000756AE"/>
    <w:rsid w:val="00094AF4"/>
    <w:rsid w:val="000A5418"/>
    <w:rsid w:val="000B02C6"/>
    <w:rsid w:val="000F517C"/>
    <w:rsid w:val="000F5540"/>
    <w:rsid w:val="001539DD"/>
    <w:rsid w:val="0017209B"/>
    <w:rsid w:val="00195C4C"/>
    <w:rsid w:val="00196568"/>
    <w:rsid w:val="001A2CF1"/>
    <w:rsid w:val="001A2F16"/>
    <w:rsid w:val="001A69AA"/>
    <w:rsid w:val="001B18C2"/>
    <w:rsid w:val="001B1EBE"/>
    <w:rsid w:val="001D389D"/>
    <w:rsid w:val="001D5D7E"/>
    <w:rsid w:val="00225540"/>
    <w:rsid w:val="00254A1B"/>
    <w:rsid w:val="0026180C"/>
    <w:rsid w:val="0027279A"/>
    <w:rsid w:val="0028454D"/>
    <w:rsid w:val="00291C9E"/>
    <w:rsid w:val="002922A4"/>
    <w:rsid w:val="002926D4"/>
    <w:rsid w:val="00295D9B"/>
    <w:rsid w:val="002A14B9"/>
    <w:rsid w:val="002A2382"/>
    <w:rsid w:val="002B6DC0"/>
    <w:rsid w:val="002C07DA"/>
    <w:rsid w:val="002C7EA9"/>
    <w:rsid w:val="002F296C"/>
    <w:rsid w:val="00342F20"/>
    <w:rsid w:val="00345261"/>
    <w:rsid w:val="0035036E"/>
    <w:rsid w:val="00372E2C"/>
    <w:rsid w:val="00376FE6"/>
    <w:rsid w:val="003809C7"/>
    <w:rsid w:val="003935AC"/>
    <w:rsid w:val="00394A48"/>
    <w:rsid w:val="003B54D4"/>
    <w:rsid w:val="003B6263"/>
    <w:rsid w:val="003C64A7"/>
    <w:rsid w:val="003D3FDA"/>
    <w:rsid w:val="003E478D"/>
    <w:rsid w:val="003F1A2F"/>
    <w:rsid w:val="00403A3A"/>
    <w:rsid w:val="00420822"/>
    <w:rsid w:val="0042400C"/>
    <w:rsid w:val="0042621A"/>
    <w:rsid w:val="00433BEF"/>
    <w:rsid w:val="00435399"/>
    <w:rsid w:val="004467E2"/>
    <w:rsid w:val="0045458F"/>
    <w:rsid w:val="004633B4"/>
    <w:rsid w:val="00473941"/>
    <w:rsid w:val="004833E4"/>
    <w:rsid w:val="004B3553"/>
    <w:rsid w:val="004C6865"/>
    <w:rsid w:val="004E3842"/>
    <w:rsid w:val="004F7F12"/>
    <w:rsid w:val="00530E8C"/>
    <w:rsid w:val="00532D8B"/>
    <w:rsid w:val="00534D41"/>
    <w:rsid w:val="0054344C"/>
    <w:rsid w:val="00545933"/>
    <w:rsid w:val="00557544"/>
    <w:rsid w:val="00566193"/>
    <w:rsid w:val="00572E9C"/>
    <w:rsid w:val="00573F14"/>
    <w:rsid w:val="00587875"/>
    <w:rsid w:val="005D23EF"/>
    <w:rsid w:val="005D58B1"/>
    <w:rsid w:val="00606580"/>
    <w:rsid w:val="00607E2B"/>
    <w:rsid w:val="00623CE1"/>
    <w:rsid w:val="0063062B"/>
    <w:rsid w:val="00667229"/>
    <w:rsid w:val="00672D50"/>
    <w:rsid w:val="006778F5"/>
    <w:rsid w:val="00682BE5"/>
    <w:rsid w:val="00685BC8"/>
    <w:rsid w:val="00690FED"/>
    <w:rsid w:val="006939A5"/>
    <w:rsid w:val="006A02CF"/>
    <w:rsid w:val="006A4000"/>
    <w:rsid w:val="006B1FB2"/>
    <w:rsid w:val="006B1FC7"/>
    <w:rsid w:val="006B37BB"/>
    <w:rsid w:val="006C05D4"/>
    <w:rsid w:val="006D42D9"/>
    <w:rsid w:val="006E4559"/>
    <w:rsid w:val="00711C32"/>
    <w:rsid w:val="00712451"/>
    <w:rsid w:val="00721117"/>
    <w:rsid w:val="00732F08"/>
    <w:rsid w:val="0074190C"/>
    <w:rsid w:val="00742117"/>
    <w:rsid w:val="00753DF8"/>
    <w:rsid w:val="00762576"/>
    <w:rsid w:val="00775EA8"/>
    <w:rsid w:val="0078301A"/>
    <w:rsid w:val="00791060"/>
    <w:rsid w:val="00795248"/>
    <w:rsid w:val="007A2371"/>
    <w:rsid w:val="007A4069"/>
    <w:rsid w:val="007A507E"/>
    <w:rsid w:val="007B00DD"/>
    <w:rsid w:val="007B5626"/>
    <w:rsid w:val="007E62C0"/>
    <w:rsid w:val="0080570B"/>
    <w:rsid w:val="008148E1"/>
    <w:rsid w:val="008319BF"/>
    <w:rsid w:val="00835920"/>
    <w:rsid w:val="0085237E"/>
    <w:rsid w:val="00854675"/>
    <w:rsid w:val="0085496D"/>
    <w:rsid w:val="00864ABB"/>
    <w:rsid w:val="008733F7"/>
    <w:rsid w:val="00877DB1"/>
    <w:rsid w:val="008D0210"/>
    <w:rsid w:val="008D0E09"/>
    <w:rsid w:val="00900A8A"/>
    <w:rsid w:val="00945A36"/>
    <w:rsid w:val="0096718F"/>
    <w:rsid w:val="00970E07"/>
    <w:rsid w:val="0097693B"/>
    <w:rsid w:val="00993355"/>
    <w:rsid w:val="00994393"/>
    <w:rsid w:val="009A0104"/>
    <w:rsid w:val="009A4A6D"/>
    <w:rsid w:val="009D186F"/>
    <w:rsid w:val="009E3C8C"/>
    <w:rsid w:val="009F6B61"/>
    <w:rsid w:val="009F785A"/>
    <w:rsid w:val="00A13265"/>
    <w:rsid w:val="00A435EF"/>
    <w:rsid w:val="00A47B50"/>
    <w:rsid w:val="00A5156A"/>
    <w:rsid w:val="00A643D6"/>
    <w:rsid w:val="00A71136"/>
    <w:rsid w:val="00A74A85"/>
    <w:rsid w:val="00A85F98"/>
    <w:rsid w:val="00AA2AD2"/>
    <w:rsid w:val="00AA474C"/>
    <w:rsid w:val="00AA73F1"/>
    <w:rsid w:val="00AB4C6A"/>
    <w:rsid w:val="00AD7E5F"/>
    <w:rsid w:val="00AF2A24"/>
    <w:rsid w:val="00AF4AF9"/>
    <w:rsid w:val="00B00A12"/>
    <w:rsid w:val="00B01AA1"/>
    <w:rsid w:val="00B04881"/>
    <w:rsid w:val="00B130C9"/>
    <w:rsid w:val="00B147C6"/>
    <w:rsid w:val="00B30C81"/>
    <w:rsid w:val="00B4793B"/>
    <w:rsid w:val="00B55FD2"/>
    <w:rsid w:val="00B62EDE"/>
    <w:rsid w:val="00B67B7E"/>
    <w:rsid w:val="00B90DFF"/>
    <w:rsid w:val="00B9796B"/>
    <w:rsid w:val="00BA72FF"/>
    <w:rsid w:val="00BB71B0"/>
    <w:rsid w:val="00BE2F6F"/>
    <w:rsid w:val="00C03181"/>
    <w:rsid w:val="00C15633"/>
    <w:rsid w:val="00C15799"/>
    <w:rsid w:val="00C357AD"/>
    <w:rsid w:val="00C4319C"/>
    <w:rsid w:val="00C55C05"/>
    <w:rsid w:val="00C55E5D"/>
    <w:rsid w:val="00C57BDD"/>
    <w:rsid w:val="00C6069C"/>
    <w:rsid w:val="00C6154F"/>
    <w:rsid w:val="00C66D88"/>
    <w:rsid w:val="00C93B4E"/>
    <w:rsid w:val="00C97C04"/>
    <w:rsid w:val="00CA2328"/>
    <w:rsid w:val="00CB071E"/>
    <w:rsid w:val="00CD5431"/>
    <w:rsid w:val="00CD6730"/>
    <w:rsid w:val="00CF2491"/>
    <w:rsid w:val="00D05FF4"/>
    <w:rsid w:val="00D1252E"/>
    <w:rsid w:val="00D13B41"/>
    <w:rsid w:val="00D30EE8"/>
    <w:rsid w:val="00D36655"/>
    <w:rsid w:val="00D501BA"/>
    <w:rsid w:val="00D57772"/>
    <w:rsid w:val="00D62C5A"/>
    <w:rsid w:val="00D70C34"/>
    <w:rsid w:val="00D75A4D"/>
    <w:rsid w:val="00D8478B"/>
    <w:rsid w:val="00D86151"/>
    <w:rsid w:val="00DA13F6"/>
    <w:rsid w:val="00DA7595"/>
    <w:rsid w:val="00DB0A68"/>
    <w:rsid w:val="00DB1F1B"/>
    <w:rsid w:val="00DC43A3"/>
    <w:rsid w:val="00DD3B31"/>
    <w:rsid w:val="00DD7C09"/>
    <w:rsid w:val="00E0124F"/>
    <w:rsid w:val="00E06DFB"/>
    <w:rsid w:val="00E450D2"/>
    <w:rsid w:val="00E45E6F"/>
    <w:rsid w:val="00E64606"/>
    <w:rsid w:val="00E66EEA"/>
    <w:rsid w:val="00E674D3"/>
    <w:rsid w:val="00E70FD0"/>
    <w:rsid w:val="00E75E10"/>
    <w:rsid w:val="00E951DA"/>
    <w:rsid w:val="00ED79D9"/>
    <w:rsid w:val="00EE6668"/>
    <w:rsid w:val="00F26BAA"/>
    <w:rsid w:val="00F337C2"/>
    <w:rsid w:val="00F36922"/>
    <w:rsid w:val="00F84067"/>
    <w:rsid w:val="00FA02D5"/>
    <w:rsid w:val="00FB6AFE"/>
    <w:rsid w:val="00FC142F"/>
    <w:rsid w:val="00FD79CA"/>
    <w:rsid w:val="00FE482B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1st level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aliases w:val="UNDERRUBRIK 1-2,h2,Head 2,l2,List level 2,Sub-Heading,A,1st level heading,level 2 no toc,2nd level,Titre2,h:2,h:2app,H2,2,level 2,Head2A,PA Major Section,Major Section,Head2,Header 2,Level 2 Head,Heading 2 Hidden,Titre3,Prophead 2,Header2,C2,h"/>
    <w:basedOn w:val="Normal"/>
    <w:next w:val="Normal"/>
    <w:link w:val="Heading2Char"/>
    <w:unhideWhenUsed/>
    <w:qFormat/>
    <w:rsid w:val="00672D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Heading1"/>
    <w:next w:val="Normal"/>
    <w:link w:val="Heading3Char"/>
    <w:qFormat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jc w:val="left"/>
      <w:textAlignment w:val="baseline"/>
      <w:outlineLvl w:val="2"/>
    </w:pPr>
    <w:rPr>
      <w:rFonts w:eastAsia="MS Mincho"/>
      <w:bCs w:val="0"/>
      <w:szCs w:val="20"/>
      <w:u w:val="none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DD3B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D3B3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D3B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D3B31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val="x-none" w:eastAsia="ko-KR"/>
    </w:rPr>
  </w:style>
  <w:style w:type="paragraph" w:styleId="Heading9">
    <w:name w:val="heading 9"/>
    <w:basedOn w:val="Heading6"/>
    <w:next w:val="Normal"/>
    <w:link w:val="Heading9Char"/>
    <w:qFormat/>
    <w:rsid w:val="00DD3B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DA7595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aliases w:val="ho,header odd,first,heading one,Odd Header,he,header odd1,header odd2,header,encabezado"/>
    <w:basedOn w:val="Normal"/>
    <w:link w:val="HeaderChar"/>
    <w:rsid w:val="0080570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odyText2">
    <w:name w:val="Body Text 2"/>
    <w:basedOn w:val="Normal"/>
    <w:link w:val="BodyText2Char"/>
    <w:rsid w:val="004467E2"/>
    <w:pPr>
      <w:widowControl w:val="0"/>
    </w:pPr>
    <w:rPr>
      <w:rFonts w:eastAsia="MS Mincho"/>
      <w:kern w:val="2"/>
      <w:lang w:val="x-none" w:eastAsia="ja-JP"/>
    </w:rPr>
  </w:style>
  <w:style w:type="character" w:customStyle="1" w:styleId="BodyText2Char">
    <w:name w:val="Body Text 2 Char"/>
    <w:link w:val="BodyText2"/>
    <w:rsid w:val="004467E2"/>
    <w:rPr>
      <w:rFonts w:eastAsia="MS Mincho"/>
      <w:kern w:val="2"/>
      <w:sz w:val="24"/>
      <w:szCs w:val="24"/>
      <w:lang w:eastAsia="ja-JP"/>
    </w:rPr>
  </w:style>
  <w:style w:type="character" w:customStyle="1" w:styleId="Resref">
    <w:name w:val="Res#_ref"/>
    <w:basedOn w:val="DefaultParagraphFont"/>
    <w:rsid w:val="004467E2"/>
  </w:style>
  <w:style w:type="character" w:customStyle="1" w:styleId="Heading2Char">
    <w:name w:val="Heading 2 Char"/>
    <w:aliases w:val="UNDERRUBRIK 1-2 Char,h2 Char,Head 2 Char,l2 Char,List level 2 Char,Sub-Heading Char,A Char,1st level heading Char,level 2 no toc Char,2nd level Char,Titre2 Char,h:2 Char,h:2app Char,H2 Char,2 Char,level 2 Char,Head2A Char,Head2 Char"/>
    <w:link w:val="Heading2"/>
    <w:rsid w:val="00672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753DF8"/>
    <w:rPr>
      <w:b/>
      <w:bCs/>
    </w:rPr>
  </w:style>
  <w:style w:type="character" w:styleId="Emphasis">
    <w:name w:val="Emphasis"/>
    <w:uiPriority w:val="20"/>
    <w:qFormat/>
    <w:rsid w:val="00753DF8"/>
    <w:rPr>
      <w:i/>
      <w:iCs/>
    </w:rPr>
  </w:style>
  <w:style w:type="character" w:customStyle="1" w:styleId="Artref">
    <w:name w:val="Art_ref"/>
    <w:basedOn w:val="DefaultParagraphFont"/>
    <w:rsid w:val="00CB071E"/>
  </w:style>
  <w:style w:type="paragraph" w:customStyle="1" w:styleId="Call">
    <w:name w:val="Call"/>
    <w:basedOn w:val="Normal"/>
    <w:next w:val="Normal"/>
    <w:link w:val="CallChar"/>
    <w:rsid w:val="00CB07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 w:eastAsia="x-none"/>
    </w:rPr>
  </w:style>
  <w:style w:type="paragraph" w:customStyle="1" w:styleId="enumlev1">
    <w:name w:val="enumlev1"/>
    <w:basedOn w:val="Normal"/>
    <w:link w:val="enumlev1Char"/>
    <w:rsid w:val="00CB071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rFonts w:eastAsia="Times New Roman"/>
      <w:szCs w:val="20"/>
      <w:lang w:val="en-GB" w:eastAsia="x-none"/>
    </w:rPr>
  </w:style>
  <w:style w:type="character" w:customStyle="1" w:styleId="enumlev1Char">
    <w:name w:val="enumlev1 Char"/>
    <w:link w:val="enumlev1"/>
    <w:locked/>
    <w:rsid w:val="00CB071E"/>
    <w:rPr>
      <w:rFonts w:eastAsia="Times New Roman"/>
      <w:sz w:val="24"/>
      <w:lang w:val="en-GB"/>
    </w:rPr>
  </w:style>
  <w:style w:type="character" w:customStyle="1" w:styleId="CallChar">
    <w:name w:val="Call Char"/>
    <w:link w:val="Call"/>
    <w:locked/>
    <w:rsid w:val="00CB071E"/>
    <w:rPr>
      <w:rFonts w:eastAsia="Times New Roman"/>
      <w:i/>
      <w:sz w:val="24"/>
      <w:lang w:val="en-GB"/>
    </w:rPr>
  </w:style>
  <w:style w:type="paragraph" w:customStyle="1" w:styleId="CharCharChar">
    <w:name w:val="Char Char Char"/>
    <w:basedOn w:val="Normal"/>
    <w:rsid w:val="00195C4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7830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D30E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0EE8"/>
    <w:rPr>
      <w:rFonts w:ascii="Tahoma" w:eastAsia="BatangChe" w:hAnsi="Tahoma" w:cs="Tahoma"/>
      <w:sz w:val="16"/>
      <w:szCs w:val="16"/>
      <w:lang w:val="en-US" w:eastAsia="en-US"/>
    </w:rPr>
  </w:style>
  <w:style w:type="character" w:styleId="FootnoteReference">
    <w:name w:val="footnote reference"/>
    <w:aliases w:val="Appel note de bas de p,Footnote Reference/,Footnote symbol,Style 12,(NECG) Footnote Reference,Style 124,Style 13"/>
    <w:basedOn w:val="DefaultParagraphFont"/>
    <w:rsid w:val="008733F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733F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733F7"/>
    <w:rPr>
      <w:rFonts w:eastAsia="Times New Roman"/>
      <w:lang w:val="en-GB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link w:val="Footer"/>
    <w:rsid w:val="0054344C"/>
    <w:rPr>
      <w:rFonts w:eastAsia="BatangChe"/>
      <w:sz w:val="24"/>
      <w:szCs w:val="24"/>
    </w:r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"/>
    <w:link w:val="Header"/>
    <w:rsid w:val="0054344C"/>
    <w:rPr>
      <w:rFonts w:eastAsia="BatangChe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3B31"/>
    <w:rPr>
      <w:rFonts w:eastAsia="MS Mincho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D3B31"/>
    <w:rPr>
      <w:rFonts w:eastAsia="MS Mincho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D3B31"/>
    <w:rPr>
      <w:rFonts w:eastAsia="MS Mincho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D3B31"/>
    <w:rPr>
      <w:rFonts w:eastAsia="MS Mincho"/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D3B31"/>
    <w:rPr>
      <w:rFonts w:eastAsia="MS Mincho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D3B31"/>
    <w:rPr>
      <w:rFonts w:eastAsia="MS Mincho"/>
      <w:b/>
      <w:sz w:val="24"/>
      <w:lang w:val="en-GB"/>
    </w:rPr>
  </w:style>
  <w:style w:type="paragraph" w:styleId="BodyText">
    <w:name w:val="Body Text"/>
    <w:basedOn w:val="Normal"/>
    <w:link w:val="BodyTextChar"/>
    <w:rsid w:val="00DD3B31"/>
    <w:rPr>
      <w:rFonts w:ascii="Arial" w:hAnsi="Arial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DD3B31"/>
    <w:rPr>
      <w:rFonts w:ascii="Arial" w:eastAsia="BatangChe" w:hAnsi="Arial"/>
      <w:sz w:val="22"/>
      <w:lang w:val="en-GB" w:eastAsia="ko-KR"/>
    </w:rPr>
  </w:style>
  <w:style w:type="paragraph" w:customStyle="1" w:styleId="TableText0">
    <w:name w:val="Table_Text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val="en-GB"/>
    </w:rPr>
  </w:style>
  <w:style w:type="paragraph" w:customStyle="1" w:styleId="TableTitle">
    <w:name w:val="Table_Title"/>
    <w:basedOn w:val="Table"/>
    <w:next w:val="TableText0"/>
    <w:rsid w:val="00DD3B3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D3B3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  <w:szCs w:val="20"/>
      <w:lang w:val="en-GB"/>
    </w:rPr>
  </w:style>
  <w:style w:type="paragraph" w:customStyle="1" w:styleId="TableHead">
    <w:name w:val="Table_Head"/>
    <w:basedOn w:val="TableText0"/>
    <w:rsid w:val="00DD3B31"/>
    <w:pPr>
      <w:keepNext/>
      <w:spacing w:before="80" w:after="80"/>
      <w:jc w:val="center"/>
    </w:pPr>
    <w:rPr>
      <w:b/>
    </w:rPr>
  </w:style>
  <w:style w:type="paragraph" w:customStyle="1" w:styleId="Figure">
    <w:name w:val="Figure_#"/>
    <w:basedOn w:val="Table"/>
    <w:next w:val="FigureTitle"/>
    <w:rsid w:val="00DD3B31"/>
    <w:pPr>
      <w:spacing w:before="480"/>
    </w:pPr>
  </w:style>
  <w:style w:type="paragraph" w:customStyle="1" w:styleId="FigureTitle">
    <w:name w:val="Figure_Title"/>
    <w:basedOn w:val="TableTitle"/>
    <w:next w:val="Normal"/>
    <w:rsid w:val="00DD3B31"/>
    <w:pPr>
      <w:keepNext w:val="0"/>
      <w:spacing w:after="480"/>
    </w:pPr>
  </w:style>
  <w:style w:type="character" w:styleId="CommentReference">
    <w:name w:val="annotation reference"/>
    <w:basedOn w:val="DefaultParagraphFont"/>
    <w:rsid w:val="00DD3B3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3B31"/>
  </w:style>
  <w:style w:type="character" w:customStyle="1" w:styleId="CommentTextChar">
    <w:name w:val="Comment Text Char"/>
    <w:basedOn w:val="DefaultParagraphFont"/>
    <w:link w:val="CommentText"/>
    <w:rsid w:val="00DD3B31"/>
    <w:rPr>
      <w:rFonts w:eastAsia="BatangCh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D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B31"/>
    <w:rPr>
      <w:rFonts w:eastAsia="BatangCh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D3B31"/>
    <w:pPr>
      <w:widowControl w:val="0"/>
      <w:tabs>
        <w:tab w:val="left" w:pos="540"/>
      </w:tabs>
      <w:wordWrap w:val="0"/>
      <w:adjustRightInd w:val="0"/>
      <w:spacing w:line="360" w:lineRule="atLeast"/>
      <w:jc w:val="center"/>
      <w:textAlignment w:val="baseline"/>
    </w:pPr>
    <w:rPr>
      <w:rFonts w:eastAsia="GulimChe"/>
      <w:b/>
      <w:sz w:val="28"/>
      <w:szCs w:val="20"/>
      <w:lang w:eastAsia="ko-KR"/>
    </w:rPr>
  </w:style>
  <w:style w:type="character" w:customStyle="1" w:styleId="TitleChar">
    <w:name w:val="Title Char"/>
    <w:basedOn w:val="DefaultParagraphFont"/>
    <w:link w:val="Title"/>
    <w:rsid w:val="00DD3B31"/>
    <w:rPr>
      <w:rFonts w:eastAsia="GulimChe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621" w:hanging="621"/>
      <w:textAlignment w:val="baseline"/>
    </w:pPr>
    <w:rPr>
      <w:rFonts w:ascii="Arial" w:eastAsia="MS Gothic" w:hAnsi="Arial"/>
      <w:color w:val="999999"/>
      <w:kern w:val="2"/>
      <w:sz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DD3B31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DD3B31"/>
    <w:pPr>
      <w:widowControl w:val="0"/>
      <w:tabs>
        <w:tab w:val="left" w:pos="48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28" w:left="59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DD3B31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95" w:left="199" w:firstLineChars="67" w:firstLine="141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3Char">
    <w:name w:val="Body Text 3 Char"/>
    <w:basedOn w:val="DefaultParagraphFont"/>
    <w:link w:val="BodyText3"/>
    <w:rsid w:val="00DD3B31"/>
    <w:rPr>
      <w:rFonts w:ascii="Arial" w:eastAsia="MS Gothic" w:hAnsi="Arial"/>
      <w:kern w:val="2"/>
      <w:sz w:val="21"/>
      <w:szCs w:val="24"/>
      <w:lang w:eastAsia="ja-JP"/>
    </w:rPr>
  </w:style>
  <w:style w:type="character" w:customStyle="1" w:styleId="Heading8Char">
    <w:name w:val="Heading 8 Char"/>
    <w:link w:val="Heading8"/>
    <w:rsid w:val="00DD3B31"/>
    <w:rPr>
      <w:rFonts w:eastAsia="BatangChe"/>
      <w:b/>
      <w:bCs/>
      <w:kern w:val="2"/>
      <w:lang w:eastAsia="ko-KR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rsid w:val="00DD3B31"/>
    <w:rPr>
      <w:rFonts w:eastAsia="BatangChe"/>
      <w:b/>
      <w:bCs/>
      <w:sz w:val="24"/>
      <w:szCs w:val="24"/>
      <w:u w:val="single"/>
    </w:rPr>
  </w:style>
  <w:style w:type="paragraph" w:customStyle="1" w:styleId="Artheading">
    <w:name w:val="Art_heading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MS Mincho"/>
      <w:szCs w:val="20"/>
      <w:lang w:val="en-GB"/>
    </w:rPr>
  </w:style>
  <w:style w:type="paragraph" w:customStyle="1" w:styleId="ChapNo">
    <w:name w:val="Chap_No"/>
    <w:basedOn w:val="Normal"/>
    <w:next w:val="Chap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"/>
    <w:rsid w:val="00DD3B31"/>
  </w:style>
  <w:style w:type="paragraph" w:customStyle="1" w:styleId="AnnexNotitle">
    <w:name w:val="Annex_No &amp; 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SN1">
    <w:name w:val="ASN.1"/>
    <w:basedOn w:val="Normal"/>
    <w:rsid w:val="00DD3B3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Headingi">
    <w:name w:val="Heading_i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ArtNo">
    <w:name w:val="Art_No"/>
    <w:basedOn w:val="Normal"/>
    <w:next w:val="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enumlev2">
    <w:name w:val="enumlev2"/>
    <w:basedOn w:val="enumlev1"/>
    <w:rsid w:val="00DD3B31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ind w:left="1191" w:hanging="397"/>
      <w:jc w:val="left"/>
    </w:pPr>
    <w:rPr>
      <w:rFonts w:eastAsia="MS Mincho"/>
      <w:lang w:eastAsia="en-US"/>
    </w:rPr>
  </w:style>
  <w:style w:type="paragraph" w:customStyle="1" w:styleId="enumlev3">
    <w:name w:val="enumlev3"/>
    <w:basedOn w:val="enumlev2"/>
    <w:rsid w:val="00DD3B31"/>
    <w:pPr>
      <w:ind w:left="1588"/>
    </w:pPr>
  </w:style>
  <w:style w:type="paragraph" w:customStyle="1" w:styleId="Equationlegend">
    <w:name w:val="Equation_legend"/>
    <w:basedOn w:val="Normal"/>
    <w:rsid w:val="00DD3B31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MS Mincho"/>
      <w:szCs w:val="20"/>
      <w:lang w:val="en-GB"/>
    </w:rPr>
  </w:style>
  <w:style w:type="paragraph" w:customStyle="1" w:styleId="Figurelegend">
    <w:name w:val="Figure_legend"/>
    <w:basedOn w:val="Normal"/>
    <w:rsid w:val="00DD3B31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MS Mincho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Figurewithouttitle">
    <w:name w:val="Figure_without_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rstFooter">
    <w:name w:val="FirstFooter"/>
    <w:basedOn w:val="Footer"/>
    <w:rsid w:val="00DD3B31"/>
    <w:pPr>
      <w:tabs>
        <w:tab w:val="clear" w:pos="4320"/>
        <w:tab w:val="clear" w:pos="8640"/>
      </w:tabs>
      <w:spacing w:before="40"/>
    </w:pPr>
    <w:rPr>
      <w:rFonts w:eastAsia="MS Mincho"/>
      <w:sz w:val="16"/>
      <w:szCs w:val="20"/>
      <w:lang w:val="en-GB"/>
    </w:rPr>
  </w:style>
  <w:style w:type="paragraph" w:styleId="Index1">
    <w:name w:val="index 1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styleId="Index2">
    <w:name w:val="index 2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eastAsia="MS Mincho"/>
      <w:szCs w:val="20"/>
      <w:lang w:val="en-GB"/>
    </w:rPr>
  </w:style>
  <w:style w:type="paragraph" w:styleId="Index3">
    <w:name w:val="index 3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eastAsia="MS Mincho"/>
      <w:szCs w:val="20"/>
      <w:lang w:val="en-GB"/>
    </w:rPr>
  </w:style>
  <w:style w:type="paragraph" w:customStyle="1" w:styleId="PartNo">
    <w:name w:val="Part_No"/>
    <w:basedOn w:val="Normal"/>
    <w:next w:val="Partref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Parttitle">
    <w:name w:val="P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rsid w:val="00DD3B31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Recref">
    <w:name w:val="Rec_ref"/>
    <w:basedOn w:val="Normal"/>
    <w:next w:val="Recdate"/>
    <w:rsid w:val="00DD3B31"/>
    <w:pPr>
      <w:keepNext/>
      <w:keepLine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date">
    <w:name w:val="Rec_date"/>
    <w:basedOn w:val="Normal"/>
    <w:next w:val="Normalaftertitle"/>
    <w:rsid w:val="00DD3B31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MS Mincho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DD3B31"/>
  </w:style>
  <w:style w:type="paragraph" w:customStyle="1" w:styleId="QuestionNo">
    <w:name w:val="Question_No"/>
    <w:basedOn w:val="RecNo"/>
    <w:next w:val="Questiontitle"/>
    <w:rsid w:val="00DD3B31"/>
  </w:style>
  <w:style w:type="paragraph" w:customStyle="1" w:styleId="RecNo">
    <w:name w:val="Rec_No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Rectitle">
    <w:name w:val="Rec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rsid w:val="00DD3B31"/>
  </w:style>
  <w:style w:type="paragraph" w:customStyle="1" w:styleId="Questionref">
    <w:name w:val="Question_ref"/>
    <w:basedOn w:val="Recref"/>
    <w:next w:val="Questiondate"/>
    <w:rsid w:val="00DD3B31"/>
  </w:style>
  <w:style w:type="paragraph" w:customStyle="1" w:styleId="Reftext">
    <w:name w:val="Ref_text"/>
    <w:basedOn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DD3B31"/>
  </w:style>
  <w:style w:type="paragraph" w:customStyle="1" w:styleId="RepNo">
    <w:name w:val="Rep_No"/>
    <w:basedOn w:val="RecNo"/>
    <w:next w:val="Reptitle"/>
    <w:rsid w:val="00DD3B31"/>
  </w:style>
  <w:style w:type="paragraph" w:customStyle="1" w:styleId="Reptitle">
    <w:name w:val="Rep_title"/>
    <w:basedOn w:val="Rectitle"/>
    <w:next w:val="Repref"/>
    <w:rsid w:val="00DD3B31"/>
  </w:style>
  <w:style w:type="paragraph" w:customStyle="1" w:styleId="Repref">
    <w:name w:val="Rep_ref"/>
    <w:basedOn w:val="Recref"/>
    <w:next w:val="Repdate"/>
    <w:rsid w:val="00DD3B31"/>
  </w:style>
  <w:style w:type="paragraph" w:customStyle="1" w:styleId="Resdate">
    <w:name w:val="Res_date"/>
    <w:basedOn w:val="Recdate"/>
    <w:next w:val="Normalaftertitle"/>
    <w:rsid w:val="00DD3B31"/>
  </w:style>
  <w:style w:type="paragraph" w:customStyle="1" w:styleId="ResNo">
    <w:name w:val="Res_No"/>
    <w:basedOn w:val="RecNo"/>
    <w:next w:val="Restitle"/>
    <w:rsid w:val="00DD3B31"/>
  </w:style>
  <w:style w:type="paragraph" w:customStyle="1" w:styleId="Restitle">
    <w:name w:val="Res_title"/>
    <w:basedOn w:val="Rectitle"/>
    <w:next w:val="Resref0"/>
    <w:link w:val="RestitleChar"/>
    <w:rsid w:val="00DD3B31"/>
    <w:rPr>
      <w:lang w:eastAsia="x-none"/>
    </w:rPr>
  </w:style>
  <w:style w:type="paragraph" w:customStyle="1" w:styleId="Resref0">
    <w:name w:val="Res_ref"/>
    <w:basedOn w:val="Recref"/>
    <w:next w:val="Resdate"/>
    <w:rsid w:val="00DD3B31"/>
  </w:style>
  <w:style w:type="paragraph" w:customStyle="1" w:styleId="SectionNo">
    <w:name w:val="Section_No"/>
    <w:basedOn w:val="Normal"/>
    <w:next w:val="Section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D3B3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6"/>
      <w:szCs w:val="20"/>
      <w:lang w:val="en-GB"/>
    </w:rPr>
  </w:style>
  <w:style w:type="paragraph" w:customStyle="1" w:styleId="Tablehead0">
    <w:name w:val="Table_head"/>
    <w:basedOn w:val="Normal"/>
    <w:next w:val="Tabletext"/>
    <w:rsid w:val="00DD3B3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Tablelegend">
    <w:name w:val="Table_legend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MS Mincho"/>
      <w:sz w:val="22"/>
      <w:szCs w:val="20"/>
      <w:lang w:val="en-GB"/>
    </w:rPr>
  </w:style>
  <w:style w:type="character" w:styleId="EndnoteReference">
    <w:name w:val="endnote reference"/>
    <w:rsid w:val="00DD3B31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itle1">
    <w:name w:val="Title 1"/>
    <w:basedOn w:val="Source"/>
    <w:next w:val="Title2"/>
    <w:rsid w:val="00DD3B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3B31"/>
  </w:style>
  <w:style w:type="paragraph" w:customStyle="1" w:styleId="Title3">
    <w:name w:val="Title 3"/>
    <w:basedOn w:val="Title2"/>
    <w:next w:val="Title4"/>
    <w:rsid w:val="00DD3B31"/>
    <w:rPr>
      <w:caps w:val="0"/>
    </w:rPr>
  </w:style>
  <w:style w:type="paragraph" w:customStyle="1" w:styleId="Title4">
    <w:name w:val="Title 4"/>
    <w:basedOn w:val="Title3"/>
    <w:next w:val="Heading1"/>
    <w:rsid w:val="00DD3B31"/>
    <w:rPr>
      <w:b/>
    </w:rPr>
  </w:style>
  <w:style w:type="paragraph" w:customStyle="1" w:styleId="toc0">
    <w:name w:val="toc 0"/>
    <w:basedOn w:val="Normal"/>
    <w:next w:val="TOC1"/>
    <w:rsid w:val="00DD3B31"/>
    <w:pPr>
      <w:tabs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b/>
      <w:szCs w:val="20"/>
      <w:lang w:val="en-GB"/>
    </w:rPr>
  </w:style>
  <w:style w:type="paragraph" w:styleId="TOC1">
    <w:name w:val="toc 1"/>
    <w:basedOn w:val="Normal"/>
    <w:rsid w:val="00DD3B31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MS Mincho"/>
      <w:szCs w:val="20"/>
      <w:lang w:val="en-GB"/>
    </w:rPr>
  </w:style>
  <w:style w:type="paragraph" w:styleId="TOC2">
    <w:name w:val="toc 2"/>
    <w:basedOn w:val="TOC1"/>
    <w:rsid w:val="00DD3B31"/>
    <w:pPr>
      <w:spacing w:before="80"/>
      <w:ind w:left="1531" w:hanging="851"/>
    </w:pPr>
  </w:style>
  <w:style w:type="paragraph" w:styleId="TOC3">
    <w:name w:val="toc 3"/>
    <w:basedOn w:val="TOC2"/>
    <w:rsid w:val="00DD3B31"/>
  </w:style>
  <w:style w:type="paragraph" w:styleId="TOC4">
    <w:name w:val="toc 4"/>
    <w:basedOn w:val="TOC3"/>
    <w:rsid w:val="00DD3B31"/>
  </w:style>
  <w:style w:type="paragraph" w:styleId="TOC5">
    <w:name w:val="toc 5"/>
    <w:basedOn w:val="TOC4"/>
    <w:rsid w:val="00DD3B31"/>
  </w:style>
  <w:style w:type="paragraph" w:styleId="TOC6">
    <w:name w:val="toc 6"/>
    <w:basedOn w:val="TOC4"/>
    <w:rsid w:val="00DD3B31"/>
  </w:style>
  <w:style w:type="paragraph" w:styleId="TOC7">
    <w:name w:val="toc 7"/>
    <w:basedOn w:val="TOC4"/>
    <w:rsid w:val="00DD3B31"/>
  </w:style>
  <w:style w:type="paragraph" w:styleId="TOC8">
    <w:name w:val="toc 8"/>
    <w:basedOn w:val="TOC4"/>
    <w:rsid w:val="00DD3B31"/>
  </w:style>
  <w:style w:type="character" w:customStyle="1" w:styleId="Appdef">
    <w:name w:val="App_def"/>
    <w:rsid w:val="00DD3B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3B31"/>
  </w:style>
  <w:style w:type="character" w:customStyle="1" w:styleId="Artdef">
    <w:name w:val="Art_def"/>
    <w:rsid w:val="00DD3B31"/>
    <w:rPr>
      <w:rFonts w:ascii="Times New Roman" w:hAnsi="Times New Roman"/>
      <w:b/>
    </w:rPr>
  </w:style>
  <w:style w:type="paragraph" w:customStyle="1" w:styleId="Reftitle">
    <w:name w:val="Ref_title"/>
    <w:basedOn w:val="Normal"/>
    <w:next w:val="Reftext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Cs w:val="20"/>
      <w:lang w:val="en-GB"/>
    </w:rPr>
  </w:style>
  <w:style w:type="character" w:customStyle="1" w:styleId="Resdef">
    <w:name w:val="Res_def"/>
    <w:rsid w:val="00DD3B31"/>
    <w:rPr>
      <w:rFonts w:ascii="Times New Roman" w:hAnsi="Times New Roman"/>
      <w:b/>
    </w:rPr>
  </w:style>
  <w:style w:type="character" w:customStyle="1" w:styleId="Tablefreq">
    <w:name w:val="Table_freq"/>
    <w:rsid w:val="00DD3B31"/>
    <w:rPr>
      <w:b/>
      <w:color w:val="auto"/>
    </w:rPr>
  </w:style>
  <w:style w:type="paragraph" w:customStyle="1" w:styleId="Formal">
    <w:name w:val="Formal"/>
    <w:basedOn w:val="ASN1"/>
    <w:rsid w:val="00DD3B31"/>
    <w:rPr>
      <w:b w:val="0"/>
    </w:rPr>
  </w:style>
  <w:style w:type="paragraph" w:customStyle="1" w:styleId="FooterQP">
    <w:name w:val="Footer_QP"/>
    <w:basedOn w:val="Normal"/>
    <w:rsid w:val="00DD3B3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Headingb">
    <w:name w:val="Heading_b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DD3B3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NoBR">
    <w:name w:val="Rec_No_BR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DD3B31"/>
  </w:style>
  <w:style w:type="paragraph" w:customStyle="1" w:styleId="RepNoBR">
    <w:name w:val="Rep_No_BR"/>
    <w:basedOn w:val="RecNoBR"/>
    <w:next w:val="Reptitle"/>
    <w:rsid w:val="00DD3B31"/>
  </w:style>
  <w:style w:type="paragraph" w:customStyle="1" w:styleId="ResNoBR">
    <w:name w:val="Res_No_BR"/>
    <w:basedOn w:val="RecNoBR"/>
    <w:next w:val="Restitle"/>
    <w:rsid w:val="00DD3B31"/>
  </w:style>
  <w:style w:type="paragraph" w:customStyle="1" w:styleId="TabletitleBR">
    <w:name w:val="Table_title_BR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Tableref">
    <w:name w:val="Table_ref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szCs w:val="20"/>
      <w:lang w:val="en-GB"/>
    </w:rPr>
  </w:style>
  <w:style w:type="character" w:customStyle="1" w:styleId="Recdef">
    <w:name w:val="Rec_def"/>
    <w:rsid w:val="00DD3B31"/>
    <w:rPr>
      <w:b/>
    </w:rPr>
  </w:style>
  <w:style w:type="paragraph" w:customStyle="1" w:styleId="FiguretitleBR">
    <w:name w:val="Figure_title_BR"/>
    <w:basedOn w:val="TabletitleBR"/>
    <w:next w:val="Figurewithouttitle"/>
    <w:rsid w:val="00DD3B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 w:cs="Angsana New"/>
      <w:b/>
      <w:sz w:val="28"/>
      <w:szCs w:val="20"/>
      <w:lang w:val="en-GB"/>
    </w:rPr>
  </w:style>
  <w:style w:type="character" w:styleId="Hyperlink">
    <w:name w:val="Hyperlink"/>
    <w:rsid w:val="00DD3B31"/>
    <w:rPr>
      <w:color w:val="0000FF"/>
      <w:u w:val="single"/>
    </w:rPr>
  </w:style>
  <w:style w:type="paragraph" w:customStyle="1" w:styleId="Heading8a">
    <w:name w:val="Heading 8a"/>
    <w:basedOn w:val="Heading8"/>
    <w:next w:val="Normal"/>
    <w:rsid w:val="00DD3B31"/>
    <w:pPr>
      <w:keepLines/>
      <w:widowControl/>
      <w:tabs>
        <w:tab w:val="left" w:pos="1418"/>
      </w:tabs>
      <w:wordWrap/>
      <w:overflowPunct w:val="0"/>
      <w:autoSpaceDE w:val="0"/>
      <w:autoSpaceDN w:val="0"/>
      <w:adjustRightInd w:val="0"/>
      <w:spacing w:before="200"/>
      <w:ind w:left="1418" w:hanging="1418"/>
      <w:jc w:val="left"/>
      <w:textAlignment w:val="baseline"/>
    </w:pPr>
    <w:rPr>
      <w:rFonts w:eastAsia="MS Mincho"/>
      <w:bCs w:val="0"/>
      <w:kern w:val="0"/>
      <w:sz w:val="24"/>
      <w:lang w:val="en-GB" w:eastAsia="en-US"/>
    </w:rPr>
  </w:style>
  <w:style w:type="paragraph" w:customStyle="1" w:styleId="TableNo">
    <w:name w:val="Table_No"/>
    <w:basedOn w:val="Normal"/>
    <w:next w:val="Tabletitle0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asons">
    <w:name w:val="Reasons"/>
    <w:basedOn w:val="Normal"/>
    <w:link w:val="ReasonsChar"/>
    <w:rsid w:val="00DD3B3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x-none"/>
    </w:rPr>
  </w:style>
  <w:style w:type="paragraph" w:customStyle="1" w:styleId="Proposal">
    <w:name w:val="Proposal"/>
    <w:basedOn w:val="Normal"/>
    <w:next w:val="Normal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MS Mincho" w:hAnsi="Times New Roman Bold" w:cs="Times New Roman Bold"/>
      <w:b/>
      <w:szCs w:val="20"/>
      <w:lang w:val="en-GB"/>
    </w:rPr>
  </w:style>
  <w:style w:type="character" w:customStyle="1" w:styleId="ReasonsChar">
    <w:name w:val="Reasons Char"/>
    <w:link w:val="Reasons"/>
    <w:rsid w:val="00DD3B31"/>
    <w:rPr>
      <w:rFonts w:eastAsia="MS Mincho"/>
      <w:sz w:val="24"/>
      <w:lang w:val="en-GB"/>
    </w:rPr>
  </w:style>
  <w:style w:type="character" w:customStyle="1" w:styleId="href">
    <w:name w:val="href"/>
    <w:basedOn w:val="DefaultParagraphFont"/>
    <w:rsid w:val="00DD3B31"/>
  </w:style>
  <w:style w:type="paragraph" w:customStyle="1" w:styleId="Normalaftertitle0">
    <w:name w:val="Normal after title"/>
    <w:basedOn w:val="Normal"/>
    <w:next w:val="Normal"/>
    <w:rsid w:val="00DD3B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MS Mincho"/>
      <w:szCs w:val="20"/>
      <w:lang w:val="en-GB"/>
    </w:rPr>
  </w:style>
  <w:style w:type="paragraph" w:customStyle="1" w:styleId="headingb0">
    <w:name w:val="heading_b"/>
    <w:basedOn w:val="Heading3"/>
    <w:next w:val="Normal"/>
    <w:rsid w:val="00DD3B31"/>
    <w:pPr>
      <w:tabs>
        <w:tab w:val="clear" w:pos="1191"/>
        <w:tab w:val="clear" w:pos="1588"/>
        <w:tab w:val="clear" w:pos="198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0" w:firstLine="0"/>
      <w:textAlignment w:val="auto"/>
      <w:outlineLvl w:val="9"/>
    </w:pPr>
    <w:rPr>
      <w:rFonts w:cs="Angsana New"/>
    </w:rPr>
  </w:style>
  <w:style w:type="paragraph" w:customStyle="1" w:styleId="Appendixtitle">
    <w:name w:val="Appendix_title"/>
    <w:basedOn w:val="Annextitle"/>
    <w:next w:val="Normal"/>
    <w:rsid w:val="00DD3B31"/>
  </w:style>
  <w:style w:type="paragraph" w:customStyle="1" w:styleId="AppendixNo">
    <w:name w:val="Appendix_No"/>
    <w:basedOn w:val="AnnexNo"/>
    <w:next w:val="Normal"/>
    <w:rsid w:val="00DD3B31"/>
  </w:style>
  <w:style w:type="paragraph" w:customStyle="1" w:styleId="AnnexNoTitle0">
    <w:name w:val="Annex_NoTitle"/>
    <w:basedOn w:val="Normal"/>
    <w:next w:val="Normalaftertitle"/>
    <w:link w:val="AnnexNoTitleCha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 w:eastAsia="x-none"/>
    </w:rPr>
  </w:style>
  <w:style w:type="character" w:customStyle="1" w:styleId="AnnexNoTitleChar">
    <w:name w:val="Annex_NoTitle Char"/>
    <w:link w:val="AnnexNoTitle0"/>
    <w:rsid w:val="00DD3B31"/>
    <w:rPr>
      <w:rFonts w:eastAsia="MS Mincho"/>
      <w:b/>
      <w:sz w:val="28"/>
      <w:lang w:val="en-GB"/>
    </w:rPr>
  </w:style>
  <w:style w:type="paragraph" w:customStyle="1" w:styleId="listitem">
    <w:name w:val="listitem"/>
    <w:basedOn w:val="Normal"/>
    <w:rsid w:val="00DD3B3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val="fr-FR"/>
    </w:rPr>
  </w:style>
  <w:style w:type="paragraph" w:customStyle="1" w:styleId="Style0">
    <w:name w:val="Style0"/>
    <w:basedOn w:val="Normal"/>
    <w:link w:val="Style0Char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bCs/>
      <w:color w:val="000000"/>
      <w:sz w:val="16"/>
      <w:szCs w:val="16"/>
      <w:lang w:val="en-GB" w:eastAsia="x-none"/>
    </w:rPr>
  </w:style>
  <w:style w:type="character" w:customStyle="1" w:styleId="Style0CharChar">
    <w:name w:val="Style0 Char Char"/>
    <w:link w:val="Style0"/>
    <w:rsid w:val="00DD3B31"/>
    <w:rPr>
      <w:rFonts w:eastAsia="MS Mincho"/>
      <w:b/>
      <w:bCs/>
      <w:color w:val="000000"/>
      <w:sz w:val="16"/>
      <w:szCs w:val="16"/>
      <w:lang w:val="en-GB"/>
    </w:rPr>
  </w:style>
  <w:style w:type="paragraph" w:customStyle="1" w:styleId="Style1notBold">
    <w:name w:val="Style1(not Bold)"/>
    <w:basedOn w:val="Normal"/>
    <w:link w:val="Style1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85"/>
      <w:textAlignment w:val="baseline"/>
    </w:pPr>
    <w:rPr>
      <w:rFonts w:eastAsia="MS Mincho"/>
      <w:color w:val="000000"/>
      <w:sz w:val="16"/>
      <w:szCs w:val="16"/>
      <w:lang w:val="x-none" w:eastAsia="x-none"/>
    </w:rPr>
  </w:style>
  <w:style w:type="character" w:customStyle="1" w:styleId="Style1notBoldChar">
    <w:name w:val="Style1(not Bold) Char"/>
    <w:link w:val="Style1notBold"/>
    <w:rsid w:val="00DD3B31"/>
    <w:rPr>
      <w:rFonts w:eastAsia="MS Mincho"/>
      <w:color w:val="000000"/>
      <w:sz w:val="16"/>
      <w:szCs w:val="16"/>
    </w:rPr>
  </w:style>
  <w:style w:type="paragraph" w:customStyle="1" w:styleId="Style2notbold">
    <w:name w:val="Style2 (not bold)"/>
    <w:basedOn w:val="Style1notBold"/>
    <w:link w:val="Style2notboldChar"/>
    <w:rsid w:val="00DD3B31"/>
    <w:pPr>
      <w:ind w:left="227"/>
    </w:pPr>
  </w:style>
  <w:style w:type="character" w:customStyle="1" w:styleId="Style2notboldChar">
    <w:name w:val="Style2 (not bold) Char"/>
    <w:basedOn w:val="Style1notBoldChar"/>
    <w:link w:val="Style2notbold"/>
    <w:rsid w:val="00DD3B31"/>
    <w:rPr>
      <w:rFonts w:eastAsia="MS Mincho"/>
      <w:color w:val="000000"/>
      <w:sz w:val="16"/>
      <w:szCs w:val="16"/>
    </w:rPr>
  </w:style>
  <w:style w:type="paragraph" w:customStyle="1" w:styleId="Style3notbold">
    <w:name w:val="Style3 (not bold)"/>
    <w:basedOn w:val="Normal"/>
    <w:link w:val="Style3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397"/>
      <w:textAlignment w:val="baseline"/>
    </w:pPr>
    <w:rPr>
      <w:rFonts w:eastAsia="MS Mincho"/>
      <w:sz w:val="16"/>
      <w:szCs w:val="20"/>
      <w:lang w:val="en-GB" w:eastAsia="x-none"/>
    </w:rPr>
  </w:style>
  <w:style w:type="character" w:customStyle="1" w:styleId="Style3notboldChar">
    <w:name w:val="Style3 (not bold) Char"/>
    <w:link w:val="Style3notbold"/>
    <w:rsid w:val="00DD3B31"/>
    <w:rPr>
      <w:rFonts w:eastAsia="MS Mincho"/>
      <w:sz w:val="16"/>
      <w:lang w:val="en-GB"/>
    </w:rPr>
  </w:style>
  <w:style w:type="paragraph" w:customStyle="1" w:styleId="Style4notbold">
    <w:name w:val="Style4 (not bold)"/>
    <w:basedOn w:val="Style3notbold"/>
    <w:link w:val="Style4notboldChar"/>
    <w:rsid w:val="00DD3B31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DD3B31"/>
    <w:rPr>
      <w:rFonts w:eastAsia="MS Mincho"/>
      <w:sz w:val="16"/>
      <w:lang w:val="en-GB"/>
    </w:rPr>
  </w:style>
  <w:style w:type="paragraph" w:customStyle="1" w:styleId="Style1">
    <w:name w:val="Style1"/>
    <w:basedOn w:val="Style0"/>
    <w:link w:val="Style1Char"/>
    <w:rsid w:val="00DD3B31"/>
    <w:rPr>
      <w:rFonts w:ascii="Times New Roman Bold" w:hAnsi="Times New Roman Bold"/>
    </w:rPr>
  </w:style>
  <w:style w:type="character" w:customStyle="1" w:styleId="Style1Char">
    <w:name w:val="Style1 Char"/>
    <w:link w:val="Style1"/>
    <w:rsid w:val="00DD3B31"/>
    <w:rPr>
      <w:rFonts w:ascii="Times New Roman Bold" w:eastAsia="MS Mincho" w:hAnsi="Times New Roman Bold"/>
      <w:b/>
      <w:bCs/>
      <w:color w:val="000000"/>
      <w:sz w:val="16"/>
      <w:szCs w:val="16"/>
      <w:lang w:val="en-GB"/>
    </w:rPr>
  </w:style>
  <w:style w:type="paragraph" w:customStyle="1" w:styleId="Tablefin">
    <w:name w:val="Table_fin"/>
    <w:basedOn w:val="Normal"/>
    <w:rsid w:val="00DD3B31"/>
    <w:pPr>
      <w:tabs>
        <w:tab w:val="left" w:pos="1871"/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2"/>
      <w:szCs w:val="20"/>
      <w:lang w:val="fr-FR"/>
    </w:rPr>
  </w:style>
  <w:style w:type="character" w:customStyle="1" w:styleId="RestitleChar">
    <w:name w:val="Res_title Char"/>
    <w:link w:val="Restitle"/>
    <w:rsid w:val="00DD3B31"/>
    <w:rPr>
      <w:rFonts w:eastAsia="MS Mincho"/>
      <w:b/>
      <w:sz w:val="28"/>
      <w:lang w:val="en-GB"/>
    </w:rPr>
  </w:style>
  <w:style w:type="paragraph" w:customStyle="1" w:styleId="TabletextChar">
    <w:name w:val="Table_text Char"/>
    <w:basedOn w:val="Normal"/>
    <w:link w:val="TabletextCharChar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2"/>
      <w:szCs w:val="20"/>
      <w:lang w:val="en-GB" w:eastAsia="x-none"/>
    </w:rPr>
  </w:style>
  <w:style w:type="character" w:customStyle="1" w:styleId="TabletextCharChar">
    <w:name w:val="Table_text Char Char"/>
    <w:link w:val="TabletextChar"/>
    <w:rsid w:val="00DD3B31"/>
    <w:rPr>
      <w:rFonts w:eastAsia="MS Mincho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1st level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aliases w:val="UNDERRUBRIK 1-2,h2,Head 2,l2,List level 2,Sub-Heading,A,1st level heading,level 2 no toc,2nd level,Titre2,h:2,h:2app,H2,2,level 2,Head2A,PA Major Section,Major Section,Head2,Header 2,Level 2 Head,Heading 2 Hidden,Titre3,Prophead 2,Header2,C2,h"/>
    <w:basedOn w:val="Normal"/>
    <w:next w:val="Normal"/>
    <w:link w:val="Heading2Char"/>
    <w:unhideWhenUsed/>
    <w:qFormat/>
    <w:rsid w:val="00672D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Heading1"/>
    <w:next w:val="Normal"/>
    <w:link w:val="Heading3Char"/>
    <w:qFormat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jc w:val="left"/>
      <w:textAlignment w:val="baseline"/>
      <w:outlineLvl w:val="2"/>
    </w:pPr>
    <w:rPr>
      <w:rFonts w:eastAsia="MS Mincho"/>
      <w:bCs w:val="0"/>
      <w:szCs w:val="20"/>
      <w:u w:val="none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DD3B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D3B3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D3B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D3B31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val="x-none" w:eastAsia="ko-KR"/>
    </w:rPr>
  </w:style>
  <w:style w:type="paragraph" w:styleId="Heading9">
    <w:name w:val="heading 9"/>
    <w:basedOn w:val="Heading6"/>
    <w:next w:val="Normal"/>
    <w:link w:val="Heading9Char"/>
    <w:qFormat/>
    <w:rsid w:val="00DD3B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DA7595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aliases w:val="ho,header odd,first,heading one,Odd Header,he,header odd1,header odd2,header,encabezado"/>
    <w:basedOn w:val="Normal"/>
    <w:link w:val="HeaderChar"/>
    <w:rsid w:val="0080570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odyText2">
    <w:name w:val="Body Text 2"/>
    <w:basedOn w:val="Normal"/>
    <w:link w:val="BodyText2Char"/>
    <w:rsid w:val="004467E2"/>
    <w:pPr>
      <w:widowControl w:val="0"/>
    </w:pPr>
    <w:rPr>
      <w:rFonts w:eastAsia="MS Mincho"/>
      <w:kern w:val="2"/>
      <w:lang w:val="x-none" w:eastAsia="ja-JP"/>
    </w:rPr>
  </w:style>
  <w:style w:type="character" w:customStyle="1" w:styleId="BodyText2Char">
    <w:name w:val="Body Text 2 Char"/>
    <w:link w:val="BodyText2"/>
    <w:rsid w:val="004467E2"/>
    <w:rPr>
      <w:rFonts w:eastAsia="MS Mincho"/>
      <w:kern w:val="2"/>
      <w:sz w:val="24"/>
      <w:szCs w:val="24"/>
      <w:lang w:eastAsia="ja-JP"/>
    </w:rPr>
  </w:style>
  <w:style w:type="character" w:customStyle="1" w:styleId="Resref">
    <w:name w:val="Res#_ref"/>
    <w:basedOn w:val="DefaultParagraphFont"/>
    <w:rsid w:val="004467E2"/>
  </w:style>
  <w:style w:type="character" w:customStyle="1" w:styleId="Heading2Char">
    <w:name w:val="Heading 2 Char"/>
    <w:aliases w:val="UNDERRUBRIK 1-2 Char,h2 Char,Head 2 Char,l2 Char,List level 2 Char,Sub-Heading Char,A Char,1st level heading Char,level 2 no toc Char,2nd level Char,Titre2 Char,h:2 Char,h:2app Char,H2 Char,2 Char,level 2 Char,Head2A Char,Head2 Char"/>
    <w:link w:val="Heading2"/>
    <w:rsid w:val="00672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753DF8"/>
    <w:rPr>
      <w:b/>
      <w:bCs/>
    </w:rPr>
  </w:style>
  <w:style w:type="character" w:styleId="Emphasis">
    <w:name w:val="Emphasis"/>
    <w:uiPriority w:val="20"/>
    <w:qFormat/>
    <w:rsid w:val="00753DF8"/>
    <w:rPr>
      <w:i/>
      <w:iCs/>
    </w:rPr>
  </w:style>
  <w:style w:type="character" w:customStyle="1" w:styleId="Artref">
    <w:name w:val="Art_ref"/>
    <w:basedOn w:val="DefaultParagraphFont"/>
    <w:rsid w:val="00CB071E"/>
  </w:style>
  <w:style w:type="paragraph" w:customStyle="1" w:styleId="Call">
    <w:name w:val="Call"/>
    <w:basedOn w:val="Normal"/>
    <w:next w:val="Normal"/>
    <w:link w:val="CallChar"/>
    <w:rsid w:val="00CB07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 w:eastAsia="x-none"/>
    </w:rPr>
  </w:style>
  <w:style w:type="paragraph" w:customStyle="1" w:styleId="enumlev1">
    <w:name w:val="enumlev1"/>
    <w:basedOn w:val="Normal"/>
    <w:link w:val="enumlev1Char"/>
    <w:rsid w:val="00CB071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rFonts w:eastAsia="Times New Roman"/>
      <w:szCs w:val="20"/>
      <w:lang w:val="en-GB" w:eastAsia="x-none"/>
    </w:rPr>
  </w:style>
  <w:style w:type="character" w:customStyle="1" w:styleId="enumlev1Char">
    <w:name w:val="enumlev1 Char"/>
    <w:link w:val="enumlev1"/>
    <w:locked/>
    <w:rsid w:val="00CB071E"/>
    <w:rPr>
      <w:rFonts w:eastAsia="Times New Roman"/>
      <w:sz w:val="24"/>
      <w:lang w:val="en-GB"/>
    </w:rPr>
  </w:style>
  <w:style w:type="character" w:customStyle="1" w:styleId="CallChar">
    <w:name w:val="Call Char"/>
    <w:link w:val="Call"/>
    <w:locked/>
    <w:rsid w:val="00CB071E"/>
    <w:rPr>
      <w:rFonts w:eastAsia="Times New Roman"/>
      <w:i/>
      <w:sz w:val="24"/>
      <w:lang w:val="en-GB"/>
    </w:rPr>
  </w:style>
  <w:style w:type="paragraph" w:customStyle="1" w:styleId="CharCharChar">
    <w:name w:val="Char Char Char"/>
    <w:basedOn w:val="Normal"/>
    <w:rsid w:val="00195C4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7830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D30E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0EE8"/>
    <w:rPr>
      <w:rFonts w:ascii="Tahoma" w:eastAsia="BatangChe" w:hAnsi="Tahoma" w:cs="Tahoma"/>
      <w:sz w:val="16"/>
      <w:szCs w:val="16"/>
      <w:lang w:val="en-US" w:eastAsia="en-US"/>
    </w:rPr>
  </w:style>
  <w:style w:type="character" w:styleId="FootnoteReference">
    <w:name w:val="footnote reference"/>
    <w:aliases w:val="Appel note de bas de p,Footnote Reference/,Footnote symbol,Style 12,(NECG) Footnote Reference,Style 124,Style 13"/>
    <w:basedOn w:val="DefaultParagraphFont"/>
    <w:rsid w:val="008733F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733F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733F7"/>
    <w:rPr>
      <w:rFonts w:eastAsia="Times New Roman"/>
      <w:lang w:val="en-GB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link w:val="Footer"/>
    <w:rsid w:val="0054344C"/>
    <w:rPr>
      <w:rFonts w:eastAsia="BatangChe"/>
      <w:sz w:val="24"/>
      <w:szCs w:val="24"/>
    </w:r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"/>
    <w:link w:val="Header"/>
    <w:rsid w:val="0054344C"/>
    <w:rPr>
      <w:rFonts w:eastAsia="BatangChe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3B31"/>
    <w:rPr>
      <w:rFonts w:eastAsia="MS Mincho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D3B31"/>
    <w:rPr>
      <w:rFonts w:eastAsia="MS Mincho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D3B31"/>
    <w:rPr>
      <w:rFonts w:eastAsia="MS Mincho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D3B31"/>
    <w:rPr>
      <w:rFonts w:eastAsia="MS Mincho"/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D3B31"/>
    <w:rPr>
      <w:rFonts w:eastAsia="MS Mincho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D3B31"/>
    <w:rPr>
      <w:rFonts w:eastAsia="MS Mincho"/>
      <w:b/>
      <w:sz w:val="24"/>
      <w:lang w:val="en-GB"/>
    </w:rPr>
  </w:style>
  <w:style w:type="paragraph" w:styleId="BodyText">
    <w:name w:val="Body Text"/>
    <w:basedOn w:val="Normal"/>
    <w:link w:val="BodyTextChar"/>
    <w:rsid w:val="00DD3B31"/>
    <w:rPr>
      <w:rFonts w:ascii="Arial" w:hAnsi="Arial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DD3B31"/>
    <w:rPr>
      <w:rFonts w:ascii="Arial" w:eastAsia="BatangChe" w:hAnsi="Arial"/>
      <w:sz w:val="22"/>
      <w:lang w:val="en-GB" w:eastAsia="ko-KR"/>
    </w:rPr>
  </w:style>
  <w:style w:type="paragraph" w:customStyle="1" w:styleId="TableText0">
    <w:name w:val="Table_Text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val="en-GB"/>
    </w:rPr>
  </w:style>
  <w:style w:type="paragraph" w:customStyle="1" w:styleId="TableTitle">
    <w:name w:val="Table_Title"/>
    <w:basedOn w:val="Table"/>
    <w:next w:val="TableText0"/>
    <w:rsid w:val="00DD3B3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D3B3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  <w:szCs w:val="20"/>
      <w:lang w:val="en-GB"/>
    </w:rPr>
  </w:style>
  <w:style w:type="paragraph" w:customStyle="1" w:styleId="TableHead">
    <w:name w:val="Table_Head"/>
    <w:basedOn w:val="TableText0"/>
    <w:rsid w:val="00DD3B31"/>
    <w:pPr>
      <w:keepNext/>
      <w:spacing w:before="80" w:after="80"/>
      <w:jc w:val="center"/>
    </w:pPr>
    <w:rPr>
      <w:b/>
    </w:rPr>
  </w:style>
  <w:style w:type="paragraph" w:customStyle="1" w:styleId="Figure">
    <w:name w:val="Figure_#"/>
    <w:basedOn w:val="Table"/>
    <w:next w:val="FigureTitle"/>
    <w:rsid w:val="00DD3B31"/>
    <w:pPr>
      <w:spacing w:before="480"/>
    </w:pPr>
  </w:style>
  <w:style w:type="paragraph" w:customStyle="1" w:styleId="FigureTitle">
    <w:name w:val="Figure_Title"/>
    <w:basedOn w:val="TableTitle"/>
    <w:next w:val="Normal"/>
    <w:rsid w:val="00DD3B31"/>
    <w:pPr>
      <w:keepNext w:val="0"/>
      <w:spacing w:after="480"/>
    </w:pPr>
  </w:style>
  <w:style w:type="character" w:styleId="CommentReference">
    <w:name w:val="annotation reference"/>
    <w:basedOn w:val="DefaultParagraphFont"/>
    <w:rsid w:val="00DD3B3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3B31"/>
  </w:style>
  <w:style w:type="character" w:customStyle="1" w:styleId="CommentTextChar">
    <w:name w:val="Comment Text Char"/>
    <w:basedOn w:val="DefaultParagraphFont"/>
    <w:link w:val="CommentText"/>
    <w:rsid w:val="00DD3B31"/>
    <w:rPr>
      <w:rFonts w:eastAsia="BatangCh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D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B31"/>
    <w:rPr>
      <w:rFonts w:eastAsia="BatangCh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D3B31"/>
    <w:pPr>
      <w:widowControl w:val="0"/>
      <w:tabs>
        <w:tab w:val="left" w:pos="540"/>
      </w:tabs>
      <w:wordWrap w:val="0"/>
      <w:adjustRightInd w:val="0"/>
      <w:spacing w:line="360" w:lineRule="atLeast"/>
      <w:jc w:val="center"/>
      <w:textAlignment w:val="baseline"/>
    </w:pPr>
    <w:rPr>
      <w:rFonts w:eastAsia="GulimChe"/>
      <w:b/>
      <w:sz w:val="28"/>
      <w:szCs w:val="20"/>
      <w:lang w:eastAsia="ko-KR"/>
    </w:rPr>
  </w:style>
  <w:style w:type="character" w:customStyle="1" w:styleId="TitleChar">
    <w:name w:val="Title Char"/>
    <w:basedOn w:val="DefaultParagraphFont"/>
    <w:link w:val="Title"/>
    <w:rsid w:val="00DD3B31"/>
    <w:rPr>
      <w:rFonts w:eastAsia="GulimChe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621" w:hanging="621"/>
      <w:textAlignment w:val="baseline"/>
    </w:pPr>
    <w:rPr>
      <w:rFonts w:ascii="Arial" w:eastAsia="MS Gothic" w:hAnsi="Arial"/>
      <w:color w:val="999999"/>
      <w:kern w:val="2"/>
      <w:sz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DD3B31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DD3B31"/>
    <w:pPr>
      <w:widowControl w:val="0"/>
      <w:tabs>
        <w:tab w:val="left" w:pos="48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28" w:left="59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DD3B31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95" w:left="199" w:firstLineChars="67" w:firstLine="141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3Char">
    <w:name w:val="Body Text 3 Char"/>
    <w:basedOn w:val="DefaultParagraphFont"/>
    <w:link w:val="BodyText3"/>
    <w:rsid w:val="00DD3B31"/>
    <w:rPr>
      <w:rFonts w:ascii="Arial" w:eastAsia="MS Gothic" w:hAnsi="Arial"/>
      <w:kern w:val="2"/>
      <w:sz w:val="21"/>
      <w:szCs w:val="24"/>
      <w:lang w:eastAsia="ja-JP"/>
    </w:rPr>
  </w:style>
  <w:style w:type="character" w:customStyle="1" w:styleId="Heading8Char">
    <w:name w:val="Heading 8 Char"/>
    <w:link w:val="Heading8"/>
    <w:rsid w:val="00DD3B31"/>
    <w:rPr>
      <w:rFonts w:eastAsia="BatangChe"/>
      <w:b/>
      <w:bCs/>
      <w:kern w:val="2"/>
      <w:lang w:eastAsia="ko-KR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rsid w:val="00DD3B31"/>
    <w:rPr>
      <w:rFonts w:eastAsia="BatangChe"/>
      <w:b/>
      <w:bCs/>
      <w:sz w:val="24"/>
      <w:szCs w:val="24"/>
      <w:u w:val="single"/>
    </w:rPr>
  </w:style>
  <w:style w:type="paragraph" w:customStyle="1" w:styleId="Artheading">
    <w:name w:val="Art_heading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MS Mincho"/>
      <w:szCs w:val="20"/>
      <w:lang w:val="en-GB"/>
    </w:rPr>
  </w:style>
  <w:style w:type="paragraph" w:customStyle="1" w:styleId="ChapNo">
    <w:name w:val="Chap_No"/>
    <w:basedOn w:val="Normal"/>
    <w:next w:val="Chap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"/>
    <w:rsid w:val="00DD3B31"/>
  </w:style>
  <w:style w:type="paragraph" w:customStyle="1" w:styleId="AnnexNotitle">
    <w:name w:val="Annex_No &amp; 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SN1">
    <w:name w:val="ASN.1"/>
    <w:basedOn w:val="Normal"/>
    <w:rsid w:val="00DD3B3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Headingi">
    <w:name w:val="Heading_i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ArtNo">
    <w:name w:val="Art_No"/>
    <w:basedOn w:val="Normal"/>
    <w:next w:val="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enumlev2">
    <w:name w:val="enumlev2"/>
    <w:basedOn w:val="enumlev1"/>
    <w:rsid w:val="00DD3B31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ind w:left="1191" w:hanging="397"/>
      <w:jc w:val="left"/>
    </w:pPr>
    <w:rPr>
      <w:rFonts w:eastAsia="MS Mincho"/>
      <w:lang w:eastAsia="en-US"/>
    </w:rPr>
  </w:style>
  <w:style w:type="paragraph" w:customStyle="1" w:styleId="enumlev3">
    <w:name w:val="enumlev3"/>
    <w:basedOn w:val="enumlev2"/>
    <w:rsid w:val="00DD3B31"/>
    <w:pPr>
      <w:ind w:left="1588"/>
    </w:pPr>
  </w:style>
  <w:style w:type="paragraph" w:customStyle="1" w:styleId="Equationlegend">
    <w:name w:val="Equation_legend"/>
    <w:basedOn w:val="Normal"/>
    <w:rsid w:val="00DD3B31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MS Mincho"/>
      <w:szCs w:val="20"/>
      <w:lang w:val="en-GB"/>
    </w:rPr>
  </w:style>
  <w:style w:type="paragraph" w:customStyle="1" w:styleId="Figurelegend">
    <w:name w:val="Figure_legend"/>
    <w:basedOn w:val="Normal"/>
    <w:rsid w:val="00DD3B31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MS Mincho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Figurewithouttitle">
    <w:name w:val="Figure_without_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rstFooter">
    <w:name w:val="FirstFooter"/>
    <w:basedOn w:val="Footer"/>
    <w:rsid w:val="00DD3B31"/>
    <w:pPr>
      <w:tabs>
        <w:tab w:val="clear" w:pos="4320"/>
        <w:tab w:val="clear" w:pos="8640"/>
      </w:tabs>
      <w:spacing w:before="40"/>
    </w:pPr>
    <w:rPr>
      <w:rFonts w:eastAsia="MS Mincho"/>
      <w:sz w:val="16"/>
      <w:szCs w:val="20"/>
      <w:lang w:val="en-GB"/>
    </w:rPr>
  </w:style>
  <w:style w:type="paragraph" w:styleId="Index1">
    <w:name w:val="index 1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styleId="Index2">
    <w:name w:val="index 2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eastAsia="MS Mincho"/>
      <w:szCs w:val="20"/>
      <w:lang w:val="en-GB"/>
    </w:rPr>
  </w:style>
  <w:style w:type="paragraph" w:styleId="Index3">
    <w:name w:val="index 3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eastAsia="MS Mincho"/>
      <w:szCs w:val="20"/>
      <w:lang w:val="en-GB"/>
    </w:rPr>
  </w:style>
  <w:style w:type="paragraph" w:customStyle="1" w:styleId="PartNo">
    <w:name w:val="Part_No"/>
    <w:basedOn w:val="Normal"/>
    <w:next w:val="Partref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Parttitle">
    <w:name w:val="P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rsid w:val="00DD3B31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Recref">
    <w:name w:val="Rec_ref"/>
    <w:basedOn w:val="Normal"/>
    <w:next w:val="Recdate"/>
    <w:rsid w:val="00DD3B31"/>
    <w:pPr>
      <w:keepNext/>
      <w:keepLine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date">
    <w:name w:val="Rec_date"/>
    <w:basedOn w:val="Normal"/>
    <w:next w:val="Normalaftertitle"/>
    <w:rsid w:val="00DD3B31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MS Mincho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DD3B31"/>
  </w:style>
  <w:style w:type="paragraph" w:customStyle="1" w:styleId="QuestionNo">
    <w:name w:val="Question_No"/>
    <w:basedOn w:val="RecNo"/>
    <w:next w:val="Questiontitle"/>
    <w:rsid w:val="00DD3B31"/>
  </w:style>
  <w:style w:type="paragraph" w:customStyle="1" w:styleId="RecNo">
    <w:name w:val="Rec_No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Rectitle">
    <w:name w:val="Rec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rsid w:val="00DD3B31"/>
  </w:style>
  <w:style w:type="paragraph" w:customStyle="1" w:styleId="Questionref">
    <w:name w:val="Question_ref"/>
    <w:basedOn w:val="Recref"/>
    <w:next w:val="Questiondate"/>
    <w:rsid w:val="00DD3B31"/>
  </w:style>
  <w:style w:type="paragraph" w:customStyle="1" w:styleId="Reftext">
    <w:name w:val="Ref_text"/>
    <w:basedOn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DD3B31"/>
  </w:style>
  <w:style w:type="paragraph" w:customStyle="1" w:styleId="RepNo">
    <w:name w:val="Rep_No"/>
    <w:basedOn w:val="RecNo"/>
    <w:next w:val="Reptitle"/>
    <w:rsid w:val="00DD3B31"/>
  </w:style>
  <w:style w:type="paragraph" w:customStyle="1" w:styleId="Reptitle">
    <w:name w:val="Rep_title"/>
    <w:basedOn w:val="Rectitle"/>
    <w:next w:val="Repref"/>
    <w:rsid w:val="00DD3B31"/>
  </w:style>
  <w:style w:type="paragraph" w:customStyle="1" w:styleId="Repref">
    <w:name w:val="Rep_ref"/>
    <w:basedOn w:val="Recref"/>
    <w:next w:val="Repdate"/>
    <w:rsid w:val="00DD3B31"/>
  </w:style>
  <w:style w:type="paragraph" w:customStyle="1" w:styleId="Resdate">
    <w:name w:val="Res_date"/>
    <w:basedOn w:val="Recdate"/>
    <w:next w:val="Normalaftertitle"/>
    <w:rsid w:val="00DD3B31"/>
  </w:style>
  <w:style w:type="paragraph" w:customStyle="1" w:styleId="ResNo">
    <w:name w:val="Res_No"/>
    <w:basedOn w:val="RecNo"/>
    <w:next w:val="Restitle"/>
    <w:rsid w:val="00DD3B31"/>
  </w:style>
  <w:style w:type="paragraph" w:customStyle="1" w:styleId="Restitle">
    <w:name w:val="Res_title"/>
    <w:basedOn w:val="Rectitle"/>
    <w:next w:val="Resref0"/>
    <w:link w:val="RestitleChar"/>
    <w:rsid w:val="00DD3B31"/>
    <w:rPr>
      <w:lang w:eastAsia="x-none"/>
    </w:rPr>
  </w:style>
  <w:style w:type="paragraph" w:customStyle="1" w:styleId="Resref0">
    <w:name w:val="Res_ref"/>
    <w:basedOn w:val="Recref"/>
    <w:next w:val="Resdate"/>
    <w:rsid w:val="00DD3B31"/>
  </w:style>
  <w:style w:type="paragraph" w:customStyle="1" w:styleId="SectionNo">
    <w:name w:val="Section_No"/>
    <w:basedOn w:val="Normal"/>
    <w:next w:val="Section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D3B3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6"/>
      <w:szCs w:val="20"/>
      <w:lang w:val="en-GB"/>
    </w:rPr>
  </w:style>
  <w:style w:type="paragraph" w:customStyle="1" w:styleId="Tablehead0">
    <w:name w:val="Table_head"/>
    <w:basedOn w:val="Normal"/>
    <w:next w:val="Tabletext"/>
    <w:rsid w:val="00DD3B3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Tablelegend">
    <w:name w:val="Table_legend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MS Mincho"/>
      <w:sz w:val="22"/>
      <w:szCs w:val="20"/>
      <w:lang w:val="en-GB"/>
    </w:rPr>
  </w:style>
  <w:style w:type="character" w:styleId="EndnoteReference">
    <w:name w:val="endnote reference"/>
    <w:rsid w:val="00DD3B31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itle1">
    <w:name w:val="Title 1"/>
    <w:basedOn w:val="Source"/>
    <w:next w:val="Title2"/>
    <w:rsid w:val="00DD3B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3B31"/>
  </w:style>
  <w:style w:type="paragraph" w:customStyle="1" w:styleId="Title3">
    <w:name w:val="Title 3"/>
    <w:basedOn w:val="Title2"/>
    <w:next w:val="Title4"/>
    <w:rsid w:val="00DD3B31"/>
    <w:rPr>
      <w:caps w:val="0"/>
    </w:rPr>
  </w:style>
  <w:style w:type="paragraph" w:customStyle="1" w:styleId="Title4">
    <w:name w:val="Title 4"/>
    <w:basedOn w:val="Title3"/>
    <w:next w:val="Heading1"/>
    <w:rsid w:val="00DD3B31"/>
    <w:rPr>
      <w:b/>
    </w:rPr>
  </w:style>
  <w:style w:type="paragraph" w:customStyle="1" w:styleId="toc0">
    <w:name w:val="toc 0"/>
    <w:basedOn w:val="Normal"/>
    <w:next w:val="TOC1"/>
    <w:rsid w:val="00DD3B31"/>
    <w:pPr>
      <w:tabs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b/>
      <w:szCs w:val="20"/>
      <w:lang w:val="en-GB"/>
    </w:rPr>
  </w:style>
  <w:style w:type="paragraph" w:styleId="TOC1">
    <w:name w:val="toc 1"/>
    <w:basedOn w:val="Normal"/>
    <w:rsid w:val="00DD3B31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MS Mincho"/>
      <w:szCs w:val="20"/>
      <w:lang w:val="en-GB"/>
    </w:rPr>
  </w:style>
  <w:style w:type="paragraph" w:styleId="TOC2">
    <w:name w:val="toc 2"/>
    <w:basedOn w:val="TOC1"/>
    <w:rsid w:val="00DD3B31"/>
    <w:pPr>
      <w:spacing w:before="80"/>
      <w:ind w:left="1531" w:hanging="851"/>
    </w:pPr>
  </w:style>
  <w:style w:type="paragraph" w:styleId="TOC3">
    <w:name w:val="toc 3"/>
    <w:basedOn w:val="TOC2"/>
    <w:rsid w:val="00DD3B31"/>
  </w:style>
  <w:style w:type="paragraph" w:styleId="TOC4">
    <w:name w:val="toc 4"/>
    <w:basedOn w:val="TOC3"/>
    <w:rsid w:val="00DD3B31"/>
  </w:style>
  <w:style w:type="paragraph" w:styleId="TOC5">
    <w:name w:val="toc 5"/>
    <w:basedOn w:val="TOC4"/>
    <w:rsid w:val="00DD3B31"/>
  </w:style>
  <w:style w:type="paragraph" w:styleId="TOC6">
    <w:name w:val="toc 6"/>
    <w:basedOn w:val="TOC4"/>
    <w:rsid w:val="00DD3B31"/>
  </w:style>
  <w:style w:type="paragraph" w:styleId="TOC7">
    <w:name w:val="toc 7"/>
    <w:basedOn w:val="TOC4"/>
    <w:rsid w:val="00DD3B31"/>
  </w:style>
  <w:style w:type="paragraph" w:styleId="TOC8">
    <w:name w:val="toc 8"/>
    <w:basedOn w:val="TOC4"/>
    <w:rsid w:val="00DD3B31"/>
  </w:style>
  <w:style w:type="character" w:customStyle="1" w:styleId="Appdef">
    <w:name w:val="App_def"/>
    <w:rsid w:val="00DD3B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3B31"/>
  </w:style>
  <w:style w:type="character" w:customStyle="1" w:styleId="Artdef">
    <w:name w:val="Art_def"/>
    <w:rsid w:val="00DD3B31"/>
    <w:rPr>
      <w:rFonts w:ascii="Times New Roman" w:hAnsi="Times New Roman"/>
      <w:b/>
    </w:rPr>
  </w:style>
  <w:style w:type="paragraph" w:customStyle="1" w:styleId="Reftitle">
    <w:name w:val="Ref_title"/>
    <w:basedOn w:val="Normal"/>
    <w:next w:val="Reftext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Cs w:val="20"/>
      <w:lang w:val="en-GB"/>
    </w:rPr>
  </w:style>
  <w:style w:type="character" w:customStyle="1" w:styleId="Resdef">
    <w:name w:val="Res_def"/>
    <w:rsid w:val="00DD3B31"/>
    <w:rPr>
      <w:rFonts w:ascii="Times New Roman" w:hAnsi="Times New Roman"/>
      <w:b/>
    </w:rPr>
  </w:style>
  <w:style w:type="character" w:customStyle="1" w:styleId="Tablefreq">
    <w:name w:val="Table_freq"/>
    <w:rsid w:val="00DD3B31"/>
    <w:rPr>
      <w:b/>
      <w:color w:val="auto"/>
    </w:rPr>
  </w:style>
  <w:style w:type="paragraph" w:customStyle="1" w:styleId="Formal">
    <w:name w:val="Formal"/>
    <w:basedOn w:val="ASN1"/>
    <w:rsid w:val="00DD3B31"/>
    <w:rPr>
      <w:b w:val="0"/>
    </w:rPr>
  </w:style>
  <w:style w:type="paragraph" w:customStyle="1" w:styleId="FooterQP">
    <w:name w:val="Footer_QP"/>
    <w:basedOn w:val="Normal"/>
    <w:rsid w:val="00DD3B3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Headingb">
    <w:name w:val="Heading_b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DD3B3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NoBR">
    <w:name w:val="Rec_No_BR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DD3B31"/>
  </w:style>
  <w:style w:type="paragraph" w:customStyle="1" w:styleId="RepNoBR">
    <w:name w:val="Rep_No_BR"/>
    <w:basedOn w:val="RecNoBR"/>
    <w:next w:val="Reptitle"/>
    <w:rsid w:val="00DD3B31"/>
  </w:style>
  <w:style w:type="paragraph" w:customStyle="1" w:styleId="ResNoBR">
    <w:name w:val="Res_No_BR"/>
    <w:basedOn w:val="RecNoBR"/>
    <w:next w:val="Restitle"/>
    <w:rsid w:val="00DD3B31"/>
  </w:style>
  <w:style w:type="paragraph" w:customStyle="1" w:styleId="TabletitleBR">
    <w:name w:val="Table_title_BR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Tableref">
    <w:name w:val="Table_ref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szCs w:val="20"/>
      <w:lang w:val="en-GB"/>
    </w:rPr>
  </w:style>
  <w:style w:type="character" w:customStyle="1" w:styleId="Recdef">
    <w:name w:val="Rec_def"/>
    <w:rsid w:val="00DD3B31"/>
    <w:rPr>
      <w:b/>
    </w:rPr>
  </w:style>
  <w:style w:type="paragraph" w:customStyle="1" w:styleId="FiguretitleBR">
    <w:name w:val="Figure_title_BR"/>
    <w:basedOn w:val="TabletitleBR"/>
    <w:next w:val="Figurewithouttitle"/>
    <w:rsid w:val="00DD3B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 w:cs="Angsana New"/>
      <w:b/>
      <w:sz w:val="28"/>
      <w:szCs w:val="20"/>
      <w:lang w:val="en-GB"/>
    </w:rPr>
  </w:style>
  <w:style w:type="character" w:styleId="Hyperlink">
    <w:name w:val="Hyperlink"/>
    <w:rsid w:val="00DD3B31"/>
    <w:rPr>
      <w:color w:val="0000FF"/>
      <w:u w:val="single"/>
    </w:rPr>
  </w:style>
  <w:style w:type="paragraph" w:customStyle="1" w:styleId="Heading8a">
    <w:name w:val="Heading 8a"/>
    <w:basedOn w:val="Heading8"/>
    <w:next w:val="Normal"/>
    <w:rsid w:val="00DD3B31"/>
    <w:pPr>
      <w:keepLines/>
      <w:widowControl/>
      <w:tabs>
        <w:tab w:val="left" w:pos="1418"/>
      </w:tabs>
      <w:wordWrap/>
      <w:overflowPunct w:val="0"/>
      <w:autoSpaceDE w:val="0"/>
      <w:autoSpaceDN w:val="0"/>
      <w:adjustRightInd w:val="0"/>
      <w:spacing w:before="200"/>
      <w:ind w:left="1418" w:hanging="1418"/>
      <w:jc w:val="left"/>
      <w:textAlignment w:val="baseline"/>
    </w:pPr>
    <w:rPr>
      <w:rFonts w:eastAsia="MS Mincho"/>
      <w:bCs w:val="0"/>
      <w:kern w:val="0"/>
      <w:sz w:val="24"/>
      <w:lang w:val="en-GB" w:eastAsia="en-US"/>
    </w:rPr>
  </w:style>
  <w:style w:type="paragraph" w:customStyle="1" w:styleId="TableNo">
    <w:name w:val="Table_No"/>
    <w:basedOn w:val="Normal"/>
    <w:next w:val="Tabletitle0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asons">
    <w:name w:val="Reasons"/>
    <w:basedOn w:val="Normal"/>
    <w:link w:val="ReasonsChar"/>
    <w:rsid w:val="00DD3B3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x-none"/>
    </w:rPr>
  </w:style>
  <w:style w:type="paragraph" w:customStyle="1" w:styleId="Proposal">
    <w:name w:val="Proposal"/>
    <w:basedOn w:val="Normal"/>
    <w:next w:val="Normal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MS Mincho" w:hAnsi="Times New Roman Bold" w:cs="Times New Roman Bold"/>
      <w:b/>
      <w:szCs w:val="20"/>
      <w:lang w:val="en-GB"/>
    </w:rPr>
  </w:style>
  <w:style w:type="character" w:customStyle="1" w:styleId="ReasonsChar">
    <w:name w:val="Reasons Char"/>
    <w:link w:val="Reasons"/>
    <w:rsid w:val="00DD3B31"/>
    <w:rPr>
      <w:rFonts w:eastAsia="MS Mincho"/>
      <w:sz w:val="24"/>
      <w:lang w:val="en-GB"/>
    </w:rPr>
  </w:style>
  <w:style w:type="character" w:customStyle="1" w:styleId="href">
    <w:name w:val="href"/>
    <w:basedOn w:val="DefaultParagraphFont"/>
    <w:rsid w:val="00DD3B31"/>
  </w:style>
  <w:style w:type="paragraph" w:customStyle="1" w:styleId="Normalaftertitle0">
    <w:name w:val="Normal after title"/>
    <w:basedOn w:val="Normal"/>
    <w:next w:val="Normal"/>
    <w:rsid w:val="00DD3B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MS Mincho"/>
      <w:szCs w:val="20"/>
      <w:lang w:val="en-GB"/>
    </w:rPr>
  </w:style>
  <w:style w:type="paragraph" w:customStyle="1" w:styleId="headingb0">
    <w:name w:val="heading_b"/>
    <w:basedOn w:val="Heading3"/>
    <w:next w:val="Normal"/>
    <w:rsid w:val="00DD3B31"/>
    <w:pPr>
      <w:tabs>
        <w:tab w:val="clear" w:pos="1191"/>
        <w:tab w:val="clear" w:pos="1588"/>
        <w:tab w:val="clear" w:pos="198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0" w:firstLine="0"/>
      <w:textAlignment w:val="auto"/>
      <w:outlineLvl w:val="9"/>
    </w:pPr>
    <w:rPr>
      <w:rFonts w:cs="Angsana New"/>
    </w:rPr>
  </w:style>
  <w:style w:type="paragraph" w:customStyle="1" w:styleId="Appendixtitle">
    <w:name w:val="Appendix_title"/>
    <w:basedOn w:val="Annextitle"/>
    <w:next w:val="Normal"/>
    <w:rsid w:val="00DD3B31"/>
  </w:style>
  <w:style w:type="paragraph" w:customStyle="1" w:styleId="AppendixNo">
    <w:name w:val="Appendix_No"/>
    <w:basedOn w:val="AnnexNo"/>
    <w:next w:val="Normal"/>
    <w:rsid w:val="00DD3B31"/>
  </w:style>
  <w:style w:type="paragraph" w:customStyle="1" w:styleId="AnnexNoTitle0">
    <w:name w:val="Annex_NoTitle"/>
    <w:basedOn w:val="Normal"/>
    <w:next w:val="Normalaftertitle"/>
    <w:link w:val="AnnexNoTitleCha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 w:eastAsia="x-none"/>
    </w:rPr>
  </w:style>
  <w:style w:type="character" w:customStyle="1" w:styleId="AnnexNoTitleChar">
    <w:name w:val="Annex_NoTitle Char"/>
    <w:link w:val="AnnexNoTitle0"/>
    <w:rsid w:val="00DD3B31"/>
    <w:rPr>
      <w:rFonts w:eastAsia="MS Mincho"/>
      <w:b/>
      <w:sz w:val="28"/>
      <w:lang w:val="en-GB"/>
    </w:rPr>
  </w:style>
  <w:style w:type="paragraph" w:customStyle="1" w:styleId="listitem">
    <w:name w:val="listitem"/>
    <w:basedOn w:val="Normal"/>
    <w:rsid w:val="00DD3B3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val="fr-FR"/>
    </w:rPr>
  </w:style>
  <w:style w:type="paragraph" w:customStyle="1" w:styleId="Style0">
    <w:name w:val="Style0"/>
    <w:basedOn w:val="Normal"/>
    <w:link w:val="Style0Char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bCs/>
      <w:color w:val="000000"/>
      <w:sz w:val="16"/>
      <w:szCs w:val="16"/>
      <w:lang w:val="en-GB" w:eastAsia="x-none"/>
    </w:rPr>
  </w:style>
  <w:style w:type="character" w:customStyle="1" w:styleId="Style0CharChar">
    <w:name w:val="Style0 Char Char"/>
    <w:link w:val="Style0"/>
    <w:rsid w:val="00DD3B31"/>
    <w:rPr>
      <w:rFonts w:eastAsia="MS Mincho"/>
      <w:b/>
      <w:bCs/>
      <w:color w:val="000000"/>
      <w:sz w:val="16"/>
      <w:szCs w:val="16"/>
      <w:lang w:val="en-GB"/>
    </w:rPr>
  </w:style>
  <w:style w:type="paragraph" w:customStyle="1" w:styleId="Style1notBold">
    <w:name w:val="Style1(not Bold)"/>
    <w:basedOn w:val="Normal"/>
    <w:link w:val="Style1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85"/>
      <w:textAlignment w:val="baseline"/>
    </w:pPr>
    <w:rPr>
      <w:rFonts w:eastAsia="MS Mincho"/>
      <w:color w:val="000000"/>
      <w:sz w:val="16"/>
      <w:szCs w:val="16"/>
      <w:lang w:val="x-none" w:eastAsia="x-none"/>
    </w:rPr>
  </w:style>
  <w:style w:type="character" w:customStyle="1" w:styleId="Style1notBoldChar">
    <w:name w:val="Style1(not Bold) Char"/>
    <w:link w:val="Style1notBold"/>
    <w:rsid w:val="00DD3B31"/>
    <w:rPr>
      <w:rFonts w:eastAsia="MS Mincho"/>
      <w:color w:val="000000"/>
      <w:sz w:val="16"/>
      <w:szCs w:val="16"/>
    </w:rPr>
  </w:style>
  <w:style w:type="paragraph" w:customStyle="1" w:styleId="Style2notbold">
    <w:name w:val="Style2 (not bold)"/>
    <w:basedOn w:val="Style1notBold"/>
    <w:link w:val="Style2notboldChar"/>
    <w:rsid w:val="00DD3B31"/>
    <w:pPr>
      <w:ind w:left="227"/>
    </w:pPr>
  </w:style>
  <w:style w:type="character" w:customStyle="1" w:styleId="Style2notboldChar">
    <w:name w:val="Style2 (not bold) Char"/>
    <w:basedOn w:val="Style1notBoldChar"/>
    <w:link w:val="Style2notbold"/>
    <w:rsid w:val="00DD3B31"/>
    <w:rPr>
      <w:rFonts w:eastAsia="MS Mincho"/>
      <w:color w:val="000000"/>
      <w:sz w:val="16"/>
      <w:szCs w:val="16"/>
    </w:rPr>
  </w:style>
  <w:style w:type="paragraph" w:customStyle="1" w:styleId="Style3notbold">
    <w:name w:val="Style3 (not bold)"/>
    <w:basedOn w:val="Normal"/>
    <w:link w:val="Style3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397"/>
      <w:textAlignment w:val="baseline"/>
    </w:pPr>
    <w:rPr>
      <w:rFonts w:eastAsia="MS Mincho"/>
      <w:sz w:val="16"/>
      <w:szCs w:val="20"/>
      <w:lang w:val="en-GB" w:eastAsia="x-none"/>
    </w:rPr>
  </w:style>
  <w:style w:type="character" w:customStyle="1" w:styleId="Style3notboldChar">
    <w:name w:val="Style3 (not bold) Char"/>
    <w:link w:val="Style3notbold"/>
    <w:rsid w:val="00DD3B31"/>
    <w:rPr>
      <w:rFonts w:eastAsia="MS Mincho"/>
      <w:sz w:val="16"/>
      <w:lang w:val="en-GB"/>
    </w:rPr>
  </w:style>
  <w:style w:type="paragraph" w:customStyle="1" w:styleId="Style4notbold">
    <w:name w:val="Style4 (not bold)"/>
    <w:basedOn w:val="Style3notbold"/>
    <w:link w:val="Style4notboldChar"/>
    <w:rsid w:val="00DD3B31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DD3B31"/>
    <w:rPr>
      <w:rFonts w:eastAsia="MS Mincho"/>
      <w:sz w:val="16"/>
      <w:lang w:val="en-GB"/>
    </w:rPr>
  </w:style>
  <w:style w:type="paragraph" w:customStyle="1" w:styleId="Style1">
    <w:name w:val="Style1"/>
    <w:basedOn w:val="Style0"/>
    <w:link w:val="Style1Char"/>
    <w:rsid w:val="00DD3B31"/>
    <w:rPr>
      <w:rFonts w:ascii="Times New Roman Bold" w:hAnsi="Times New Roman Bold"/>
    </w:rPr>
  </w:style>
  <w:style w:type="character" w:customStyle="1" w:styleId="Style1Char">
    <w:name w:val="Style1 Char"/>
    <w:link w:val="Style1"/>
    <w:rsid w:val="00DD3B31"/>
    <w:rPr>
      <w:rFonts w:ascii="Times New Roman Bold" w:eastAsia="MS Mincho" w:hAnsi="Times New Roman Bold"/>
      <w:b/>
      <w:bCs/>
      <w:color w:val="000000"/>
      <w:sz w:val="16"/>
      <w:szCs w:val="16"/>
      <w:lang w:val="en-GB"/>
    </w:rPr>
  </w:style>
  <w:style w:type="paragraph" w:customStyle="1" w:styleId="Tablefin">
    <w:name w:val="Table_fin"/>
    <w:basedOn w:val="Normal"/>
    <w:rsid w:val="00DD3B31"/>
    <w:pPr>
      <w:tabs>
        <w:tab w:val="left" w:pos="1871"/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2"/>
      <w:szCs w:val="20"/>
      <w:lang w:val="fr-FR"/>
    </w:rPr>
  </w:style>
  <w:style w:type="character" w:customStyle="1" w:styleId="RestitleChar">
    <w:name w:val="Res_title Char"/>
    <w:link w:val="Restitle"/>
    <w:rsid w:val="00DD3B31"/>
    <w:rPr>
      <w:rFonts w:eastAsia="MS Mincho"/>
      <w:b/>
      <w:sz w:val="28"/>
      <w:lang w:val="en-GB"/>
    </w:rPr>
  </w:style>
  <w:style w:type="paragraph" w:customStyle="1" w:styleId="TabletextChar">
    <w:name w:val="Table_text Char"/>
    <w:basedOn w:val="Normal"/>
    <w:link w:val="TabletextCharChar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2"/>
      <w:szCs w:val="20"/>
      <w:lang w:val="en-GB" w:eastAsia="x-none"/>
    </w:rPr>
  </w:style>
  <w:style w:type="character" w:customStyle="1" w:styleId="TabletextCharChar">
    <w:name w:val="Table_text Char Char"/>
    <w:link w:val="TabletextChar"/>
    <w:rsid w:val="00DD3B31"/>
    <w:rPr>
      <w:rFonts w:eastAsia="MS Minch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</cp:revision>
  <cp:lastPrinted>2004-07-28T02:14:00Z</cp:lastPrinted>
  <dcterms:created xsi:type="dcterms:W3CDTF">2013-07-16T04:45:00Z</dcterms:created>
  <dcterms:modified xsi:type="dcterms:W3CDTF">2013-07-16T04:47:00Z</dcterms:modified>
</cp:coreProperties>
</file>