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260"/>
        <w:gridCol w:w="2160"/>
      </w:tblGrid>
      <w:tr w:rsidR="00706128" w:rsidRPr="00303ECB" w:rsidTr="00706128">
        <w:trPr>
          <w:cantSplit/>
        </w:trPr>
        <w:tc>
          <w:tcPr>
            <w:tcW w:w="1399" w:type="dxa"/>
            <w:vMerge w:val="restart"/>
          </w:tcPr>
          <w:p w:rsidR="00706128" w:rsidRPr="00303ECB" w:rsidRDefault="009A4EE5" w:rsidP="0045458F">
            <w:pPr>
              <w:pStyle w:val="Note"/>
              <w:widowControl w:val="0"/>
              <w:tabs>
                <w:tab w:val="clear" w:pos="284"/>
                <w:tab w:val="clear" w:pos="1134"/>
                <w:tab w:val="clear" w:pos="1871"/>
                <w:tab w:val="clear" w:pos="2268"/>
              </w:tabs>
              <w:wordWrap w:val="0"/>
              <w:spacing w:before="0"/>
              <w:rPr>
                <w:rFonts w:cs="Times New Roman"/>
                <w:noProof w:val="0"/>
                <w:kern w:val="2"/>
                <w:sz w:val="24"/>
                <w:szCs w:val="24"/>
              </w:rPr>
            </w:pPr>
            <w:r>
              <w:rPr>
                <w:rFonts w:cs="Times New Roman"/>
                <w:kern w:val="2"/>
                <w:sz w:val="24"/>
                <w:szCs w:val="24"/>
                <w:lang w:eastAsia="en-US"/>
              </w:rPr>
              <w:drawing>
                <wp:inline distT="0" distB="0" distL="0" distR="0">
                  <wp:extent cx="762000" cy="666750"/>
                  <wp:effectExtent l="1905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cstate="print"/>
                          <a:srcRect/>
                          <a:stretch>
                            <a:fillRect/>
                          </a:stretch>
                        </pic:blipFill>
                        <pic:spPr bwMode="auto">
                          <a:xfrm>
                            <a:off x="0" y="0"/>
                            <a:ext cx="762000" cy="666750"/>
                          </a:xfrm>
                          <a:prstGeom prst="rect">
                            <a:avLst/>
                          </a:prstGeom>
                          <a:noFill/>
                          <a:ln w="9525">
                            <a:noFill/>
                            <a:miter lim="800000"/>
                            <a:headEnd/>
                            <a:tailEnd/>
                          </a:ln>
                        </pic:spPr>
                      </pic:pic>
                    </a:graphicData>
                  </a:graphic>
                </wp:inline>
              </w:drawing>
            </w:r>
          </w:p>
        </w:tc>
        <w:tc>
          <w:tcPr>
            <w:tcW w:w="8420" w:type="dxa"/>
            <w:gridSpan w:val="2"/>
          </w:tcPr>
          <w:p w:rsidR="00706128" w:rsidRPr="00303ECB" w:rsidRDefault="00F14BEE" w:rsidP="0045458F">
            <w:pPr>
              <w:pStyle w:val="Heading8"/>
              <w:rPr>
                <w:rFonts w:cs="Times New Roman"/>
                <w:b w:val="0"/>
                <w:bCs w:val="0"/>
                <w:sz w:val="24"/>
                <w:szCs w:val="24"/>
              </w:rPr>
            </w:pPr>
            <w:r w:rsidRPr="00F14BEE">
              <w:rPr>
                <w:rFonts w:cs="Times New Roman"/>
                <w:b w:val="0"/>
                <w:bCs w:val="0"/>
                <w:sz w:val="22"/>
                <w:szCs w:val="22"/>
              </w:rPr>
              <w:t>ASIA-PACIFIC TELECOMMUNITY</w:t>
            </w:r>
          </w:p>
        </w:tc>
      </w:tr>
      <w:tr w:rsidR="00585B28" w:rsidRPr="00303ECB" w:rsidTr="00706128">
        <w:trPr>
          <w:cantSplit/>
        </w:trPr>
        <w:tc>
          <w:tcPr>
            <w:tcW w:w="1399" w:type="dxa"/>
            <w:vMerge/>
          </w:tcPr>
          <w:p w:rsidR="00585B28" w:rsidRPr="00303ECB" w:rsidRDefault="00585B28" w:rsidP="0045458F">
            <w:pPr>
              <w:rPr>
                <w:rFonts w:cs="Times New Roman"/>
              </w:rPr>
            </w:pPr>
          </w:p>
        </w:tc>
        <w:tc>
          <w:tcPr>
            <w:tcW w:w="6260" w:type="dxa"/>
          </w:tcPr>
          <w:p w:rsidR="00585B28" w:rsidRPr="00303ECB" w:rsidRDefault="00F14BEE" w:rsidP="0031322D">
            <w:pPr>
              <w:spacing w:line="0" w:lineRule="atLeast"/>
              <w:rPr>
                <w:rFonts w:cs="Times New Roman"/>
              </w:rPr>
            </w:pPr>
            <w:r w:rsidRPr="00F14BEE">
              <w:rPr>
                <w:rFonts w:cs="Times New Roman"/>
                <w:b/>
              </w:rPr>
              <w:t xml:space="preserve">The </w:t>
            </w:r>
            <w:r w:rsidR="0031322D">
              <w:rPr>
                <w:rFonts w:cs="Times New Roman"/>
                <w:b/>
              </w:rPr>
              <w:t>3</w:t>
            </w:r>
            <w:r w:rsidR="0031322D" w:rsidRPr="0031322D">
              <w:rPr>
                <w:rFonts w:cs="Times New Roman"/>
                <w:b/>
                <w:vertAlign w:val="superscript"/>
              </w:rPr>
              <w:t>rd</w:t>
            </w:r>
            <w:r w:rsidR="0031322D">
              <w:rPr>
                <w:rFonts w:cs="Times New Roman"/>
                <w:b/>
              </w:rPr>
              <w:t xml:space="preserve"> </w:t>
            </w:r>
            <w:r w:rsidRPr="00F14BEE">
              <w:rPr>
                <w:rFonts w:cs="Times New Roman"/>
                <w:b/>
              </w:rPr>
              <w:t>Meeting of the APT Conference Preparatory  Group for WRC-15 (APG15-</w:t>
            </w:r>
            <w:r w:rsidR="0031322D">
              <w:rPr>
                <w:rFonts w:cs="Times New Roman"/>
                <w:b/>
              </w:rPr>
              <w:t>3</w:t>
            </w:r>
            <w:r w:rsidRPr="00F14BEE">
              <w:rPr>
                <w:rFonts w:cs="Times New Roman"/>
                <w:b/>
              </w:rPr>
              <w:t>)</w:t>
            </w:r>
          </w:p>
        </w:tc>
        <w:tc>
          <w:tcPr>
            <w:tcW w:w="2160" w:type="dxa"/>
          </w:tcPr>
          <w:p w:rsidR="00585B28" w:rsidRPr="00EF7887" w:rsidRDefault="00F14BEE" w:rsidP="001D7F3F">
            <w:pPr>
              <w:rPr>
                <w:rFonts w:cs="Times New Roman"/>
                <w:b/>
                <w:bCs/>
                <w:lang w:val="en-AU"/>
              </w:rPr>
            </w:pPr>
            <w:r w:rsidRPr="00EF7887">
              <w:rPr>
                <w:rFonts w:cs="Times New Roman"/>
                <w:b/>
                <w:bCs/>
                <w:lang w:val="en-AU"/>
              </w:rPr>
              <w:t>Document:</w:t>
            </w:r>
          </w:p>
          <w:p w:rsidR="00585B28" w:rsidRPr="00EF7887" w:rsidRDefault="00F14BEE" w:rsidP="0031322D">
            <w:pPr>
              <w:rPr>
                <w:rFonts w:cs="Times New Roman"/>
                <w:b/>
                <w:bCs/>
                <w:lang w:val="en-AU"/>
              </w:rPr>
            </w:pPr>
            <w:r w:rsidRPr="00EF7887">
              <w:rPr>
                <w:rFonts w:cs="Times New Roman"/>
                <w:b/>
                <w:bCs/>
                <w:lang w:val="en-AU"/>
              </w:rPr>
              <w:t>APG15-</w:t>
            </w:r>
            <w:r w:rsidR="0031322D">
              <w:rPr>
                <w:rFonts w:cs="Times New Roman"/>
                <w:b/>
                <w:bCs/>
                <w:lang w:val="en-AU"/>
              </w:rPr>
              <w:t>3</w:t>
            </w:r>
            <w:r w:rsidR="00EF7887" w:rsidRPr="00EF7887">
              <w:rPr>
                <w:rFonts w:cs="Times New Roman"/>
                <w:b/>
                <w:bCs/>
                <w:lang w:val="en-AU"/>
              </w:rPr>
              <w:t>/OUT-</w:t>
            </w:r>
            <w:r w:rsidR="001221DD">
              <w:rPr>
                <w:rFonts w:cs="Times New Roman"/>
                <w:b/>
                <w:bCs/>
                <w:lang w:val="en-AU"/>
              </w:rPr>
              <w:t>34</w:t>
            </w:r>
            <w:bookmarkStart w:id="0" w:name="_GoBack"/>
            <w:bookmarkEnd w:id="0"/>
          </w:p>
        </w:tc>
      </w:tr>
      <w:tr w:rsidR="00585B28" w:rsidRPr="00303ECB" w:rsidTr="00706128">
        <w:trPr>
          <w:cantSplit/>
          <w:trHeight w:val="219"/>
        </w:trPr>
        <w:tc>
          <w:tcPr>
            <w:tcW w:w="1399" w:type="dxa"/>
            <w:vMerge/>
          </w:tcPr>
          <w:p w:rsidR="00585B28" w:rsidRPr="00EF7887" w:rsidRDefault="00585B28" w:rsidP="0045458F">
            <w:pPr>
              <w:rPr>
                <w:rFonts w:cs="Times New Roman"/>
                <w:lang w:val="en-AU"/>
              </w:rPr>
            </w:pPr>
          </w:p>
        </w:tc>
        <w:tc>
          <w:tcPr>
            <w:tcW w:w="6260" w:type="dxa"/>
          </w:tcPr>
          <w:p w:rsidR="00585B28" w:rsidRPr="00303ECB" w:rsidRDefault="0031322D" w:rsidP="0031322D">
            <w:pPr>
              <w:rPr>
                <w:rFonts w:cs="Times New Roman"/>
              </w:rPr>
            </w:pPr>
            <w:r>
              <w:t>9</w:t>
            </w:r>
            <w:r w:rsidR="00EF7887">
              <w:t xml:space="preserve"> – </w:t>
            </w:r>
            <w:r>
              <w:t>13</w:t>
            </w:r>
            <w:r w:rsidR="00EF7887">
              <w:t xml:space="preserve"> Ju</w:t>
            </w:r>
            <w:r>
              <w:t>ne</w:t>
            </w:r>
            <w:r w:rsidR="00EF7887">
              <w:t xml:space="preserve"> 201</w:t>
            </w:r>
            <w:r>
              <w:t>4</w:t>
            </w:r>
            <w:r w:rsidR="00EF7887" w:rsidRPr="00891D0B">
              <w:t>,</w:t>
            </w:r>
            <w:r w:rsidR="00EF7887">
              <w:t xml:space="preserve"> B</w:t>
            </w:r>
            <w:r>
              <w:t>risbane</w:t>
            </w:r>
            <w:r w:rsidR="00EF7887">
              <w:t xml:space="preserve">, </w:t>
            </w:r>
            <w:r>
              <w:t>Australia</w:t>
            </w:r>
          </w:p>
        </w:tc>
        <w:tc>
          <w:tcPr>
            <w:tcW w:w="2160" w:type="dxa"/>
          </w:tcPr>
          <w:p w:rsidR="00585B28" w:rsidRPr="00303ECB" w:rsidRDefault="0031322D" w:rsidP="0031322D">
            <w:pPr>
              <w:rPr>
                <w:rFonts w:cs="Times New Roman"/>
                <w:bCs/>
              </w:rPr>
            </w:pPr>
            <w:r>
              <w:rPr>
                <w:rFonts w:cs="Times New Roman"/>
                <w:bCs/>
              </w:rPr>
              <w:t>13</w:t>
            </w:r>
            <w:r w:rsidR="00BE4ADE" w:rsidRPr="00581D6D">
              <w:rPr>
                <w:rFonts w:cs="Times New Roman"/>
                <w:bCs/>
              </w:rPr>
              <w:t xml:space="preserve"> </w:t>
            </w:r>
            <w:r w:rsidR="00EF7887">
              <w:rPr>
                <w:rFonts w:cs="Times New Roman"/>
                <w:bCs/>
              </w:rPr>
              <w:t>Ju</w:t>
            </w:r>
            <w:r>
              <w:rPr>
                <w:rFonts w:cs="Times New Roman"/>
                <w:bCs/>
              </w:rPr>
              <w:t>ne 2014</w:t>
            </w:r>
          </w:p>
        </w:tc>
      </w:tr>
    </w:tbl>
    <w:p w:rsidR="00DA7595" w:rsidRPr="00303ECB" w:rsidRDefault="00DA7595" w:rsidP="00DA7595">
      <w:pPr>
        <w:rPr>
          <w:rFonts w:cs="Times New Roman"/>
          <w:lang w:eastAsia="ko-KR"/>
        </w:rPr>
      </w:pPr>
    </w:p>
    <w:p w:rsidR="00DA7595" w:rsidRPr="00396D9A" w:rsidRDefault="00DA7595" w:rsidP="00DA7595">
      <w:pPr>
        <w:jc w:val="center"/>
        <w:rPr>
          <w:rFonts w:cs="Times New Roman"/>
          <w:b/>
          <w:sz w:val="28"/>
          <w:szCs w:val="28"/>
          <w:lang w:eastAsia="ko-KR"/>
        </w:rPr>
      </w:pPr>
    </w:p>
    <w:p w:rsidR="00E32D89" w:rsidRPr="00396D9A" w:rsidRDefault="00E32D89" w:rsidP="00E32D89">
      <w:pPr>
        <w:pStyle w:val="Heading5"/>
        <w:jc w:val="center"/>
        <w:rPr>
          <w:rFonts w:ascii="Times New Roman" w:hAnsi="Times New Roman" w:cs="Times New Roman"/>
          <w:b/>
          <w:color w:val="auto"/>
          <w:sz w:val="28"/>
          <w:lang w:val="en-AU"/>
        </w:rPr>
      </w:pPr>
      <w:r w:rsidRPr="00396D9A">
        <w:rPr>
          <w:rFonts w:ascii="Times New Roman" w:hAnsi="Times New Roman" w:cs="Times New Roman"/>
          <w:b/>
          <w:color w:val="auto"/>
          <w:sz w:val="28"/>
          <w:lang w:val="en-AU"/>
        </w:rPr>
        <w:t xml:space="preserve">DRAFT </w:t>
      </w:r>
      <w:r w:rsidR="000666CF">
        <w:rPr>
          <w:rFonts w:ascii="Times New Roman" w:hAnsi="Times New Roman" w:cs="Times New Roman"/>
          <w:b/>
          <w:color w:val="auto"/>
          <w:sz w:val="28"/>
          <w:lang w:val="en-AU"/>
        </w:rPr>
        <w:t xml:space="preserve">SUMMARY RECORD </w:t>
      </w:r>
      <w:r w:rsidRPr="00396D9A">
        <w:rPr>
          <w:rFonts w:ascii="Times New Roman" w:hAnsi="Times New Roman" w:cs="Times New Roman"/>
          <w:b/>
          <w:color w:val="auto"/>
          <w:sz w:val="28"/>
          <w:lang w:val="en-AU"/>
        </w:rPr>
        <w:t xml:space="preserve">OF THE </w:t>
      </w:r>
      <w:r w:rsidR="001D1111" w:rsidRPr="00396D9A">
        <w:rPr>
          <w:rFonts w:ascii="Times New Roman" w:hAnsi="Times New Roman" w:cs="Times New Roman"/>
          <w:b/>
          <w:color w:val="auto"/>
          <w:sz w:val="28"/>
          <w:lang w:val="en-AU"/>
        </w:rPr>
        <w:t>APG15-</w:t>
      </w:r>
      <w:r w:rsidR="0031322D" w:rsidRPr="00396D9A">
        <w:rPr>
          <w:rFonts w:ascii="Times New Roman" w:hAnsi="Times New Roman" w:cs="Times New Roman"/>
          <w:b/>
          <w:color w:val="auto"/>
          <w:sz w:val="28"/>
          <w:lang w:val="en-AU"/>
        </w:rPr>
        <w:t>3</w:t>
      </w:r>
      <w:r w:rsidR="001D1111" w:rsidRPr="00396D9A">
        <w:rPr>
          <w:rFonts w:ascii="Times New Roman" w:hAnsi="Times New Roman" w:cs="Times New Roman"/>
          <w:b/>
          <w:color w:val="auto"/>
          <w:sz w:val="28"/>
          <w:lang w:val="en-AU"/>
        </w:rPr>
        <w:t xml:space="preserve"> </w:t>
      </w:r>
      <w:r w:rsidRPr="00396D9A">
        <w:rPr>
          <w:rFonts w:ascii="Times New Roman" w:hAnsi="Times New Roman" w:cs="Times New Roman"/>
          <w:b/>
          <w:color w:val="auto"/>
          <w:sz w:val="28"/>
          <w:lang w:val="en-AU"/>
        </w:rPr>
        <w:t>MEETING</w:t>
      </w:r>
    </w:p>
    <w:p w:rsidR="00E32D89" w:rsidRPr="00396D9A" w:rsidRDefault="00E32D89" w:rsidP="00E32D89">
      <w:pPr>
        <w:rPr>
          <w:rFonts w:cs="Times New Roman"/>
          <w:lang w:val="en-AU"/>
        </w:rPr>
      </w:pPr>
    </w:p>
    <w:p w:rsidR="00E32D89" w:rsidRPr="004577F0" w:rsidRDefault="00E32D89" w:rsidP="00E32D89">
      <w:pPr>
        <w:rPr>
          <w:rFonts w:cs="Times New Roman"/>
          <w:lang w:val="en-AU"/>
        </w:rPr>
      </w:pPr>
    </w:p>
    <w:p w:rsidR="008B14E7" w:rsidRPr="00303ECB" w:rsidRDefault="008B14E7" w:rsidP="008B14E7">
      <w:pPr>
        <w:rPr>
          <w:rFonts w:cs="Times New Roman"/>
          <w:b/>
          <w:bCs/>
          <w:lang w:val="en-GB"/>
        </w:rPr>
      </w:pPr>
      <w:r w:rsidRPr="00581D6D">
        <w:rPr>
          <w:rFonts w:cs="Times New Roman"/>
          <w:b/>
          <w:bCs/>
          <w:lang w:val="en-GB"/>
        </w:rPr>
        <w:t>1.</w:t>
      </w:r>
      <w:r w:rsidRPr="00581D6D">
        <w:rPr>
          <w:rFonts w:cs="Times New Roman"/>
          <w:b/>
          <w:bCs/>
          <w:lang w:val="en-GB"/>
        </w:rPr>
        <w:tab/>
        <w:t xml:space="preserve">INTRODUCTION </w:t>
      </w:r>
    </w:p>
    <w:p w:rsidR="008B14E7" w:rsidRPr="00303ECB" w:rsidRDefault="008B14E7" w:rsidP="008B14E7">
      <w:pPr>
        <w:rPr>
          <w:rFonts w:cs="Times New Roman"/>
          <w:lang w:val="en-GB"/>
        </w:rPr>
      </w:pPr>
    </w:p>
    <w:p w:rsidR="008B14E7" w:rsidRPr="00303ECB" w:rsidRDefault="008B14E7" w:rsidP="008F1E7F">
      <w:pPr>
        <w:rPr>
          <w:rFonts w:cs="Times New Roman"/>
          <w:lang w:val="en-GB"/>
        </w:rPr>
      </w:pPr>
      <w:r w:rsidRPr="00581D6D">
        <w:rPr>
          <w:rFonts w:cs="Times New Roman"/>
          <w:lang w:val="en-GB"/>
        </w:rPr>
        <w:t xml:space="preserve">The </w:t>
      </w:r>
      <w:r w:rsidR="00286C19">
        <w:rPr>
          <w:rFonts w:cs="Times New Roman"/>
          <w:lang w:val="en-GB"/>
        </w:rPr>
        <w:t>third</w:t>
      </w:r>
      <w:r>
        <w:rPr>
          <w:rFonts w:cs="Times New Roman"/>
          <w:lang w:val="en-GB"/>
        </w:rPr>
        <w:t xml:space="preserve"> meeting of </w:t>
      </w:r>
      <w:r w:rsidR="00EB1F5C">
        <w:rPr>
          <w:rFonts w:cs="Times New Roman"/>
          <w:lang w:val="en-GB"/>
        </w:rPr>
        <w:t xml:space="preserve">APT </w:t>
      </w:r>
      <w:r w:rsidR="00EB1F5C" w:rsidRPr="00581D6D">
        <w:rPr>
          <w:rFonts w:cs="Times New Roman"/>
          <w:lang w:val="en-GB"/>
        </w:rPr>
        <w:t>Conference</w:t>
      </w:r>
      <w:r w:rsidRPr="00581D6D">
        <w:rPr>
          <w:rFonts w:cs="Times New Roman"/>
          <w:lang w:val="en-GB"/>
        </w:rPr>
        <w:t xml:space="preserve"> Preparatory Group for the World Radiocommunication Conference 2015 (APG15-</w:t>
      </w:r>
      <w:r w:rsidR="00286C19">
        <w:rPr>
          <w:rFonts w:cs="Times New Roman"/>
          <w:lang w:val="en-GB"/>
        </w:rPr>
        <w:t>3</w:t>
      </w:r>
      <w:r w:rsidRPr="00581D6D">
        <w:rPr>
          <w:rFonts w:cs="Times New Roman"/>
          <w:lang w:val="en-GB"/>
        </w:rPr>
        <w:t xml:space="preserve">) was held in </w:t>
      </w:r>
      <w:r>
        <w:rPr>
          <w:rFonts w:cs="Times New Roman"/>
          <w:lang w:val="en-GB"/>
        </w:rPr>
        <w:t>B</w:t>
      </w:r>
      <w:r w:rsidR="00286C19">
        <w:rPr>
          <w:rFonts w:cs="Times New Roman"/>
          <w:lang w:val="en-GB"/>
        </w:rPr>
        <w:t>risbane</w:t>
      </w:r>
      <w:r>
        <w:rPr>
          <w:rFonts w:cs="Times New Roman"/>
          <w:lang w:val="en-GB"/>
        </w:rPr>
        <w:t xml:space="preserve">, </w:t>
      </w:r>
      <w:r w:rsidR="00286C19">
        <w:rPr>
          <w:rFonts w:cs="Times New Roman"/>
          <w:lang w:val="en-GB"/>
        </w:rPr>
        <w:t>Australia</w:t>
      </w:r>
      <w:r>
        <w:rPr>
          <w:rFonts w:cs="Times New Roman"/>
          <w:lang w:val="en-GB"/>
        </w:rPr>
        <w:t xml:space="preserve">, from </w:t>
      </w:r>
      <w:r w:rsidR="00286C19">
        <w:rPr>
          <w:rFonts w:cs="Times New Roman"/>
          <w:lang w:val="en-GB"/>
        </w:rPr>
        <w:t>9</w:t>
      </w:r>
      <w:r>
        <w:rPr>
          <w:rFonts w:cs="Times New Roman"/>
          <w:lang w:val="en-GB"/>
        </w:rPr>
        <w:t xml:space="preserve"> to </w:t>
      </w:r>
      <w:r w:rsidR="00286C19">
        <w:rPr>
          <w:rFonts w:cs="Times New Roman"/>
          <w:lang w:val="en-GB"/>
        </w:rPr>
        <w:t>13</w:t>
      </w:r>
      <w:r>
        <w:rPr>
          <w:rFonts w:cs="Times New Roman"/>
          <w:lang w:val="en-GB"/>
        </w:rPr>
        <w:t xml:space="preserve"> Ju</w:t>
      </w:r>
      <w:r w:rsidR="00286C19">
        <w:rPr>
          <w:rFonts w:cs="Times New Roman"/>
          <w:lang w:val="en-GB"/>
        </w:rPr>
        <w:t>ne</w:t>
      </w:r>
      <w:r>
        <w:rPr>
          <w:rFonts w:cs="Times New Roman"/>
          <w:lang w:val="en-GB"/>
        </w:rPr>
        <w:t>, 201</w:t>
      </w:r>
      <w:r w:rsidR="00286C19">
        <w:rPr>
          <w:rFonts w:cs="Times New Roman"/>
          <w:lang w:val="en-GB"/>
        </w:rPr>
        <w:t>4</w:t>
      </w:r>
      <w:r w:rsidRPr="00581D6D">
        <w:rPr>
          <w:rFonts w:cs="Times New Roman"/>
          <w:lang w:val="en-GB"/>
        </w:rPr>
        <w:t xml:space="preserve">. </w:t>
      </w:r>
      <w:r w:rsidR="008F1E7F" w:rsidRPr="008F1E7F">
        <w:rPr>
          <w:rFonts w:cs="Times New Roman"/>
          <w:lang w:val="en-GB"/>
        </w:rPr>
        <w:t xml:space="preserve">The </w:t>
      </w:r>
      <w:r w:rsidR="001D52E2" w:rsidRPr="008F1E7F">
        <w:rPr>
          <w:rFonts w:cs="Times New Roman"/>
          <w:lang w:val="en-GB"/>
        </w:rPr>
        <w:t>meeting was</w:t>
      </w:r>
      <w:r w:rsidR="008F1E7F" w:rsidRPr="008F1E7F">
        <w:rPr>
          <w:rFonts w:cs="Times New Roman"/>
          <w:lang w:val="en-GB"/>
        </w:rPr>
        <w:t xml:space="preserve"> organized by the Asia Pacific Telecommunity (APT) </w:t>
      </w:r>
      <w:r w:rsidR="001D52E2" w:rsidRPr="008F1E7F">
        <w:rPr>
          <w:rFonts w:cs="Times New Roman"/>
          <w:lang w:val="en-GB"/>
        </w:rPr>
        <w:t>and hosted</w:t>
      </w:r>
      <w:r w:rsidR="008F1E7F" w:rsidRPr="008F1E7F">
        <w:rPr>
          <w:rFonts w:cs="Times New Roman"/>
          <w:lang w:val="en-GB"/>
        </w:rPr>
        <w:t xml:space="preserve"> by the Australian Communications and Media Authority and supported by the Australian Government Department of Communications.</w:t>
      </w:r>
    </w:p>
    <w:p w:rsidR="008B14E7" w:rsidRPr="00303ECB" w:rsidRDefault="008B14E7" w:rsidP="008B14E7">
      <w:pPr>
        <w:rPr>
          <w:rFonts w:cs="Times New Roman"/>
          <w:lang w:val="en-GB"/>
        </w:rPr>
      </w:pPr>
    </w:p>
    <w:p w:rsidR="00C2488C" w:rsidRDefault="00C2488C" w:rsidP="00C2488C">
      <w:pPr>
        <w:jc w:val="both"/>
        <w:rPr>
          <w:bCs/>
        </w:rPr>
      </w:pPr>
      <w:r>
        <w:rPr>
          <w:bCs/>
        </w:rPr>
        <w:t>The objectives of APG15-3 were as follows:</w:t>
      </w:r>
    </w:p>
    <w:p w:rsidR="00C2488C" w:rsidRDefault="00C2488C" w:rsidP="00C2488C">
      <w:pPr>
        <w:numPr>
          <w:ilvl w:val="0"/>
          <w:numId w:val="13"/>
        </w:numPr>
        <w:spacing w:before="60"/>
      </w:pPr>
      <w:r>
        <w:t>review the results of the APG15-2 meeting;</w:t>
      </w:r>
    </w:p>
    <w:p w:rsidR="00C2488C" w:rsidRDefault="00C2488C" w:rsidP="00C2488C">
      <w:pPr>
        <w:numPr>
          <w:ilvl w:val="0"/>
          <w:numId w:val="13"/>
        </w:numPr>
        <w:spacing w:before="60"/>
      </w:pPr>
      <w:r>
        <w:t>consider issues associated with each WRC-15 Agenda Item and continue developing draft APT Preliminary Views, when considered appropriate;</w:t>
      </w:r>
    </w:p>
    <w:p w:rsidR="00C2488C" w:rsidRDefault="00C2488C" w:rsidP="00C2488C">
      <w:pPr>
        <w:numPr>
          <w:ilvl w:val="0"/>
          <w:numId w:val="13"/>
        </w:numPr>
        <w:spacing w:before="60"/>
      </w:pPr>
      <w:r>
        <w:t>undertake an initial review of issues related to RA activities and develop a timetable for the development of harmonized APT Views;</w:t>
      </w:r>
    </w:p>
    <w:p w:rsidR="00C2488C" w:rsidRDefault="00C2488C" w:rsidP="00C2488C">
      <w:pPr>
        <w:numPr>
          <w:ilvl w:val="0"/>
          <w:numId w:val="13"/>
        </w:numPr>
        <w:spacing w:before="60"/>
      </w:pPr>
      <w:r>
        <w:t>review the activities of other regional organizations, in particular, their preliminary views/position with a view to fostering inter-regional cooperation;</w:t>
      </w:r>
    </w:p>
    <w:p w:rsidR="00C2488C" w:rsidRDefault="00C2488C" w:rsidP="00C2488C">
      <w:pPr>
        <w:numPr>
          <w:ilvl w:val="0"/>
          <w:numId w:val="13"/>
        </w:numPr>
        <w:spacing w:before="60"/>
      </w:pPr>
      <w:r>
        <w:t xml:space="preserve">finalize the Working Method of APG </w:t>
      </w:r>
    </w:p>
    <w:p w:rsidR="00C2488C" w:rsidRDefault="00C2488C" w:rsidP="00C2488C">
      <w:pPr>
        <w:numPr>
          <w:ilvl w:val="0"/>
          <w:numId w:val="13"/>
        </w:numPr>
        <w:spacing w:before="60"/>
      </w:pPr>
      <w:r>
        <w:t>consider issues relating to the activities of</w:t>
      </w:r>
      <w:r w:rsidR="00EF0BDF">
        <w:t xml:space="preserve"> the Special Committee and the </w:t>
      </w:r>
      <w:r>
        <w:t>Radiocommunication Advisory Group with a view to harmonize and coordinate the views of the APT Members at these meetings</w:t>
      </w:r>
    </w:p>
    <w:p w:rsidR="00C2488C" w:rsidRDefault="00C2488C" w:rsidP="00C2488C">
      <w:pPr>
        <w:numPr>
          <w:ilvl w:val="0"/>
          <w:numId w:val="13"/>
        </w:numPr>
        <w:spacing w:before="60"/>
      </w:pPr>
      <w:r>
        <w:t>contribute, where necessary, to the activities of APT Preparatory Group related to PP-14 with respect to the issues under the purview of the APG</w:t>
      </w:r>
    </w:p>
    <w:p w:rsidR="00C2488C" w:rsidRDefault="00C2488C" w:rsidP="00C2488C">
      <w:pPr>
        <w:numPr>
          <w:ilvl w:val="0"/>
          <w:numId w:val="13"/>
        </w:numPr>
        <w:spacing w:before="60"/>
      </w:pPr>
      <w:r>
        <w:t>review and revise, as appropriate, the APG-15 work plan including tentative schedule of meetings;</w:t>
      </w:r>
    </w:p>
    <w:p w:rsidR="00C2488C" w:rsidRDefault="00C2488C" w:rsidP="00C2488C">
      <w:pPr>
        <w:jc w:val="both"/>
      </w:pPr>
    </w:p>
    <w:p w:rsidR="008B14E7" w:rsidRPr="00303ECB" w:rsidRDefault="008B14E7" w:rsidP="008B14E7">
      <w:pPr>
        <w:rPr>
          <w:rFonts w:cs="Times New Roman"/>
          <w:lang w:val="en-GB"/>
        </w:rPr>
      </w:pPr>
      <w:r w:rsidRPr="00581D6D">
        <w:rPr>
          <w:rFonts w:cs="Times New Roman"/>
          <w:lang w:val="en-GB"/>
        </w:rPr>
        <w:t xml:space="preserve">The Meeting was attended by </w:t>
      </w:r>
      <w:r w:rsidR="000666CF">
        <w:rPr>
          <w:rFonts w:cs="Times New Roman"/>
          <w:lang w:bidi="th-TH"/>
        </w:rPr>
        <w:t>326</w:t>
      </w:r>
      <w:r w:rsidRPr="00581D6D">
        <w:rPr>
          <w:rFonts w:cs="Times New Roman"/>
          <w:lang w:val="en-GB"/>
        </w:rPr>
        <w:t xml:space="preserve"> participants representing Members, Associate and Affiliate Members of APT, International/Regional Organisations and Observers.</w:t>
      </w:r>
    </w:p>
    <w:p w:rsidR="008B14E7" w:rsidRPr="00303ECB" w:rsidRDefault="008B14E7" w:rsidP="008B14E7">
      <w:pPr>
        <w:rPr>
          <w:rFonts w:cs="Times New Roman"/>
          <w:lang w:val="en-GB"/>
        </w:rPr>
      </w:pPr>
    </w:p>
    <w:p w:rsidR="008B14E7" w:rsidRPr="00303ECB" w:rsidRDefault="008B14E7" w:rsidP="008B14E7">
      <w:pPr>
        <w:rPr>
          <w:rFonts w:cs="Times New Roman"/>
          <w:lang w:val="en-GB"/>
        </w:rPr>
      </w:pPr>
      <w:r w:rsidRPr="00581D6D">
        <w:rPr>
          <w:rFonts w:cs="Times New Roman"/>
          <w:lang w:val="en-GB"/>
        </w:rPr>
        <w:t>Document APG15-</w:t>
      </w:r>
      <w:r w:rsidR="00C2488C">
        <w:rPr>
          <w:rFonts w:cs="Times New Roman"/>
          <w:lang w:val="en-GB"/>
        </w:rPr>
        <w:t>3</w:t>
      </w:r>
      <w:r w:rsidRPr="00581D6D">
        <w:rPr>
          <w:rFonts w:cs="Times New Roman"/>
          <w:lang w:val="en-GB"/>
        </w:rPr>
        <w:t>/ADM-0</w:t>
      </w:r>
      <w:r>
        <w:rPr>
          <w:rFonts w:cs="Times New Roman"/>
          <w:lang w:val="en-GB"/>
        </w:rPr>
        <w:t>4</w:t>
      </w:r>
      <w:r w:rsidRPr="00581D6D">
        <w:rPr>
          <w:rFonts w:cs="Times New Roman"/>
          <w:lang w:val="en-GB"/>
        </w:rPr>
        <w:t xml:space="preserve"> contains the list of participants to the meeting.</w:t>
      </w:r>
    </w:p>
    <w:p w:rsidR="008B14E7" w:rsidRPr="00303ECB" w:rsidRDefault="008B14E7" w:rsidP="008B14E7">
      <w:pPr>
        <w:pStyle w:val="Normalaftertitle"/>
        <w:widowControl w:val="0"/>
        <w:tabs>
          <w:tab w:val="clear" w:pos="1134"/>
          <w:tab w:val="clear" w:pos="1871"/>
          <w:tab w:val="clear" w:pos="2268"/>
        </w:tabs>
        <w:wordWrap w:val="0"/>
        <w:spacing w:before="0"/>
        <w:jc w:val="left"/>
        <w:rPr>
          <w:kern w:val="2"/>
          <w:lang w:val="en-GB"/>
        </w:rPr>
      </w:pPr>
    </w:p>
    <w:p w:rsidR="008B14E7" w:rsidRPr="00303ECB" w:rsidRDefault="008B14E7" w:rsidP="008B14E7">
      <w:pPr>
        <w:rPr>
          <w:rFonts w:cs="Times New Roman"/>
          <w:lang w:val="en-GB"/>
        </w:rPr>
      </w:pPr>
    </w:p>
    <w:p w:rsidR="008B14E7" w:rsidRPr="00303ECB" w:rsidRDefault="008B14E7" w:rsidP="008B14E7">
      <w:pPr>
        <w:rPr>
          <w:rFonts w:cs="Times New Roman"/>
          <w:b/>
          <w:bCs/>
          <w:lang w:val="en-GB"/>
        </w:rPr>
      </w:pPr>
      <w:r w:rsidRPr="00215778">
        <w:rPr>
          <w:rFonts w:cs="Times New Roman"/>
          <w:b/>
          <w:bCs/>
          <w:lang w:val="en-GB"/>
        </w:rPr>
        <w:t>2.</w:t>
      </w:r>
      <w:r w:rsidRPr="00215778">
        <w:rPr>
          <w:rFonts w:cs="Times New Roman"/>
          <w:b/>
          <w:bCs/>
          <w:lang w:val="en-GB"/>
        </w:rPr>
        <w:tab/>
        <w:t>OPENING</w:t>
      </w:r>
      <w:r w:rsidR="00947E32">
        <w:rPr>
          <w:rFonts w:cs="Times New Roman"/>
          <w:b/>
          <w:bCs/>
          <w:lang w:val="en-GB"/>
        </w:rPr>
        <w:t xml:space="preserve"> </w:t>
      </w:r>
      <w:r w:rsidR="00947E32">
        <w:rPr>
          <w:b/>
          <w:lang w:val="en-AU"/>
        </w:rPr>
        <w:t>(09:30 – 10:00, Monday, 09 June 2014)</w:t>
      </w:r>
    </w:p>
    <w:p w:rsidR="008B14E7" w:rsidRDefault="008B14E7" w:rsidP="008B14E7">
      <w:pPr>
        <w:rPr>
          <w:rFonts w:cs="Times New Roman"/>
          <w:lang w:val="en-GB"/>
        </w:rPr>
      </w:pPr>
    </w:p>
    <w:p w:rsidR="0090611F" w:rsidRPr="0090611F" w:rsidRDefault="0090611F" w:rsidP="008B14E7">
      <w:pPr>
        <w:rPr>
          <w:rFonts w:cs="Times New Roman"/>
          <w:b/>
          <w:lang w:val="en-GB"/>
        </w:rPr>
      </w:pPr>
      <w:r w:rsidRPr="0090611F">
        <w:rPr>
          <w:rFonts w:cs="Times New Roman"/>
          <w:b/>
          <w:lang w:val="en-GB"/>
        </w:rPr>
        <w:t>2.1 Opening by Mr. Allan Major, General Manager, ACMA</w:t>
      </w:r>
    </w:p>
    <w:p w:rsidR="0090611F" w:rsidRDefault="0090611F" w:rsidP="008B14E7">
      <w:pPr>
        <w:rPr>
          <w:rFonts w:cs="Times New Roman"/>
          <w:lang w:val="en-GB"/>
        </w:rPr>
      </w:pPr>
    </w:p>
    <w:p w:rsidR="0090611F" w:rsidRDefault="0090611F" w:rsidP="008B14E7">
      <w:pPr>
        <w:rPr>
          <w:rFonts w:cs="Times New Roman"/>
          <w:lang w:val="en-GB"/>
        </w:rPr>
      </w:pPr>
      <w:r>
        <w:rPr>
          <w:rFonts w:cs="Times New Roman"/>
          <w:lang w:val="en-GB"/>
        </w:rPr>
        <w:t xml:space="preserve">Mr. Major, in opening the meeting, made </w:t>
      </w:r>
      <w:r w:rsidRPr="0090611F">
        <w:rPr>
          <w:rFonts w:cs="Times New Roman"/>
          <w:lang w:val="en-GB"/>
        </w:rPr>
        <w:t>an “acknowledgement of country” to pay respect and acknowledge the traditional custodians of the land on which th</w:t>
      </w:r>
      <w:r w:rsidR="0093282F">
        <w:rPr>
          <w:rFonts w:cs="Times New Roman"/>
          <w:lang w:val="en-GB"/>
        </w:rPr>
        <w:t>e</w:t>
      </w:r>
      <w:r w:rsidRPr="0090611F">
        <w:rPr>
          <w:rFonts w:cs="Times New Roman"/>
          <w:lang w:val="en-GB"/>
        </w:rPr>
        <w:t xml:space="preserve"> meeting </w:t>
      </w:r>
      <w:r w:rsidR="0093282F">
        <w:rPr>
          <w:rFonts w:cs="Times New Roman"/>
          <w:lang w:val="en-GB"/>
        </w:rPr>
        <w:t xml:space="preserve">was taking </w:t>
      </w:r>
      <w:r w:rsidRPr="0090611F">
        <w:rPr>
          <w:rFonts w:cs="Times New Roman"/>
          <w:lang w:val="en-GB"/>
        </w:rPr>
        <w:t>place and also pa</w:t>
      </w:r>
      <w:r>
        <w:rPr>
          <w:rFonts w:cs="Times New Roman"/>
          <w:lang w:val="en-GB"/>
        </w:rPr>
        <w:t>id</w:t>
      </w:r>
      <w:r w:rsidRPr="0090611F">
        <w:rPr>
          <w:rFonts w:cs="Times New Roman"/>
          <w:lang w:val="en-GB"/>
        </w:rPr>
        <w:t xml:space="preserve"> respect to Elders both past and present.</w:t>
      </w:r>
    </w:p>
    <w:p w:rsidR="0090611F" w:rsidRDefault="0090611F" w:rsidP="008B14E7">
      <w:pPr>
        <w:rPr>
          <w:rFonts w:cs="Times New Roman"/>
          <w:lang w:val="en-GB"/>
        </w:rPr>
      </w:pPr>
    </w:p>
    <w:p w:rsidR="008B14E7" w:rsidRDefault="008B14E7" w:rsidP="008B14E7">
      <w:pPr>
        <w:rPr>
          <w:b/>
          <w:lang w:val="en-GB"/>
        </w:rPr>
      </w:pPr>
      <w:r w:rsidRPr="00CD60BC">
        <w:rPr>
          <w:b/>
          <w:lang w:val="en-GB"/>
        </w:rPr>
        <w:t>2.</w:t>
      </w:r>
      <w:r w:rsidR="0090611F">
        <w:rPr>
          <w:b/>
          <w:lang w:val="en-GB"/>
        </w:rPr>
        <w:t>2</w:t>
      </w:r>
      <w:r w:rsidR="0090611F" w:rsidRPr="00CD60BC">
        <w:rPr>
          <w:b/>
          <w:lang w:val="en-GB"/>
        </w:rPr>
        <w:t xml:space="preserve"> </w:t>
      </w:r>
      <w:r w:rsidRPr="00CD60BC">
        <w:rPr>
          <w:b/>
          <w:lang w:val="en-GB"/>
        </w:rPr>
        <w:t xml:space="preserve">Welcome Address by Mr. </w:t>
      </w:r>
      <w:r w:rsidRPr="00CD60BC">
        <w:rPr>
          <w:b/>
          <w:bCs/>
          <w:lang w:val="en-GB"/>
        </w:rPr>
        <w:t>Toshiyuki Yamada</w:t>
      </w:r>
      <w:r w:rsidRPr="00CD60BC">
        <w:rPr>
          <w:b/>
          <w:lang w:val="en-GB"/>
        </w:rPr>
        <w:t xml:space="preserve">, Secretary General, </w:t>
      </w:r>
      <w:r w:rsidR="00E059F4">
        <w:rPr>
          <w:b/>
          <w:lang w:val="en-GB"/>
        </w:rPr>
        <w:t>APT</w:t>
      </w:r>
    </w:p>
    <w:p w:rsidR="002E14FC" w:rsidRPr="00303ECB" w:rsidRDefault="002E14FC" w:rsidP="008B14E7">
      <w:pPr>
        <w:rPr>
          <w:rFonts w:cs="Times New Roman"/>
          <w:lang w:val="en-GB"/>
        </w:rPr>
      </w:pPr>
    </w:p>
    <w:p w:rsidR="007F44EF" w:rsidRPr="007F44EF" w:rsidRDefault="008B14E7">
      <w:pPr>
        <w:rPr>
          <w:rFonts w:cs="Times New Roman"/>
          <w:lang w:val="en-GB"/>
        </w:rPr>
      </w:pPr>
      <w:r w:rsidRPr="00581D6D">
        <w:rPr>
          <w:rFonts w:cs="Times New Roman"/>
          <w:lang w:val="en-GB"/>
        </w:rPr>
        <w:t xml:space="preserve">Mr. </w:t>
      </w:r>
      <w:r w:rsidRPr="00581D6D">
        <w:rPr>
          <w:rFonts w:cs="Times New Roman"/>
          <w:bCs/>
          <w:lang w:val="en-GB"/>
        </w:rPr>
        <w:t>Toshiyuki Yamada</w:t>
      </w:r>
      <w:r w:rsidRPr="00581D6D">
        <w:rPr>
          <w:rFonts w:cs="Times New Roman"/>
          <w:lang w:val="en-GB"/>
        </w:rPr>
        <w:t>, Secretary General of APT, welcomed delegates</w:t>
      </w:r>
      <w:r w:rsidR="000666CF">
        <w:rPr>
          <w:rFonts w:cs="Times New Roman"/>
          <w:lang w:val="en-GB"/>
        </w:rPr>
        <w:t xml:space="preserve"> and delivered </w:t>
      </w:r>
      <w:r w:rsidR="002E14FC">
        <w:rPr>
          <w:rFonts w:cs="Times New Roman"/>
          <w:lang w:val="en-GB"/>
        </w:rPr>
        <w:t xml:space="preserve">his </w:t>
      </w:r>
      <w:r w:rsidR="000666CF">
        <w:rPr>
          <w:rFonts w:cs="Times New Roman"/>
          <w:lang w:val="en-GB"/>
        </w:rPr>
        <w:t>welcome address</w:t>
      </w:r>
      <w:r w:rsidRPr="00581D6D">
        <w:rPr>
          <w:rFonts w:cs="Times New Roman"/>
          <w:lang w:val="en-GB"/>
        </w:rPr>
        <w:t xml:space="preserve">. </w:t>
      </w:r>
    </w:p>
    <w:p w:rsidR="008B14E7" w:rsidRPr="009E16F2" w:rsidRDefault="008B14E7" w:rsidP="008B14E7">
      <w:pPr>
        <w:rPr>
          <w:rFonts w:cs="Times New Roman"/>
          <w:szCs w:val="40"/>
        </w:rPr>
      </w:pPr>
    </w:p>
    <w:p w:rsidR="008B14E7" w:rsidRPr="00303ECB" w:rsidRDefault="008B14E7" w:rsidP="008B14E7">
      <w:pPr>
        <w:rPr>
          <w:rFonts w:cs="Times New Roman"/>
          <w:lang w:val="en-GB"/>
        </w:rPr>
      </w:pPr>
      <w:r w:rsidRPr="00581D6D">
        <w:rPr>
          <w:rFonts w:cs="Times New Roman"/>
          <w:lang w:val="en-GB"/>
        </w:rPr>
        <w:t>Mr. Yamada’s welcome address is in Document APG15</w:t>
      </w:r>
      <w:r>
        <w:rPr>
          <w:rFonts w:cs="Times New Roman"/>
          <w:lang w:val="en-GB"/>
        </w:rPr>
        <w:t>-2</w:t>
      </w:r>
      <w:r w:rsidRPr="00581D6D">
        <w:rPr>
          <w:rFonts w:cs="Times New Roman"/>
          <w:lang w:val="en-GB"/>
        </w:rPr>
        <w:t xml:space="preserve">/INP-01. </w:t>
      </w:r>
    </w:p>
    <w:p w:rsidR="008B14E7" w:rsidRDefault="008B14E7" w:rsidP="008B14E7">
      <w:pPr>
        <w:rPr>
          <w:rFonts w:cs="Times New Roman"/>
          <w:lang w:val="en-GB"/>
        </w:rPr>
      </w:pPr>
    </w:p>
    <w:p w:rsidR="008B14E7" w:rsidRDefault="008B14E7" w:rsidP="008B14E7">
      <w:pPr>
        <w:rPr>
          <w:b/>
        </w:rPr>
      </w:pPr>
      <w:r w:rsidRPr="00CD60BC">
        <w:rPr>
          <w:b/>
          <w:lang w:val="en-GB"/>
        </w:rPr>
        <w:t>2.</w:t>
      </w:r>
      <w:r w:rsidR="0090611F">
        <w:rPr>
          <w:b/>
          <w:lang w:val="en-GB"/>
        </w:rPr>
        <w:t>3</w:t>
      </w:r>
      <w:r w:rsidR="0090611F" w:rsidRPr="00CD60BC">
        <w:rPr>
          <w:b/>
          <w:lang w:val="en-GB"/>
        </w:rPr>
        <w:t xml:space="preserve"> </w:t>
      </w:r>
      <w:r w:rsidR="000666CF">
        <w:rPr>
          <w:b/>
          <w:lang w:val="en-GB"/>
        </w:rPr>
        <w:t xml:space="preserve">Opening </w:t>
      </w:r>
      <w:r w:rsidRPr="00CD60BC">
        <w:rPr>
          <w:b/>
          <w:lang w:val="en-GB"/>
        </w:rPr>
        <w:t xml:space="preserve">Address by </w:t>
      </w:r>
      <w:r w:rsidRPr="00CD60BC">
        <w:rPr>
          <w:b/>
        </w:rPr>
        <w:t>Dr. Alan R Jamieson, Chairman</w:t>
      </w:r>
      <w:r w:rsidR="000666CF">
        <w:rPr>
          <w:b/>
        </w:rPr>
        <w:t>,</w:t>
      </w:r>
      <w:r w:rsidRPr="00CD60BC">
        <w:rPr>
          <w:b/>
        </w:rPr>
        <w:t xml:space="preserve"> </w:t>
      </w:r>
      <w:r w:rsidR="00E059F4">
        <w:rPr>
          <w:b/>
        </w:rPr>
        <w:t>APG</w:t>
      </w:r>
    </w:p>
    <w:p w:rsidR="002E14FC" w:rsidRPr="00303ECB" w:rsidRDefault="002E14FC" w:rsidP="008B14E7">
      <w:pPr>
        <w:rPr>
          <w:rFonts w:cs="Times New Roman"/>
          <w:lang w:val="en-GB"/>
        </w:rPr>
      </w:pPr>
    </w:p>
    <w:p w:rsidR="008B14E7" w:rsidRDefault="008B14E7">
      <w:pPr>
        <w:pStyle w:val="PlainText"/>
        <w:rPr>
          <w:rFonts w:ascii="Times New Roman" w:hAnsi="Times New Roman"/>
          <w:sz w:val="24"/>
          <w:szCs w:val="24"/>
        </w:rPr>
      </w:pPr>
      <w:r w:rsidRPr="00303ECB">
        <w:rPr>
          <w:rFonts w:ascii="Times New Roman" w:hAnsi="Times New Roman"/>
          <w:sz w:val="24"/>
          <w:szCs w:val="24"/>
        </w:rPr>
        <w:t>Dr. Alan R Jamieson, Chairman</w:t>
      </w:r>
      <w:r w:rsidRPr="004637F1">
        <w:rPr>
          <w:rFonts w:ascii="Times New Roman" w:hAnsi="Times New Roman"/>
          <w:sz w:val="24"/>
          <w:szCs w:val="24"/>
        </w:rPr>
        <w:t xml:space="preserve"> </w:t>
      </w:r>
      <w:r>
        <w:rPr>
          <w:rFonts w:ascii="Times New Roman" w:hAnsi="Times New Roman"/>
          <w:sz w:val="24"/>
          <w:szCs w:val="24"/>
        </w:rPr>
        <w:t xml:space="preserve">of </w:t>
      </w:r>
      <w:r w:rsidR="00C66D33">
        <w:rPr>
          <w:rFonts w:ascii="Times New Roman" w:hAnsi="Times New Roman"/>
          <w:sz w:val="24"/>
          <w:szCs w:val="24"/>
        </w:rPr>
        <w:t xml:space="preserve">the </w:t>
      </w:r>
      <w:r>
        <w:rPr>
          <w:rFonts w:ascii="Times New Roman" w:hAnsi="Times New Roman"/>
          <w:sz w:val="24"/>
          <w:szCs w:val="24"/>
        </w:rPr>
        <w:t>APT Conference Preparatory Group for WRC-15, welcomed delegates to the meeting</w:t>
      </w:r>
      <w:r w:rsidR="000666CF">
        <w:rPr>
          <w:rFonts w:ascii="Times New Roman" w:hAnsi="Times New Roman"/>
          <w:sz w:val="24"/>
          <w:szCs w:val="24"/>
        </w:rPr>
        <w:t xml:space="preserve"> and delivered his opening address</w:t>
      </w:r>
      <w:r>
        <w:rPr>
          <w:rFonts w:ascii="Times New Roman" w:hAnsi="Times New Roman"/>
          <w:sz w:val="24"/>
          <w:szCs w:val="24"/>
        </w:rPr>
        <w:t xml:space="preserve">. </w:t>
      </w:r>
    </w:p>
    <w:p w:rsidR="008B14E7" w:rsidRPr="00303ECB" w:rsidRDefault="008B14E7" w:rsidP="008B14E7">
      <w:pPr>
        <w:pStyle w:val="PlainText"/>
        <w:rPr>
          <w:rFonts w:ascii="Times New Roman" w:hAnsi="Times New Roman"/>
          <w:sz w:val="24"/>
        </w:rPr>
      </w:pPr>
    </w:p>
    <w:p w:rsidR="008B14E7" w:rsidRPr="00303ECB" w:rsidRDefault="008B14E7" w:rsidP="008B14E7">
      <w:pPr>
        <w:rPr>
          <w:rFonts w:cs="Times New Roman"/>
          <w:lang w:val="en-GB"/>
        </w:rPr>
      </w:pPr>
      <w:r w:rsidRPr="00581D6D">
        <w:rPr>
          <w:rFonts w:cs="Times New Roman"/>
          <w:lang w:val="en-GB"/>
        </w:rPr>
        <w:t>Dr. Jamieson’s address is in Document APG15-</w:t>
      </w:r>
      <w:r w:rsidR="000C77D8">
        <w:rPr>
          <w:rFonts w:cs="Times New Roman"/>
          <w:lang w:val="en-GB"/>
        </w:rPr>
        <w:t>3</w:t>
      </w:r>
      <w:r w:rsidRPr="00581D6D">
        <w:rPr>
          <w:rFonts w:cs="Times New Roman"/>
          <w:lang w:val="en-GB"/>
        </w:rPr>
        <w:t>/INP-02.</w:t>
      </w:r>
    </w:p>
    <w:p w:rsidR="008B14E7" w:rsidRDefault="008B14E7" w:rsidP="008B14E7">
      <w:pPr>
        <w:adjustRightInd w:val="0"/>
        <w:rPr>
          <w:rFonts w:cs="Times New Roman"/>
          <w:lang w:val="en-GB"/>
        </w:rPr>
      </w:pPr>
    </w:p>
    <w:p w:rsidR="0053508B" w:rsidRPr="00431DF5" w:rsidRDefault="0053508B" w:rsidP="0053508B">
      <w:pPr>
        <w:rPr>
          <w:rFonts w:cs="Times New Roman"/>
          <w:b/>
          <w:lang w:val="en-GB"/>
        </w:rPr>
      </w:pPr>
      <w:r w:rsidRPr="00431DF5">
        <w:rPr>
          <w:rFonts w:cs="Times New Roman"/>
          <w:b/>
          <w:lang w:val="en-GB"/>
        </w:rPr>
        <w:t>2.</w:t>
      </w:r>
      <w:r w:rsidR="0090611F">
        <w:rPr>
          <w:rFonts w:cs="Times New Roman"/>
          <w:b/>
          <w:lang w:val="en-GB"/>
        </w:rPr>
        <w:t>4</w:t>
      </w:r>
      <w:r w:rsidR="0090611F" w:rsidRPr="00431DF5">
        <w:rPr>
          <w:rFonts w:cs="Times New Roman"/>
          <w:b/>
          <w:lang w:val="en-GB"/>
        </w:rPr>
        <w:t xml:space="preserve"> </w:t>
      </w:r>
      <w:r w:rsidR="000666CF">
        <w:rPr>
          <w:rFonts w:cs="Times New Roman"/>
          <w:b/>
          <w:lang w:val="en-GB"/>
        </w:rPr>
        <w:t xml:space="preserve">Inaugural </w:t>
      </w:r>
      <w:r w:rsidRPr="00431DF5">
        <w:rPr>
          <w:rFonts w:cs="Times New Roman"/>
          <w:b/>
          <w:lang w:val="en-GB"/>
        </w:rPr>
        <w:t xml:space="preserve">Address by Mr. </w:t>
      </w:r>
      <w:r>
        <w:rPr>
          <w:rFonts w:cs="Times New Roman"/>
          <w:b/>
          <w:lang w:val="en-GB"/>
        </w:rPr>
        <w:t>Chris Chapman, Chairman</w:t>
      </w:r>
      <w:r w:rsidR="004415DA">
        <w:rPr>
          <w:rFonts w:cs="Times New Roman"/>
          <w:b/>
          <w:lang w:val="en-GB"/>
        </w:rPr>
        <w:t>,</w:t>
      </w:r>
      <w:r>
        <w:rPr>
          <w:rFonts w:cs="Times New Roman"/>
          <w:b/>
          <w:lang w:val="en-GB"/>
        </w:rPr>
        <w:t xml:space="preserve"> </w:t>
      </w:r>
      <w:r w:rsidR="00E059F4">
        <w:rPr>
          <w:rFonts w:cs="Times New Roman"/>
          <w:b/>
          <w:lang w:val="en-GB"/>
        </w:rPr>
        <w:t>ACMA</w:t>
      </w:r>
    </w:p>
    <w:p w:rsidR="0053508B" w:rsidRDefault="0053508B" w:rsidP="0053508B">
      <w:pPr>
        <w:rPr>
          <w:rFonts w:cs="Times New Roman"/>
          <w:lang w:val="en-GB"/>
        </w:rPr>
      </w:pPr>
    </w:p>
    <w:p w:rsidR="00775E4D" w:rsidRDefault="004415DA" w:rsidP="0053508B">
      <w:pPr>
        <w:rPr>
          <w:rFonts w:cs="Times New Roman"/>
          <w:lang w:val="en-GB"/>
        </w:rPr>
      </w:pPr>
      <w:r>
        <w:rPr>
          <w:rFonts w:cs="Times New Roman"/>
          <w:lang w:val="en-GB"/>
        </w:rPr>
        <w:t>Mr. Chapman welcomed delegates to Brisbane and especially welcomed Mr. Yamada, Dr. Jamieson</w:t>
      </w:r>
      <w:r w:rsidR="007407D1">
        <w:rPr>
          <w:rFonts w:cs="Times New Roman"/>
          <w:lang w:val="en-GB"/>
        </w:rPr>
        <w:t xml:space="preserve">, </w:t>
      </w:r>
      <w:r>
        <w:rPr>
          <w:rFonts w:cs="Times New Roman"/>
          <w:lang w:val="en-GB"/>
        </w:rPr>
        <w:t xml:space="preserve">Mr. Arasteh and </w:t>
      </w:r>
      <w:proofErr w:type="spellStart"/>
      <w:r>
        <w:rPr>
          <w:rFonts w:cs="Times New Roman"/>
          <w:lang w:val="en-GB"/>
        </w:rPr>
        <w:t>Dr.</w:t>
      </w:r>
      <w:proofErr w:type="spellEnd"/>
      <w:r>
        <w:rPr>
          <w:rFonts w:cs="Times New Roman"/>
          <w:lang w:val="en-GB"/>
        </w:rPr>
        <w:t xml:space="preserve"> Wee. He also acknowledged the presence of distinguished Heads of Delegations and colleagues f</w:t>
      </w:r>
      <w:r w:rsidR="007407D1">
        <w:rPr>
          <w:rFonts w:cs="Times New Roman"/>
          <w:lang w:val="en-GB"/>
        </w:rPr>
        <w:t>rom</w:t>
      </w:r>
      <w:r>
        <w:rPr>
          <w:rFonts w:cs="Times New Roman"/>
          <w:lang w:val="en-GB"/>
        </w:rPr>
        <w:t xml:space="preserve"> the </w:t>
      </w:r>
      <w:r w:rsidR="002A1D66">
        <w:rPr>
          <w:rFonts w:cs="Times New Roman"/>
          <w:lang w:val="en-GB"/>
        </w:rPr>
        <w:t>Ra</w:t>
      </w:r>
      <w:r>
        <w:rPr>
          <w:rFonts w:cs="Times New Roman"/>
          <w:lang w:val="en-GB"/>
        </w:rPr>
        <w:t xml:space="preserve">diocommunication Bureau. </w:t>
      </w:r>
      <w:r w:rsidR="000666CF">
        <w:rPr>
          <w:rFonts w:cs="Times New Roman"/>
          <w:lang w:val="en-GB"/>
        </w:rPr>
        <w:t xml:space="preserve"> He delivered the inaugural address. </w:t>
      </w:r>
      <w:r>
        <w:rPr>
          <w:rFonts w:cs="Times New Roman"/>
          <w:lang w:val="en-GB"/>
        </w:rPr>
        <w:t xml:space="preserve">  </w:t>
      </w:r>
    </w:p>
    <w:p w:rsidR="006D217F" w:rsidRDefault="006D217F" w:rsidP="0053508B">
      <w:pPr>
        <w:rPr>
          <w:rFonts w:cs="Times New Roman"/>
          <w:lang w:val="en-GB"/>
        </w:rPr>
      </w:pPr>
    </w:p>
    <w:p w:rsidR="0053508B" w:rsidRPr="00303ECB" w:rsidRDefault="0053508B" w:rsidP="0053508B">
      <w:pPr>
        <w:rPr>
          <w:rFonts w:cs="Times New Roman"/>
          <w:lang w:val="en-GB"/>
        </w:rPr>
      </w:pPr>
      <w:r w:rsidRPr="00581D6D">
        <w:rPr>
          <w:rFonts w:cs="Times New Roman"/>
          <w:lang w:val="en-GB"/>
        </w:rPr>
        <w:t xml:space="preserve">Mr. </w:t>
      </w:r>
      <w:r>
        <w:rPr>
          <w:rFonts w:cs="Times New Roman"/>
          <w:lang w:val="en-GB"/>
        </w:rPr>
        <w:t xml:space="preserve">Chapman’s </w:t>
      </w:r>
      <w:r w:rsidR="000666CF">
        <w:rPr>
          <w:rFonts w:cs="Times New Roman"/>
          <w:lang w:val="en-GB"/>
        </w:rPr>
        <w:t xml:space="preserve">inaugural </w:t>
      </w:r>
      <w:r w:rsidRPr="00581D6D">
        <w:rPr>
          <w:rFonts w:cs="Times New Roman"/>
          <w:lang w:val="en-GB"/>
        </w:rPr>
        <w:t>address is in Document APG15</w:t>
      </w:r>
      <w:r>
        <w:rPr>
          <w:rFonts w:cs="Times New Roman"/>
          <w:lang w:val="en-GB"/>
        </w:rPr>
        <w:t>-3</w:t>
      </w:r>
      <w:r w:rsidRPr="00581D6D">
        <w:rPr>
          <w:rFonts w:cs="Times New Roman"/>
          <w:lang w:val="en-GB"/>
        </w:rPr>
        <w:t>/INP-</w:t>
      </w:r>
      <w:r>
        <w:rPr>
          <w:rFonts w:cs="Times New Roman"/>
          <w:lang w:val="en-GB"/>
        </w:rPr>
        <w:t>03</w:t>
      </w:r>
      <w:r w:rsidRPr="00581D6D">
        <w:rPr>
          <w:rFonts w:cs="Times New Roman"/>
          <w:lang w:val="en-GB"/>
        </w:rPr>
        <w:t xml:space="preserve">. </w:t>
      </w:r>
    </w:p>
    <w:p w:rsidR="005F4E39" w:rsidRDefault="005F4E39" w:rsidP="00E32D89">
      <w:pPr>
        <w:adjustRightInd w:val="0"/>
        <w:rPr>
          <w:rFonts w:cs="Times New Roman"/>
          <w:lang w:val="en-AU"/>
        </w:rPr>
      </w:pPr>
    </w:p>
    <w:p w:rsidR="0053508B" w:rsidRPr="004577F0" w:rsidRDefault="0053508B" w:rsidP="00E32D89">
      <w:pPr>
        <w:adjustRightInd w:val="0"/>
        <w:rPr>
          <w:rFonts w:cs="Times New Roman"/>
          <w:lang w:val="en-AU"/>
        </w:rPr>
      </w:pPr>
    </w:p>
    <w:p w:rsidR="00E32D89" w:rsidRPr="004577F0" w:rsidRDefault="00E32D89" w:rsidP="00C06CE7">
      <w:pPr>
        <w:pStyle w:val="BodyText"/>
        <w:ind w:left="720" w:hanging="720"/>
        <w:jc w:val="both"/>
        <w:rPr>
          <w:rFonts w:ascii="Times New Roman" w:hAnsi="Times New Roman"/>
          <w:b/>
          <w:sz w:val="24"/>
          <w:lang w:val="en-AU"/>
        </w:rPr>
      </w:pPr>
      <w:r w:rsidRPr="004577F0">
        <w:rPr>
          <w:rFonts w:ascii="Times New Roman" w:hAnsi="Times New Roman"/>
          <w:b/>
          <w:sz w:val="24"/>
          <w:lang w:val="en-AU"/>
        </w:rPr>
        <w:t>3.</w:t>
      </w:r>
      <w:r w:rsidRPr="004577F0">
        <w:rPr>
          <w:rFonts w:ascii="Times New Roman" w:hAnsi="Times New Roman"/>
          <w:b/>
          <w:sz w:val="24"/>
          <w:lang w:val="en-AU"/>
        </w:rPr>
        <w:tab/>
      </w:r>
      <w:r w:rsidR="000666CF">
        <w:rPr>
          <w:rFonts w:ascii="Times New Roman" w:hAnsi="Times New Roman"/>
          <w:b/>
          <w:sz w:val="24"/>
          <w:lang w:val="en-AU"/>
        </w:rPr>
        <w:t xml:space="preserve">FIRST SESSION OF THE </w:t>
      </w:r>
      <w:r w:rsidR="009D46E0" w:rsidRPr="004577F0">
        <w:rPr>
          <w:rFonts w:ascii="Times New Roman" w:hAnsi="Times New Roman"/>
          <w:b/>
          <w:sz w:val="24"/>
          <w:lang w:val="en-AU"/>
        </w:rPr>
        <w:t>PLENARY</w:t>
      </w:r>
      <w:r w:rsidR="000666CF">
        <w:rPr>
          <w:rFonts w:ascii="Times New Roman" w:hAnsi="Times New Roman"/>
          <w:b/>
          <w:sz w:val="24"/>
          <w:lang w:val="en-AU"/>
        </w:rPr>
        <w:t xml:space="preserve"> (</w:t>
      </w:r>
      <w:r w:rsidR="00D63224">
        <w:rPr>
          <w:rFonts w:ascii="Times New Roman" w:hAnsi="Times New Roman"/>
          <w:b/>
          <w:sz w:val="24"/>
          <w:lang w:val="en-AU"/>
        </w:rPr>
        <w:t xml:space="preserve">10:30 – 12:30, </w:t>
      </w:r>
      <w:r w:rsidR="000666CF">
        <w:rPr>
          <w:rFonts w:ascii="Times New Roman" w:hAnsi="Times New Roman"/>
          <w:b/>
          <w:sz w:val="24"/>
          <w:lang w:val="en-AU"/>
        </w:rPr>
        <w:t>Monday,</w:t>
      </w:r>
      <w:r w:rsidR="00D63224">
        <w:rPr>
          <w:rFonts w:ascii="Times New Roman" w:hAnsi="Times New Roman"/>
          <w:b/>
          <w:sz w:val="24"/>
          <w:lang w:val="en-AU"/>
        </w:rPr>
        <w:t xml:space="preserve"> 09 June 2014)</w:t>
      </w:r>
      <w:r w:rsidR="000666CF">
        <w:rPr>
          <w:rFonts w:ascii="Times New Roman" w:hAnsi="Times New Roman"/>
          <w:b/>
          <w:sz w:val="24"/>
          <w:lang w:val="en-AU"/>
        </w:rPr>
        <w:t xml:space="preserve"> </w:t>
      </w:r>
    </w:p>
    <w:p w:rsidR="00E32D89" w:rsidRPr="004577F0" w:rsidRDefault="00E32D89" w:rsidP="00E32D89">
      <w:pPr>
        <w:ind w:left="567" w:hanging="567"/>
        <w:rPr>
          <w:rFonts w:cs="Times New Roman"/>
          <w:lang w:val="en-AU"/>
        </w:rPr>
      </w:pPr>
    </w:p>
    <w:p w:rsidR="00E32D89" w:rsidRPr="004577F0" w:rsidRDefault="00E32D89" w:rsidP="00E32D89">
      <w:pPr>
        <w:pStyle w:val="BodyText"/>
        <w:jc w:val="both"/>
        <w:rPr>
          <w:rFonts w:ascii="Times New Roman" w:hAnsi="Times New Roman"/>
          <w:b/>
          <w:sz w:val="24"/>
          <w:lang w:val="en-AU"/>
        </w:rPr>
      </w:pPr>
      <w:r w:rsidRPr="004577F0">
        <w:rPr>
          <w:rFonts w:ascii="Times New Roman" w:hAnsi="Times New Roman"/>
          <w:b/>
          <w:sz w:val="24"/>
          <w:lang w:val="en-AU"/>
        </w:rPr>
        <w:t>3.1</w:t>
      </w:r>
      <w:r w:rsidRPr="004577F0">
        <w:rPr>
          <w:rFonts w:ascii="Times New Roman" w:hAnsi="Times New Roman"/>
          <w:b/>
          <w:sz w:val="24"/>
          <w:lang w:val="en-AU"/>
        </w:rPr>
        <w:tab/>
        <w:t>Adoption of Agenda</w:t>
      </w:r>
    </w:p>
    <w:p w:rsidR="00E32D89" w:rsidRPr="004577F0" w:rsidRDefault="00E32D89" w:rsidP="00E32D89">
      <w:pPr>
        <w:pStyle w:val="Normalaftertitle"/>
        <w:widowControl w:val="0"/>
        <w:tabs>
          <w:tab w:val="clear" w:pos="1134"/>
          <w:tab w:val="clear" w:pos="1871"/>
          <w:tab w:val="clear" w:pos="2268"/>
        </w:tabs>
        <w:wordWrap w:val="0"/>
        <w:spacing w:before="0"/>
        <w:rPr>
          <w:kern w:val="2"/>
          <w:lang w:val="en-AU"/>
        </w:rPr>
      </w:pPr>
    </w:p>
    <w:p w:rsidR="00E32D89" w:rsidRPr="004577F0" w:rsidRDefault="00581D6D" w:rsidP="00E32D89">
      <w:pPr>
        <w:rPr>
          <w:rFonts w:cs="Times New Roman"/>
          <w:lang w:val="en-AU"/>
        </w:rPr>
      </w:pPr>
      <w:r w:rsidRPr="004577F0">
        <w:rPr>
          <w:rFonts w:cs="Times New Roman"/>
          <w:lang w:val="en-AU"/>
        </w:rPr>
        <w:t xml:space="preserve">The Agenda was approved following its presentation by the APG Chairman. </w:t>
      </w:r>
    </w:p>
    <w:p w:rsidR="00E32D89" w:rsidRPr="004577F0" w:rsidRDefault="00E32D89" w:rsidP="00E32D89">
      <w:pPr>
        <w:rPr>
          <w:rFonts w:cs="Times New Roman"/>
          <w:lang w:val="en-AU"/>
        </w:rPr>
      </w:pPr>
    </w:p>
    <w:p w:rsidR="00E32D89" w:rsidRPr="004577F0" w:rsidRDefault="0073097B" w:rsidP="00A4077F">
      <w:pPr>
        <w:rPr>
          <w:rFonts w:cs="Times New Roman"/>
          <w:lang w:val="en-AU"/>
        </w:rPr>
      </w:pPr>
      <w:r w:rsidRPr="004577F0">
        <w:rPr>
          <w:rFonts w:cs="Times New Roman"/>
          <w:lang w:val="en-AU"/>
        </w:rPr>
        <w:t>The Agenda</w:t>
      </w:r>
      <w:r>
        <w:rPr>
          <w:rFonts w:cs="Times New Roman"/>
          <w:lang w:val="en-AU"/>
        </w:rPr>
        <w:t xml:space="preserve"> for this first </w:t>
      </w:r>
      <w:proofErr w:type="gramStart"/>
      <w:r>
        <w:rPr>
          <w:rFonts w:cs="Times New Roman"/>
          <w:lang w:val="en-AU"/>
        </w:rPr>
        <w:t>Plenary</w:t>
      </w:r>
      <w:proofErr w:type="gramEnd"/>
      <w:r>
        <w:rPr>
          <w:rFonts w:cs="Times New Roman"/>
          <w:lang w:val="en-AU"/>
        </w:rPr>
        <w:t xml:space="preserve"> session </w:t>
      </w:r>
      <w:r w:rsidRPr="004577F0">
        <w:rPr>
          <w:rFonts w:cs="Times New Roman"/>
          <w:lang w:val="en-AU"/>
        </w:rPr>
        <w:t>is in Document APG15-</w:t>
      </w:r>
      <w:r>
        <w:rPr>
          <w:rFonts w:cs="Times New Roman"/>
          <w:lang w:val="en-AU"/>
        </w:rPr>
        <w:t>3</w:t>
      </w:r>
      <w:r w:rsidRPr="004577F0">
        <w:rPr>
          <w:rFonts w:cs="Times New Roman"/>
          <w:lang w:val="en-AU"/>
        </w:rPr>
        <w:t>/ADM-0</w:t>
      </w:r>
      <w:r>
        <w:rPr>
          <w:rFonts w:cs="Times New Roman"/>
          <w:lang w:val="en-AU"/>
        </w:rPr>
        <w:t>6</w:t>
      </w:r>
      <w:r w:rsidRPr="004577F0">
        <w:rPr>
          <w:rFonts w:cs="Times New Roman"/>
          <w:lang w:val="en-AU"/>
        </w:rPr>
        <w:t xml:space="preserve">. </w:t>
      </w:r>
      <w:r w:rsidR="004251FF" w:rsidRPr="004577F0">
        <w:rPr>
          <w:rFonts w:cs="Times New Roman"/>
          <w:lang w:val="en-AU"/>
        </w:rPr>
        <w:t xml:space="preserve">The </w:t>
      </w:r>
      <w:r w:rsidR="004251FF">
        <w:rPr>
          <w:rFonts w:cs="Times New Roman"/>
          <w:lang w:val="en-AU"/>
        </w:rPr>
        <w:t xml:space="preserve">overall meeting </w:t>
      </w:r>
      <w:r w:rsidR="004251FF" w:rsidRPr="004577F0">
        <w:rPr>
          <w:rFonts w:cs="Times New Roman"/>
          <w:lang w:val="en-AU"/>
        </w:rPr>
        <w:t>Agenda is in Document APG15-</w:t>
      </w:r>
      <w:r w:rsidR="004251FF">
        <w:rPr>
          <w:rFonts w:cs="Times New Roman"/>
          <w:lang w:val="en-AU"/>
        </w:rPr>
        <w:t>3</w:t>
      </w:r>
      <w:r w:rsidR="004251FF" w:rsidRPr="004577F0">
        <w:rPr>
          <w:rFonts w:cs="Times New Roman"/>
          <w:lang w:val="en-AU"/>
        </w:rPr>
        <w:t xml:space="preserve">/ADM-01(Rev.1). </w:t>
      </w:r>
      <w:r w:rsidR="00581D6D" w:rsidRPr="004577F0">
        <w:rPr>
          <w:rFonts w:cs="Times New Roman"/>
          <w:lang w:val="en-AU"/>
        </w:rPr>
        <w:t>The program of the meeting is in Document APG15-</w:t>
      </w:r>
      <w:r>
        <w:rPr>
          <w:rFonts w:cs="Times New Roman"/>
          <w:lang w:val="en-AU"/>
        </w:rPr>
        <w:t>3/</w:t>
      </w:r>
      <w:r w:rsidR="00581D6D" w:rsidRPr="004577F0">
        <w:rPr>
          <w:rFonts w:cs="Times New Roman"/>
          <w:lang w:val="en-AU"/>
        </w:rPr>
        <w:t>ADM-0</w:t>
      </w:r>
      <w:r>
        <w:rPr>
          <w:rFonts w:cs="Times New Roman"/>
          <w:lang w:val="en-AU"/>
        </w:rPr>
        <w:t>2</w:t>
      </w:r>
      <w:r w:rsidRPr="004577F0">
        <w:rPr>
          <w:rFonts w:cs="Times New Roman"/>
          <w:lang w:val="en-AU"/>
        </w:rPr>
        <w:t>(Rev.1)</w:t>
      </w:r>
      <w:r w:rsidR="00581D6D" w:rsidRPr="004577F0">
        <w:rPr>
          <w:rFonts w:cs="Times New Roman"/>
          <w:lang w:val="en-AU"/>
        </w:rPr>
        <w:t>. Dr. Jamieson emphasised that the program was established to allow for a flexible approach at this meeting and may be adjusted, if required.</w:t>
      </w:r>
    </w:p>
    <w:p w:rsidR="00E32D89" w:rsidRPr="004577F0" w:rsidRDefault="00E32D89" w:rsidP="00E32D89">
      <w:pPr>
        <w:rPr>
          <w:rFonts w:cs="Times New Roman"/>
          <w:lang w:val="en-AU"/>
        </w:rPr>
      </w:pPr>
    </w:p>
    <w:p w:rsidR="00E32D89" w:rsidRDefault="00581D6D" w:rsidP="005E1B12">
      <w:pPr>
        <w:ind w:left="900" w:hanging="900"/>
        <w:rPr>
          <w:b/>
        </w:rPr>
      </w:pPr>
      <w:r w:rsidRPr="004577F0">
        <w:rPr>
          <w:rFonts w:cs="Times New Roman"/>
          <w:b/>
          <w:lang w:val="en-AU"/>
        </w:rPr>
        <w:t xml:space="preserve">3.2 </w:t>
      </w:r>
      <w:r w:rsidRPr="004577F0">
        <w:rPr>
          <w:rFonts w:cs="Times New Roman"/>
          <w:b/>
          <w:lang w:val="en-AU"/>
        </w:rPr>
        <w:tab/>
      </w:r>
      <w:r w:rsidR="005E1B12" w:rsidRPr="005E1B12">
        <w:rPr>
          <w:b/>
        </w:rPr>
        <w:t>Allocation of Documents</w:t>
      </w:r>
    </w:p>
    <w:p w:rsidR="005E1B12" w:rsidRDefault="005E1B12" w:rsidP="005E1B12">
      <w:pPr>
        <w:ind w:left="900" w:hanging="900"/>
        <w:rPr>
          <w:rFonts w:cs="Times New Roman"/>
          <w:lang w:val="en-AU"/>
        </w:rPr>
      </w:pPr>
    </w:p>
    <w:p w:rsidR="005E1B12" w:rsidRDefault="004251FF" w:rsidP="005E1B12">
      <w:pPr>
        <w:ind w:left="900" w:hanging="900"/>
        <w:rPr>
          <w:rFonts w:cs="Times New Roman"/>
          <w:lang w:val="en-AU"/>
        </w:rPr>
      </w:pPr>
      <w:r>
        <w:rPr>
          <w:rFonts w:cs="Times New Roman"/>
          <w:lang w:val="en-AU"/>
        </w:rPr>
        <w:t xml:space="preserve">The allocation of documents in </w:t>
      </w:r>
      <w:r w:rsidRPr="004251FF">
        <w:rPr>
          <w:rFonts w:cs="Times New Roman"/>
          <w:lang w:val="en-AU"/>
        </w:rPr>
        <w:t>Document APG15-3/ADM-03</w:t>
      </w:r>
      <w:r>
        <w:rPr>
          <w:rFonts w:cs="Times New Roman"/>
          <w:lang w:val="en-AU"/>
        </w:rPr>
        <w:t xml:space="preserve"> was adopted. </w:t>
      </w:r>
    </w:p>
    <w:p w:rsidR="004251FF" w:rsidRDefault="004251FF" w:rsidP="005E1B12">
      <w:pPr>
        <w:ind w:left="900" w:hanging="900"/>
        <w:rPr>
          <w:rFonts w:cs="Times New Roman"/>
          <w:lang w:val="en-AU"/>
        </w:rPr>
      </w:pPr>
    </w:p>
    <w:p w:rsidR="00E32D89" w:rsidRPr="004577F0" w:rsidRDefault="00581D6D" w:rsidP="00E32D89">
      <w:pPr>
        <w:ind w:left="900" w:hanging="900"/>
        <w:rPr>
          <w:rFonts w:cs="Times New Roman"/>
          <w:b/>
          <w:lang w:val="en-AU"/>
        </w:rPr>
      </w:pPr>
      <w:r w:rsidRPr="004577F0">
        <w:rPr>
          <w:rFonts w:cs="Times New Roman"/>
          <w:b/>
          <w:lang w:val="en-AU"/>
        </w:rPr>
        <w:t>3.3</w:t>
      </w:r>
      <w:r w:rsidRPr="004577F0">
        <w:rPr>
          <w:rFonts w:cs="Times New Roman"/>
          <w:b/>
          <w:lang w:val="en-AU"/>
        </w:rPr>
        <w:tab/>
      </w:r>
      <w:r w:rsidR="00DC34AC" w:rsidRPr="004577F0">
        <w:rPr>
          <w:rFonts w:cs="Times New Roman"/>
          <w:b/>
          <w:lang w:val="en-AU"/>
        </w:rPr>
        <w:t>R</w:t>
      </w:r>
      <w:r w:rsidRPr="004577F0">
        <w:rPr>
          <w:rFonts w:cs="Times New Roman"/>
          <w:b/>
          <w:lang w:val="en-AU"/>
        </w:rPr>
        <w:t>eport on the APT APG</w:t>
      </w:r>
      <w:r w:rsidR="00DC34AC" w:rsidRPr="004577F0">
        <w:rPr>
          <w:rFonts w:cs="Times New Roman"/>
          <w:b/>
          <w:lang w:val="en-AU"/>
        </w:rPr>
        <w:t>15-</w:t>
      </w:r>
      <w:r w:rsidR="0073097B">
        <w:rPr>
          <w:rFonts w:cs="Times New Roman"/>
          <w:b/>
          <w:lang w:val="en-AU"/>
        </w:rPr>
        <w:t>2</w:t>
      </w:r>
      <w:r w:rsidR="00DC34AC" w:rsidRPr="004577F0">
        <w:rPr>
          <w:rFonts w:cs="Times New Roman"/>
          <w:b/>
          <w:lang w:val="en-AU"/>
        </w:rPr>
        <w:t xml:space="preserve"> meeting </w:t>
      </w:r>
    </w:p>
    <w:p w:rsidR="00E32D89" w:rsidRPr="004577F0" w:rsidRDefault="00E32D89" w:rsidP="00E32D89">
      <w:pPr>
        <w:rPr>
          <w:rFonts w:cs="Times New Roman"/>
          <w:lang w:val="en-AU"/>
        </w:rPr>
      </w:pPr>
    </w:p>
    <w:p w:rsidR="00E32D89" w:rsidRPr="004577F0" w:rsidRDefault="00581D6D" w:rsidP="00B42B1E">
      <w:pPr>
        <w:rPr>
          <w:lang w:val="en-AU"/>
        </w:rPr>
      </w:pPr>
      <w:r w:rsidRPr="004577F0">
        <w:rPr>
          <w:rFonts w:cs="Times New Roman"/>
          <w:lang w:val="en-AU"/>
        </w:rPr>
        <w:t>The Chairman introduced Document APG15-</w:t>
      </w:r>
      <w:r w:rsidR="0073097B">
        <w:rPr>
          <w:rFonts w:cs="Times New Roman"/>
          <w:lang w:val="en-AU"/>
        </w:rPr>
        <w:t>3</w:t>
      </w:r>
      <w:r w:rsidRPr="004577F0">
        <w:rPr>
          <w:rFonts w:cs="Times New Roman"/>
          <w:lang w:val="en-AU"/>
        </w:rPr>
        <w:t>/INP-0</w:t>
      </w:r>
      <w:r w:rsidR="0073097B">
        <w:rPr>
          <w:rFonts w:cs="Times New Roman"/>
          <w:lang w:val="en-AU"/>
        </w:rPr>
        <w:t>4</w:t>
      </w:r>
      <w:r w:rsidRPr="004577F0">
        <w:rPr>
          <w:rFonts w:cs="Times New Roman"/>
          <w:lang w:val="en-AU"/>
        </w:rPr>
        <w:t xml:space="preserve"> reporting on the activities </w:t>
      </w:r>
      <w:r w:rsidR="00DC34AC" w:rsidRPr="004577F0">
        <w:rPr>
          <w:rFonts w:cs="Times New Roman"/>
          <w:lang w:val="en-AU"/>
        </w:rPr>
        <w:t>at the APG15-</w:t>
      </w:r>
      <w:r w:rsidR="0073097B">
        <w:rPr>
          <w:rFonts w:cs="Times New Roman"/>
          <w:lang w:val="en-AU"/>
        </w:rPr>
        <w:t>2</w:t>
      </w:r>
      <w:r w:rsidR="00DC34AC" w:rsidRPr="004577F0">
        <w:rPr>
          <w:rFonts w:cs="Times New Roman"/>
          <w:lang w:val="en-AU"/>
        </w:rPr>
        <w:t xml:space="preserve"> meeting.</w:t>
      </w:r>
      <w:r w:rsidRPr="004577F0">
        <w:rPr>
          <w:rFonts w:cs="Times New Roman"/>
          <w:lang w:val="en-AU"/>
        </w:rPr>
        <w:t xml:space="preserve"> He indicated that he would not go into the details but </w:t>
      </w:r>
      <w:r w:rsidR="00DC34AC" w:rsidRPr="004577F0">
        <w:rPr>
          <w:rFonts w:cs="Times New Roman"/>
          <w:lang w:val="en-AU"/>
        </w:rPr>
        <w:t xml:space="preserve">reminded participants that the draft report had been </w:t>
      </w:r>
      <w:r w:rsidR="00B42B1E" w:rsidRPr="004577F0">
        <w:rPr>
          <w:rFonts w:cs="Times New Roman"/>
          <w:lang w:val="en-AU"/>
        </w:rPr>
        <w:t>circulated</w:t>
      </w:r>
      <w:r w:rsidR="00DC34AC" w:rsidRPr="004577F0">
        <w:rPr>
          <w:rFonts w:cs="Times New Roman"/>
          <w:lang w:val="en-AU"/>
        </w:rPr>
        <w:t xml:space="preserve"> for comments </w:t>
      </w:r>
      <w:r w:rsidR="00B42B1E" w:rsidRPr="004577F0">
        <w:rPr>
          <w:rFonts w:cs="Times New Roman"/>
          <w:lang w:val="en-AU"/>
        </w:rPr>
        <w:t xml:space="preserve">and had been approved. </w:t>
      </w:r>
    </w:p>
    <w:p w:rsidR="00E32D89" w:rsidRPr="004577F0" w:rsidRDefault="00E32D89" w:rsidP="00E32D89">
      <w:pPr>
        <w:rPr>
          <w:rFonts w:cs="Times New Roman"/>
          <w:bCs/>
          <w:lang w:val="en-AU"/>
        </w:rPr>
      </w:pPr>
    </w:p>
    <w:p w:rsidR="00E32D89" w:rsidRPr="004577F0" w:rsidRDefault="009D46E0" w:rsidP="00E32D89">
      <w:pPr>
        <w:pStyle w:val="BodyText"/>
        <w:ind w:left="800" w:hanging="800"/>
        <w:jc w:val="both"/>
        <w:rPr>
          <w:rFonts w:ascii="Times New Roman" w:hAnsi="Times New Roman"/>
          <w:sz w:val="24"/>
          <w:szCs w:val="24"/>
          <w:lang w:val="en-AU"/>
        </w:rPr>
      </w:pPr>
      <w:r w:rsidRPr="004577F0">
        <w:rPr>
          <w:rFonts w:ascii="Times New Roman" w:hAnsi="Times New Roman"/>
          <w:b/>
          <w:sz w:val="24"/>
          <w:szCs w:val="24"/>
          <w:lang w:val="en-AU"/>
        </w:rPr>
        <w:t>3.4</w:t>
      </w:r>
      <w:r w:rsidR="00E32D89" w:rsidRPr="004577F0">
        <w:rPr>
          <w:rFonts w:ascii="Times New Roman" w:hAnsi="Times New Roman"/>
          <w:b/>
          <w:sz w:val="24"/>
          <w:szCs w:val="24"/>
          <w:lang w:val="en-AU"/>
        </w:rPr>
        <w:tab/>
      </w:r>
      <w:r w:rsidR="00840E10">
        <w:rPr>
          <w:rFonts w:ascii="Times New Roman" w:hAnsi="Times New Roman"/>
          <w:b/>
          <w:sz w:val="24"/>
          <w:szCs w:val="24"/>
          <w:lang w:val="en-AU"/>
        </w:rPr>
        <w:t xml:space="preserve">Secretary General’s </w:t>
      </w:r>
      <w:r w:rsidRPr="004577F0">
        <w:rPr>
          <w:rFonts w:ascii="Times New Roman" w:hAnsi="Times New Roman"/>
          <w:b/>
          <w:sz w:val="24"/>
          <w:szCs w:val="24"/>
          <w:lang w:val="en-AU"/>
        </w:rPr>
        <w:t>Report</w:t>
      </w:r>
      <w:r w:rsidR="00E32D89" w:rsidRPr="004577F0">
        <w:rPr>
          <w:rFonts w:ascii="Times New Roman" w:hAnsi="Times New Roman"/>
          <w:b/>
          <w:sz w:val="24"/>
          <w:szCs w:val="24"/>
          <w:lang w:val="en-AU"/>
        </w:rPr>
        <w:t xml:space="preserve"> </w:t>
      </w:r>
      <w:r w:rsidR="00840E10">
        <w:rPr>
          <w:rFonts w:ascii="Times New Roman" w:hAnsi="Times New Roman"/>
          <w:b/>
          <w:sz w:val="24"/>
          <w:szCs w:val="24"/>
          <w:lang w:val="en-AU"/>
        </w:rPr>
        <w:t>on</w:t>
      </w:r>
      <w:r w:rsidRPr="004577F0">
        <w:rPr>
          <w:rFonts w:ascii="Times New Roman" w:hAnsi="Times New Roman"/>
          <w:b/>
          <w:sz w:val="24"/>
          <w:szCs w:val="24"/>
          <w:lang w:val="en-AU"/>
        </w:rPr>
        <w:t xml:space="preserve"> the outcomes of </w:t>
      </w:r>
      <w:r w:rsidR="00B42B1E" w:rsidRPr="004577F0">
        <w:rPr>
          <w:rFonts w:ascii="Times New Roman" w:hAnsi="Times New Roman"/>
          <w:b/>
          <w:sz w:val="24"/>
          <w:szCs w:val="24"/>
          <w:lang w:val="en-AU"/>
        </w:rPr>
        <w:t>the 3</w:t>
      </w:r>
      <w:r w:rsidR="0073097B">
        <w:rPr>
          <w:rFonts w:ascii="Times New Roman" w:hAnsi="Times New Roman"/>
          <w:b/>
          <w:sz w:val="24"/>
          <w:szCs w:val="24"/>
          <w:lang w:val="en-AU"/>
        </w:rPr>
        <w:t>7</w:t>
      </w:r>
      <w:r w:rsidR="00B42B1E" w:rsidRPr="004577F0">
        <w:rPr>
          <w:rFonts w:ascii="Times New Roman" w:hAnsi="Times New Roman"/>
          <w:b/>
          <w:sz w:val="24"/>
          <w:szCs w:val="24"/>
          <w:vertAlign w:val="superscript"/>
          <w:lang w:val="en-AU"/>
        </w:rPr>
        <w:t>th</w:t>
      </w:r>
      <w:r w:rsidR="00B42B1E" w:rsidRPr="004577F0">
        <w:rPr>
          <w:rFonts w:ascii="Times New Roman" w:hAnsi="Times New Roman"/>
          <w:b/>
          <w:sz w:val="24"/>
          <w:szCs w:val="24"/>
          <w:lang w:val="en-AU"/>
        </w:rPr>
        <w:t xml:space="preserve"> </w:t>
      </w:r>
      <w:r w:rsidR="00840E10">
        <w:rPr>
          <w:rFonts w:ascii="Times New Roman" w:hAnsi="Times New Roman"/>
          <w:b/>
          <w:sz w:val="24"/>
          <w:szCs w:val="24"/>
          <w:lang w:val="en-AU"/>
        </w:rPr>
        <w:t xml:space="preserve">Session of </w:t>
      </w:r>
      <w:r w:rsidR="00C06CE7">
        <w:rPr>
          <w:rFonts w:ascii="Times New Roman" w:hAnsi="Times New Roman"/>
          <w:b/>
          <w:sz w:val="24"/>
          <w:szCs w:val="24"/>
          <w:lang w:val="en-AU"/>
        </w:rPr>
        <w:t xml:space="preserve">the </w:t>
      </w:r>
      <w:r w:rsidR="00B42B1E" w:rsidRPr="004577F0">
        <w:rPr>
          <w:rFonts w:ascii="Times New Roman" w:hAnsi="Times New Roman"/>
          <w:b/>
          <w:sz w:val="24"/>
          <w:szCs w:val="24"/>
          <w:lang w:val="en-AU"/>
        </w:rPr>
        <w:t xml:space="preserve">APT Management Committee </w:t>
      </w:r>
      <w:r w:rsidR="00E059F4">
        <w:rPr>
          <w:rFonts w:ascii="Times New Roman" w:hAnsi="Times New Roman"/>
          <w:b/>
          <w:sz w:val="24"/>
          <w:szCs w:val="24"/>
          <w:lang w:val="en-AU"/>
        </w:rPr>
        <w:t>(MC-37)</w:t>
      </w:r>
      <w:r w:rsidR="00B42B1E" w:rsidRPr="004577F0">
        <w:rPr>
          <w:rFonts w:ascii="Times New Roman" w:hAnsi="Times New Roman"/>
          <w:b/>
          <w:sz w:val="24"/>
          <w:szCs w:val="24"/>
          <w:lang w:val="en-AU"/>
        </w:rPr>
        <w:t xml:space="preserve"> </w:t>
      </w:r>
    </w:p>
    <w:p w:rsidR="00E32D89" w:rsidRPr="004577F0" w:rsidRDefault="00E32D89" w:rsidP="00E32D89">
      <w:pPr>
        <w:pStyle w:val="Normalaftertitle"/>
        <w:widowControl w:val="0"/>
        <w:tabs>
          <w:tab w:val="clear" w:pos="1134"/>
          <w:tab w:val="clear" w:pos="1871"/>
          <w:tab w:val="clear" w:pos="2268"/>
          <w:tab w:val="left" w:pos="3570"/>
        </w:tabs>
        <w:wordWrap w:val="0"/>
        <w:spacing w:before="0"/>
        <w:rPr>
          <w:kern w:val="2"/>
          <w:lang w:val="en-AU"/>
        </w:rPr>
      </w:pPr>
    </w:p>
    <w:p w:rsidR="00E32D89" w:rsidRPr="004577F0" w:rsidRDefault="00B42B1E" w:rsidP="00E32D89">
      <w:pPr>
        <w:rPr>
          <w:rFonts w:cs="Times New Roman"/>
          <w:lang w:val="en-AU"/>
        </w:rPr>
      </w:pPr>
      <w:r w:rsidRPr="004577F0">
        <w:rPr>
          <w:rFonts w:cs="Times New Roman"/>
          <w:lang w:val="en-AU"/>
        </w:rPr>
        <w:t>Mr. Yamada, Secretary-General, APT,</w:t>
      </w:r>
      <w:r w:rsidR="00581D6D" w:rsidRPr="004577F0">
        <w:rPr>
          <w:rFonts w:cs="Times New Roman"/>
          <w:lang w:val="en-AU"/>
        </w:rPr>
        <w:t xml:space="preserve"> introduced Document APG15-</w:t>
      </w:r>
      <w:r w:rsidR="0073097B">
        <w:rPr>
          <w:rFonts w:cs="Times New Roman"/>
          <w:lang w:val="en-AU"/>
        </w:rPr>
        <w:t>3</w:t>
      </w:r>
      <w:r w:rsidR="00581D6D" w:rsidRPr="004577F0">
        <w:rPr>
          <w:rFonts w:cs="Times New Roman"/>
          <w:lang w:val="en-AU"/>
        </w:rPr>
        <w:t>/INP-</w:t>
      </w:r>
      <w:r w:rsidR="0073097B">
        <w:rPr>
          <w:rFonts w:cs="Times New Roman"/>
          <w:lang w:val="en-AU"/>
        </w:rPr>
        <w:t>12</w:t>
      </w:r>
      <w:r w:rsidR="00581D6D" w:rsidRPr="004577F0">
        <w:rPr>
          <w:rFonts w:cs="Times New Roman"/>
          <w:lang w:val="en-AU"/>
        </w:rPr>
        <w:t xml:space="preserve"> and reported on the outcomes of </w:t>
      </w:r>
      <w:r w:rsidRPr="004577F0">
        <w:rPr>
          <w:rFonts w:cs="Times New Roman"/>
          <w:lang w:val="en-AU"/>
        </w:rPr>
        <w:t>the MC3</w:t>
      </w:r>
      <w:r w:rsidR="0073097B">
        <w:rPr>
          <w:rFonts w:cs="Times New Roman"/>
          <w:lang w:val="en-AU"/>
        </w:rPr>
        <w:t>7</w:t>
      </w:r>
      <w:r w:rsidRPr="004577F0">
        <w:rPr>
          <w:rFonts w:cs="Times New Roman"/>
          <w:lang w:val="en-AU"/>
        </w:rPr>
        <w:t xml:space="preserve"> meeting insofar as the activities of the APG were concerned. This covers </w:t>
      </w:r>
      <w:r w:rsidR="00E059F4">
        <w:rPr>
          <w:rFonts w:cs="Times New Roman"/>
          <w:lang w:val="en-AU"/>
        </w:rPr>
        <w:t>three</w:t>
      </w:r>
      <w:r w:rsidRPr="004577F0">
        <w:rPr>
          <w:rFonts w:cs="Times New Roman"/>
          <w:lang w:val="en-AU"/>
        </w:rPr>
        <w:t xml:space="preserve"> issues:</w:t>
      </w:r>
    </w:p>
    <w:p w:rsidR="00B42B1E" w:rsidRPr="004577F0" w:rsidRDefault="004251FF" w:rsidP="004251FF">
      <w:pPr>
        <w:numPr>
          <w:ilvl w:val="0"/>
          <w:numId w:val="24"/>
        </w:numPr>
        <w:rPr>
          <w:rFonts w:cs="Times New Roman"/>
          <w:lang w:val="en-AU"/>
        </w:rPr>
      </w:pPr>
      <w:r w:rsidRPr="004251FF">
        <w:rPr>
          <w:rFonts w:cs="Times New Roman"/>
          <w:lang w:val="en-AU"/>
        </w:rPr>
        <w:lastRenderedPageBreak/>
        <w:t>Draft Memorandum of Understanding (MoU) between APT and International Amateur Radio Union Region 3 (IARU R3)</w:t>
      </w:r>
      <w:r w:rsidR="00B42B1E" w:rsidRPr="004577F0">
        <w:rPr>
          <w:rFonts w:cs="Times New Roman"/>
          <w:lang w:val="en-AU"/>
        </w:rPr>
        <w:t xml:space="preserve">; </w:t>
      </w:r>
    </w:p>
    <w:p w:rsidR="00B42B1E" w:rsidRPr="004577F0" w:rsidRDefault="004251FF" w:rsidP="004251FF">
      <w:pPr>
        <w:numPr>
          <w:ilvl w:val="0"/>
          <w:numId w:val="24"/>
        </w:numPr>
        <w:rPr>
          <w:rFonts w:cs="Times New Roman"/>
          <w:lang w:val="en-AU"/>
        </w:rPr>
      </w:pPr>
      <w:r w:rsidRPr="004251FF">
        <w:rPr>
          <w:rFonts w:cs="Times New Roman"/>
          <w:lang w:val="en-AU"/>
        </w:rPr>
        <w:t>Text Related to “Participation” in the Working Method</w:t>
      </w:r>
      <w:r w:rsidR="00B42B1E" w:rsidRPr="004577F0">
        <w:rPr>
          <w:rFonts w:cs="Times New Roman"/>
          <w:lang w:val="en-AU"/>
        </w:rPr>
        <w:t xml:space="preserve">; </w:t>
      </w:r>
    </w:p>
    <w:p w:rsidR="00B42B1E" w:rsidRPr="004577F0" w:rsidRDefault="00B42B1E" w:rsidP="00B42B1E">
      <w:pPr>
        <w:numPr>
          <w:ilvl w:val="0"/>
          <w:numId w:val="24"/>
        </w:numPr>
        <w:rPr>
          <w:rFonts w:cs="Times New Roman"/>
          <w:lang w:val="en-AU"/>
        </w:rPr>
      </w:pPr>
      <w:r w:rsidRPr="004577F0">
        <w:rPr>
          <w:rFonts w:cs="Times New Roman"/>
          <w:lang w:val="en-AU"/>
        </w:rPr>
        <w:t xml:space="preserve">Approval to hold the </w:t>
      </w:r>
      <w:r w:rsidR="004251FF">
        <w:rPr>
          <w:rFonts w:cs="Times New Roman"/>
          <w:lang w:val="en-AU"/>
        </w:rPr>
        <w:t>3</w:t>
      </w:r>
      <w:r w:rsidR="004251FF" w:rsidRPr="004251FF">
        <w:rPr>
          <w:rFonts w:cs="Times New Roman"/>
          <w:vertAlign w:val="superscript"/>
          <w:lang w:val="en-AU"/>
        </w:rPr>
        <w:t>rd</w:t>
      </w:r>
      <w:r w:rsidR="004251FF">
        <w:rPr>
          <w:rFonts w:cs="Times New Roman"/>
          <w:lang w:val="en-AU"/>
        </w:rPr>
        <w:t xml:space="preserve"> </w:t>
      </w:r>
      <w:r w:rsidRPr="004577F0">
        <w:rPr>
          <w:rFonts w:cs="Times New Roman"/>
          <w:lang w:val="en-AU"/>
        </w:rPr>
        <w:t>Meeting of APG.</w:t>
      </w:r>
    </w:p>
    <w:p w:rsidR="00B42B1E" w:rsidRPr="004577F0" w:rsidRDefault="00B42B1E" w:rsidP="00B42B1E">
      <w:pPr>
        <w:rPr>
          <w:rFonts w:cs="Times New Roman"/>
          <w:lang w:val="en-AU"/>
        </w:rPr>
      </w:pPr>
    </w:p>
    <w:p w:rsidR="00B42B1E" w:rsidRPr="004577F0" w:rsidRDefault="00B42B1E" w:rsidP="00B42B1E">
      <w:pPr>
        <w:rPr>
          <w:rFonts w:cs="Times New Roman"/>
          <w:lang w:val="en-AU"/>
        </w:rPr>
      </w:pPr>
      <w:r w:rsidRPr="004577F0">
        <w:rPr>
          <w:rFonts w:cs="Times New Roman"/>
          <w:lang w:val="en-AU"/>
        </w:rPr>
        <w:t>Mr. Yamada noted that further work relating to points</w:t>
      </w:r>
      <w:r w:rsidR="004251FF">
        <w:rPr>
          <w:rFonts w:cs="Times New Roman"/>
          <w:lang w:val="en-AU"/>
        </w:rPr>
        <w:t xml:space="preserve"> a) and </w:t>
      </w:r>
      <w:r w:rsidRPr="004577F0">
        <w:rPr>
          <w:rFonts w:cs="Times New Roman"/>
          <w:lang w:val="en-AU"/>
        </w:rPr>
        <w:t>b) will need t</w:t>
      </w:r>
      <w:r w:rsidR="004251FF">
        <w:rPr>
          <w:rFonts w:cs="Times New Roman"/>
          <w:lang w:val="en-AU"/>
        </w:rPr>
        <w:t>o be undertaken at this APG15-3</w:t>
      </w:r>
      <w:r w:rsidRPr="004577F0">
        <w:rPr>
          <w:rFonts w:cs="Times New Roman"/>
          <w:lang w:val="en-AU"/>
        </w:rPr>
        <w:t xml:space="preserve"> meeting. </w:t>
      </w:r>
      <w:r w:rsidR="004251FF">
        <w:rPr>
          <w:rFonts w:cs="Times New Roman"/>
          <w:lang w:val="en-AU"/>
        </w:rPr>
        <w:t xml:space="preserve">Dr. Jamieson indicated that these two points would be referred to the Ad Hoc group dealing with Working Methods. </w:t>
      </w:r>
    </w:p>
    <w:p w:rsidR="00B42B1E" w:rsidRPr="004577F0" w:rsidRDefault="00B42B1E" w:rsidP="00B42B1E">
      <w:pPr>
        <w:rPr>
          <w:rFonts w:cs="Times New Roman"/>
          <w:lang w:val="en-AU"/>
        </w:rPr>
      </w:pPr>
    </w:p>
    <w:p w:rsidR="005E1B12" w:rsidRPr="004577F0" w:rsidRDefault="00B42B1E" w:rsidP="005E1B12">
      <w:pPr>
        <w:ind w:left="900" w:hanging="900"/>
        <w:rPr>
          <w:rFonts w:cs="Times New Roman"/>
          <w:b/>
          <w:lang w:val="en-AU"/>
        </w:rPr>
      </w:pPr>
      <w:r w:rsidRPr="004577F0">
        <w:rPr>
          <w:rFonts w:cs="Times New Roman"/>
          <w:b/>
          <w:lang w:val="en-AU"/>
        </w:rPr>
        <w:t>3.5</w:t>
      </w:r>
      <w:r w:rsidRPr="004577F0">
        <w:rPr>
          <w:rFonts w:cs="Times New Roman"/>
          <w:b/>
          <w:lang w:val="en-AU"/>
        </w:rPr>
        <w:tab/>
      </w:r>
      <w:r w:rsidR="005E1B12" w:rsidRPr="004577F0">
        <w:rPr>
          <w:rFonts w:cs="Times New Roman"/>
          <w:b/>
          <w:lang w:val="en-AU"/>
        </w:rPr>
        <w:t xml:space="preserve">Objectives </w:t>
      </w:r>
      <w:r w:rsidR="00B77DBA">
        <w:rPr>
          <w:rFonts w:cs="Times New Roman"/>
          <w:b/>
          <w:lang w:val="en-AU"/>
        </w:rPr>
        <w:t xml:space="preserve">and expected outputs </w:t>
      </w:r>
      <w:r w:rsidR="005E1B12" w:rsidRPr="004577F0">
        <w:rPr>
          <w:rFonts w:cs="Times New Roman"/>
          <w:b/>
          <w:lang w:val="en-AU"/>
        </w:rPr>
        <w:t>of the meeting</w:t>
      </w:r>
    </w:p>
    <w:p w:rsidR="005E1B12" w:rsidRPr="004577F0" w:rsidRDefault="005E1B12" w:rsidP="005E1B12">
      <w:pPr>
        <w:ind w:left="700" w:hanging="700"/>
        <w:rPr>
          <w:rFonts w:cs="Times New Roman"/>
          <w:lang w:val="en-AU"/>
        </w:rPr>
      </w:pPr>
    </w:p>
    <w:p w:rsidR="005E1B12" w:rsidRPr="004577F0" w:rsidRDefault="005E1B12" w:rsidP="005E1B12">
      <w:pPr>
        <w:rPr>
          <w:rFonts w:cs="Times New Roman"/>
          <w:lang w:val="en-AU"/>
        </w:rPr>
      </w:pPr>
      <w:r w:rsidRPr="004577F0">
        <w:rPr>
          <w:rFonts w:cs="Times New Roman"/>
          <w:lang w:val="en-AU"/>
        </w:rPr>
        <w:t xml:space="preserve">The objectives </w:t>
      </w:r>
      <w:r w:rsidR="00B77DBA">
        <w:rPr>
          <w:rFonts w:cs="Times New Roman"/>
          <w:lang w:val="en-AU"/>
        </w:rPr>
        <w:t xml:space="preserve">and expected outputs of </w:t>
      </w:r>
      <w:r w:rsidRPr="004577F0">
        <w:rPr>
          <w:rFonts w:cs="Times New Roman"/>
          <w:lang w:val="en-AU"/>
        </w:rPr>
        <w:t>the meeting are in Document APG15-</w:t>
      </w:r>
      <w:r>
        <w:rPr>
          <w:rFonts w:cs="Times New Roman"/>
          <w:lang w:val="en-AU"/>
        </w:rPr>
        <w:t>3</w:t>
      </w:r>
      <w:r w:rsidRPr="004577F0">
        <w:rPr>
          <w:rFonts w:cs="Times New Roman"/>
          <w:lang w:val="en-AU"/>
        </w:rPr>
        <w:t>/INP-0</w:t>
      </w:r>
      <w:r>
        <w:rPr>
          <w:rFonts w:cs="Times New Roman"/>
          <w:lang w:val="en-AU"/>
        </w:rPr>
        <w:t>5</w:t>
      </w:r>
      <w:r w:rsidRPr="004577F0">
        <w:rPr>
          <w:rFonts w:cs="Times New Roman"/>
          <w:lang w:val="en-AU"/>
        </w:rPr>
        <w:t xml:space="preserve">. These were approved by the meeting. </w:t>
      </w:r>
    </w:p>
    <w:p w:rsidR="005E1B12" w:rsidRPr="004577F0" w:rsidRDefault="005E1B12" w:rsidP="005E1B12">
      <w:pPr>
        <w:rPr>
          <w:rFonts w:cs="Times New Roman"/>
          <w:lang w:val="en-AU"/>
        </w:rPr>
      </w:pPr>
    </w:p>
    <w:p w:rsidR="005E1B12" w:rsidRDefault="004251FF" w:rsidP="00E32D89">
      <w:pPr>
        <w:rPr>
          <w:rFonts w:cs="Times New Roman"/>
          <w:lang w:val="en-AU"/>
        </w:rPr>
      </w:pPr>
      <w:r w:rsidRPr="004251FF">
        <w:rPr>
          <w:rFonts w:cs="Times New Roman"/>
          <w:lang w:val="en-AU"/>
        </w:rPr>
        <w:t xml:space="preserve">Following some discussion, </w:t>
      </w:r>
      <w:r>
        <w:rPr>
          <w:rFonts w:cs="Times New Roman"/>
          <w:lang w:val="en-AU"/>
        </w:rPr>
        <w:t>it was agreed that</w:t>
      </w:r>
      <w:r w:rsidR="00B77DBA">
        <w:rPr>
          <w:rFonts w:cs="Times New Roman"/>
          <w:lang w:val="en-AU"/>
        </w:rPr>
        <w:t xml:space="preserve">, in future, </w:t>
      </w:r>
      <w:r>
        <w:rPr>
          <w:rFonts w:cs="Times New Roman"/>
          <w:lang w:val="en-AU"/>
        </w:rPr>
        <w:t xml:space="preserve">a set of draft objectives should be circulated to members prior to the meeting to aid in their meeting preparations. Dr. Jamieson asked Working Party Chairmen to develop objectives for the APG15-4 meeting and to present them to the final </w:t>
      </w:r>
      <w:proofErr w:type="gramStart"/>
      <w:r>
        <w:rPr>
          <w:rFonts w:cs="Times New Roman"/>
          <w:lang w:val="en-AU"/>
        </w:rPr>
        <w:t>Plenary</w:t>
      </w:r>
      <w:proofErr w:type="gramEnd"/>
      <w:r>
        <w:rPr>
          <w:rFonts w:cs="Times New Roman"/>
          <w:lang w:val="en-AU"/>
        </w:rPr>
        <w:t xml:space="preserve"> session of APG15-3. </w:t>
      </w:r>
    </w:p>
    <w:p w:rsidR="00196363" w:rsidRDefault="00196363" w:rsidP="00E32D89">
      <w:pPr>
        <w:rPr>
          <w:rFonts w:cs="Times New Roman"/>
          <w:lang w:val="en-AU"/>
        </w:rPr>
      </w:pPr>
    </w:p>
    <w:p w:rsidR="00B77DBA" w:rsidRPr="004251FF" w:rsidRDefault="00B77DBA" w:rsidP="00E32D89">
      <w:pPr>
        <w:rPr>
          <w:rFonts w:cs="Times New Roman"/>
          <w:lang w:val="en-AU"/>
        </w:rPr>
      </w:pPr>
      <w:r>
        <w:rPr>
          <w:rFonts w:cs="Times New Roman"/>
          <w:lang w:val="en-AU"/>
        </w:rPr>
        <w:t xml:space="preserve">When considering expected outputs, Mr. Shafiee (Iran) reminded the meeting that APG15-3 was the last opportunity to develop possible contributions to the ITU-R </w:t>
      </w:r>
      <w:r w:rsidRPr="00B77DBA">
        <w:rPr>
          <w:rFonts w:cs="Times New Roman"/>
          <w:lang w:val="en-AU"/>
        </w:rPr>
        <w:t>Special Committee on Regulatory/Procedural Matters (SC)</w:t>
      </w:r>
      <w:r>
        <w:rPr>
          <w:rFonts w:cs="Times New Roman"/>
          <w:lang w:val="en-AU"/>
        </w:rPr>
        <w:t xml:space="preserve">. It was agreed that this was a timely suggestion and that WP Chairmen should benefit from this opportunity.  </w:t>
      </w:r>
    </w:p>
    <w:p w:rsidR="005E1B12" w:rsidRPr="004251FF" w:rsidRDefault="005E1B12" w:rsidP="00E32D89">
      <w:pPr>
        <w:rPr>
          <w:rFonts w:cs="Times New Roman"/>
          <w:lang w:val="en-AU"/>
        </w:rPr>
      </w:pPr>
    </w:p>
    <w:p w:rsidR="005E1B12" w:rsidRPr="004251FF" w:rsidRDefault="00B77DBA" w:rsidP="00196363">
      <w:pPr>
        <w:rPr>
          <w:rFonts w:cs="Times New Roman"/>
          <w:lang w:val="en-AU"/>
        </w:rPr>
      </w:pPr>
      <w:r>
        <w:rPr>
          <w:rFonts w:cs="Times New Roman"/>
          <w:lang w:val="en-AU"/>
        </w:rPr>
        <w:t>In a similar vein, Mr. Arasteh (Vice-Chairman, APT PP-</w:t>
      </w:r>
      <w:r w:rsidR="00B94335">
        <w:rPr>
          <w:rFonts w:cs="Times New Roman"/>
          <w:lang w:val="en-AU"/>
        </w:rPr>
        <w:t>14 P</w:t>
      </w:r>
      <w:r>
        <w:rPr>
          <w:rFonts w:cs="Times New Roman"/>
          <w:lang w:val="en-AU"/>
        </w:rPr>
        <w:t xml:space="preserve">reparatory </w:t>
      </w:r>
      <w:r w:rsidR="00B94335">
        <w:rPr>
          <w:rFonts w:cs="Times New Roman"/>
          <w:lang w:val="en-AU"/>
        </w:rPr>
        <w:t>G</w:t>
      </w:r>
      <w:r>
        <w:rPr>
          <w:rFonts w:cs="Times New Roman"/>
          <w:lang w:val="en-AU"/>
        </w:rPr>
        <w:t xml:space="preserve">roup) advised that there were two issues </w:t>
      </w:r>
      <w:r w:rsidR="002E0BBC">
        <w:rPr>
          <w:rFonts w:cs="Times New Roman"/>
          <w:lang w:val="en-AU"/>
        </w:rPr>
        <w:t xml:space="preserve">under discussion in PP-14 preparations </w:t>
      </w:r>
      <w:r>
        <w:rPr>
          <w:rFonts w:cs="Times New Roman"/>
          <w:lang w:val="en-AU"/>
        </w:rPr>
        <w:t>upon which APG15-3 may wish to comment</w:t>
      </w:r>
      <w:r w:rsidR="00B94335">
        <w:rPr>
          <w:rFonts w:cs="Times New Roman"/>
          <w:lang w:val="en-AU"/>
        </w:rPr>
        <w:t xml:space="preserve"> to the next session of the PP-14 Preparatory Group being held in August, 2014. These concerned the consideration of appropriate frequency bands for the “Internet of Things” and the need for improved flight tracking systems. </w:t>
      </w:r>
    </w:p>
    <w:p w:rsidR="005E1B12" w:rsidRDefault="005E1B12" w:rsidP="00E32D89">
      <w:pPr>
        <w:rPr>
          <w:rFonts w:cs="Times New Roman"/>
          <w:b/>
          <w:lang w:val="en-AU"/>
        </w:rPr>
      </w:pPr>
    </w:p>
    <w:p w:rsidR="00E059F4" w:rsidRDefault="007233F7" w:rsidP="00E32D89">
      <w:pPr>
        <w:rPr>
          <w:rFonts w:cs="Times New Roman"/>
          <w:lang w:val="en-AU"/>
        </w:rPr>
      </w:pPr>
      <w:r>
        <w:rPr>
          <w:rFonts w:cs="Times New Roman"/>
          <w:lang w:val="en-AU"/>
        </w:rPr>
        <w:t>The expected outputs of the APG15-3 m</w:t>
      </w:r>
      <w:r w:rsidR="00B31A12">
        <w:rPr>
          <w:rFonts w:cs="Times New Roman"/>
          <w:lang w:val="en-AU"/>
        </w:rPr>
        <w:t>ee</w:t>
      </w:r>
      <w:r>
        <w:rPr>
          <w:rFonts w:cs="Times New Roman"/>
          <w:lang w:val="en-AU"/>
        </w:rPr>
        <w:t>ting were noted.</w:t>
      </w:r>
    </w:p>
    <w:p w:rsidR="005E1B12" w:rsidRDefault="007233F7" w:rsidP="00E32D89">
      <w:pPr>
        <w:rPr>
          <w:rFonts w:cs="Times New Roman"/>
          <w:lang w:val="en-AU"/>
        </w:rPr>
      </w:pPr>
      <w:r>
        <w:rPr>
          <w:rFonts w:cs="Times New Roman"/>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E059F4" w:rsidRPr="004577F0" w:rsidTr="00862C2A">
        <w:tc>
          <w:tcPr>
            <w:tcW w:w="9675" w:type="dxa"/>
          </w:tcPr>
          <w:p w:rsidR="00E059F4" w:rsidRPr="004577F0" w:rsidRDefault="00E059F4" w:rsidP="00862C2A">
            <w:pPr>
              <w:rPr>
                <w:rFonts w:cs="Times New Roman"/>
                <w:b/>
                <w:bCs/>
                <w:lang w:val="en-AU"/>
              </w:rPr>
            </w:pPr>
            <w:r w:rsidRPr="004577F0">
              <w:rPr>
                <w:rFonts w:cs="Times New Roman"/>
                <w:b/>
                <w:bCs/>
                <w:lang w:val="en-AU"/>
              </w:rPr>
              <w:t xml:space="preserve">Decision No. </w:t>
            </w:r>
            <w:r>
              <w:rPr>
                <w:rFonts w:cs="Times New Roman"/>
                <w:b/>
                <w:bCs/>
                <w:lang w:val="en-AU"/>
              </w:rPr>
              <w:t>1</w:t>
            </w:r>
            <w:r w:rsidRPr="004577F0">
              <w:rPr>
                <w:rFonts w:cs="Times New Roman"/>
                <w:b/>
                <w:bCs/>
                <w:lang w:val="en-AU"/>
              </w:rPr>
              <w:t xml:space="preserve"> (APG15-</w:t>
            </w:r>
            <w:r>
              <w:rPr>
                <w:rFonts w:cs="Times New Roman"/>
                <w:b/>
                <w:bCs/>
                <w:lang w:val="en-AU"/>
              </w:rPr>
              <w:t>3</w:t>
            </w:r>
            <w:r w:rsidRPr="004577F0">
              <w:rPr>
                <w:rFonts w:cs="Times New Roman"/>
                <w:b/>
                <w:bCs/>
                <w:lang w:val="en-AU"/>
              </w:rPr>
              <w:t>)</w:t>
            </w:r>
          </w:p>
        </w:tc>
      </w:tr>
      <w:tr w:rsidR="00E059F4" w:rsidRPr="004577F0" w:rsidTr="00862C2A">
        <w:tc>
          <w:tcPr>
            <w:tcW w:w="9675" w:type="dxa"/>
          </w:tcPr>
          <w:p w:rsidR="00E059F4" w:rsidRPr="004577F0" w:rsidRDefault="00E059F4" w:rsidP="00E059F4">
            <w:pPr>
              <w:rPr>
                <w:rFonts w:cs="Times New Roman"/>
                <w:lang w:val="en-AU"/>
              </w:rPr>
            </w:pPr>
            <w:r>
              <w:rPr>
                <w:rFonts w:cs="Times New Roman"/>
                <w:lang w:val="en-AU"/>
              </w:rPr>
              <w:t>The Plenary approved the objectives of the Meeting. It was agreed that</w:t>
            </w:r>
            <w:r w:rsidR="00106881">
              <w:rPr>
                <w:rFonts w:cs="Times New Roman"/>
                <w:lang w:val="en-AU"/>
              </w:rPr>
              <w:t>,</w:t>
            </w:r>
            <w:r>
              <w:rPr>
                <w:rFonts w:cs="Times New Roman"/>
                <w:lang w:val="en-AU"/>
              </w:rPr>
              <w:t xml:space="preserve"> for </w:t>
            </w:r>
            <w:r w:rsidRPr="00196363">
              <w:rPr>
                <w:rFonts w:cs="Times New Roman"/>
                <w:lang w:val="en-AU"/>
              </w:rPr>
              <w:t>future</w:t>
            </w:r>
            <w:r>
              <w:rPr>
                <w:rFonts w:cs="Times New Roman"/>
                <w:lang w:val="en-AU"/>
              </w:rPr>
              <w:t xml:space="preserve"> meetings</w:t>
            </w:r>
            <w:r w:rsidRPr="00196363">
              <w:rPr>
                <w:rFonts w:cs="Times New Roman"/>
                <w:lang w:val="en-AU"/>
              </w:rPr>
              <w:t xml:space="preserve">, a set of draft objectives </w:t>
            </w:r>
            <w:r>
              <w:rPr>
                <w:rFonts w:cs="Times New Roman"/>
                <w:lang w:val="en-AU"/>
              </w:rPr>
              <w:t xml:space="preserve">of the meeting </w:t>
            </w:r>
            <w:r w:rsidRPr="00196363">
              <w:rPr>
                <w:rFonts w:cs="Times New Roman"/>
                <w:lang w:val="en-AU"/>
              </w:rPr>
              <w:t>should be circulated to members prior to the meeting to aid in their meeting preparations</w:t>
            </w:r>
            <w:r>
              <w:rPr>
                <w:rFonts w:cs="Times New Roman"/>
                <w:lang w:val="en-AU"/>
              </w:rPr>
              <w:t>.</w:t>
            </w:r>
          </w:p>
        </w:tc>
      </w:tr>
    </w:tbl>
    <w:p w:rsidR="00E97C9E" w:rsidRPr="004577F0" w:rsidRDefault="00E97C9E" w:rsidP="00E97C9E">
      <w:pPr>
        <w:rPr>
          <w:rFonts w:cs="Times New Roman"/>
          <w:lang w:val="en-AU"/>
        </w:rPr>
      </w:pPr>
    </w:p>
    <w:p w:rsidR="00E97C9E" w:rsidRPr="004577F0" w:rsidRDefault="00073124" w:rsidP="00E97C9E">
      <w:pPr>
        <w:rPr>
          <w:rFonts w:cs="Times New Roman"/>
          <w:b/>
          <w:lang w:val="en-AU"/>
        </w:rPr>
      </w:pPr>
      <w:r w:rsidRPr="004577F0">
        <w:rPr>
          <w:rFonts w:cs="Times New Roman"/>
          <w:b/>
          <w:lang w:val="en-AU"/>
        </w:rPr>
        <w:t xml:space="preserve">3.6 </w:t>
      </w:r>
      <w:r w:rsidRPr="004577F0">
        <w:rPr>
          <w:rFonts w:cs="Times New Roman"/>
          <w:b/>
          <w:lang w:val="en-AU"/>
        </w:rPr>
        <w:tab/>
        <w:t xml:space="preserve">Reports by the </w:t>
      </w:r>
      <w:r w:rsidR="009E172A" w:rsidRPr="004577F0">
        <w:rPr>
          <w:rFonts w:cs="Times New Roman"/>
          <w:b/>
          <w:lang w:val="en-AU"/>
        </w:rPr>
        <w:t>W</w:t>
      </w:r>
      <w:r w:rsidRPr="004577F0">
        <w:rPr>
          <w:rFonts w:cs="Times New Roman"/>
          <w:b/>
          <w:lang w:val="en-AU"/>
        </w:rPr>
        <w:t xml:space="preserve">orking </w:t>
      </w:r>
      <w:r w:rsidR="009E172A" w:rsidRPr="004577F0">
        <w:rPr>
          <w:rFonts w:cs="Times New Roman"/>
          <w:b/>
          <w:lang w:val="en-AU"/>
        </w:rPr>
        <w:t>P</w:t>
      </w:r>
      <w:r w:rsidRPr="004577F0">
        <w:rPr>
          <w:rFonts w:cs="Times New Roman"/>
          <w:b/>
          <w:lang w:val="en-AU"/>
        </w:rPr>
        <w:t xml:space="preserve">arty chairmen on activities and </w:t>
      </w:r>
      <w:r w:rsidR="009E172A" w:rsidRPr="004577F0">
        <w:rPr>
          <w:rFonts w:cs="Times New Roman"/>
          <w:b/>
          <w:lang w:val="en-AU"/>
        </w:rPr>
        <w:t>objectives of</w:t>
      </w:r>
      <w:r w:rsidRPr="004577F0">
        <w:rPr>
          <w:rFonts w:cs="Times New Roman"/>
          <w:b/>
          <w:lang w:val="en-AU"/>
        </w:rPr>
        <w:t xml:space="preserve"> the WPs during </w:t>
      </w:r>
      <w:r w:rsidR="009E172A" w:rsidRPr="004577F0">
        <w:rPr>
          <w:rFonts w:cs="Times New Roman"/>
          <w:b/>
          <w:lang w:val="en-AU"/>
        </w:rPr>
        <w:t xml:space="preserve">the </w:t>
      </w:r>
      <w:r w:rsidRPr="004577F0">
        <w:rPr>
          <w:rFonts w:cs="Times New Roman"/>
          <w:b/>
          <w:lang w:val="en-AU"/>
        </w:rPr>
        <w:t>APG15-</w:t>
      </w:r>
      <w:r w:rsidR="00C40090">
        <w:rPr>
          <w:rFonts w:cs="Times New Roman"/>
          <w:b/>
          <w:lang w:val="en-AU"/>
        </w:rPr>
        <w:t>3</w:t>
      </w:r>
      <w:r w:rsidR="00C40090" w:rsidRPr="004577F0">
        <w:rPr>
          <w:rFonts w:cs="Times New Roman"/>
          <w:b/>
          <w:lang w:val="en-AU"/>
        </w:rPr>
        <w:t xml:space="preserve"> </w:t>
      </w:r>
      <w:r w:rsidRPr="004577F0">
        <w:rPr>
          <w:rFonts w:cs="Times New Roman"/>
          <w:b/>
          <w:lang w:val="en-AU"/>
        </w:rPr>
        <w:t>meeting</w:t>
      </w:r>
    </w:p>
    <w:p w:rsidR="002557C7" w:rsidRPr="004577F0" w:rsidRDefault="002557C7" w:rsidP="00E32D89">
      <w:pPr>
        <w:rPr>
          <w:rFonts w:cs="Times New Roman"/>
          <w:lang w:val="en-AU"/>
        </w:rPr>
      </w:pPr>
    </w:p>
    <w:p w:rsidR="002557C7" w:rsidRPr="004577F0" w:rsidRDefault="009E172A" w:rsidP="00E32D89">
      <w:pPr>
        <w:rPr>
          <w:rFonts w:cs="Times New Roman"/>
          <w:b/>
          <w:i/>
          <w:lang w:val="en-AU"/>
        </w:rPr>
      </w:pPr>
      <w:r w:rsidRPr="004577F0">
        <w:rPr>
          <w:rFonts w:cs="Times New Roman"/>
          <w:b/>
          <w:i/>
          <w:lang w:val="en-AU"/>
        </w:rPr>
        <w:t>3.6.1</w:t>
      </w:r>
      <w:r w:rsidRPr="004577F0">
        <w:rPr>
          <w:rFonts w:cs="Times New Roman"/>
          <w:b/>
          <w:i/>
          <w:lang w:val="en-AU"/>
        </w:rPr>
        <w:tab/>
        <w:t>WP1</w:t>
      </w:r>
    </w:p>
    <w:p w:rsidR="002557C7" w:rsidRPr="004577F0" w:rsidRDefault="002557C7" w:rsidP="00E32D89">
      <w:pPr>
        <w:rPr>
          <w:rFonts w:cs="Times New Roman"/>
          <w:lang w:val="en-AU"/>
        </w:rPr>
      </w:pPr>
    </w:p>
    <w:p w:rsidR="00B42B1E" w:rsidRPr="004577F0" w:rsidRDefault="009E172A" w:rsidP="00E32D89">
      <w:pPr>
        <w:rPr>
          <w:rFonts w:cs="Times New Roman"/>
          <w:lang w:val="en-AU"/>
        </w:rPr>
      </w:pPr>
      <w:r w:rsidRPr="004577F0">
        <w:rPr>
          <w:rFonts w:cs="Times New Roman"/>
          <w:lang w:val="en-AU"/>
        </w:rPr>
        <w:t xml:space="preserve">Dr. </w:t>
      </w:r>
      <w:r w:rsidR="00C37573" w:rsidRPr="00C37573">
        <w:rPr>
          <w:rFonts w:cs="Times New Roman"/>
          <w:lang w:val="en-AU"/>
        </w:rPr>
        <w:t xml:space="preserve">Kyung-Mee </w:t>
      </w:r>
      <w:r w:rsidRPr="004577F0">
        <w:rPr>
          <w:rFonts w:cs="Times New Roman"/>
          <w:lang w:val="en-AU"/>
        </w:rPr>
        <w:t>Kim</w:t>
      </w:r>
      <w:r w:rsidR="00C37573">
        <w:rPr>
          <w:rFonts w:cs="Times New Roman"/>
          <w:lang w:val="en-AU"/>
        </w:rPr>
        <w:t>, Chairman</w:t>
      </w:r>
      <w:r w:rsidR="004B627B">
        <w:rPr>
          <w:rFonts w:cs="Times New Roman"/>
          <w:lang w:val="en-AU"/>
        </w:rPr>
        <w:t>,</w:t>
      </w:r>
      <w:r w:rsidR="00C37573">
        <w:rPr>
          <w:rFonts w:cs="Times New Roman"/>
          <w:lang w:val="en-AU"/>
        </w:rPr>
        <w:t xml:space="preserve"> WP1, </w:t>
      </w:r>
      <w:r w:rsidRPr="004577F0">
        <w:rPr>
          <w:rFonts w:cs="Times New Roman"/>
          <w:lang w:val="en-AU"/>
        </w:rPr>
        <w:t xml:space="preserve">noted that WP1 </w:t>
      </w:r>
      <w:r w:rsidR="00B31A12">
        <w:rPr>
          <w:rFonts w:cs="Times New Roman"/>
          <w:lang w:val="en-AU"/>
        </w:rPr>
        <w:t>had 20 input contributions to consider for the four WRC-15 Agenda Items being handled in WP1. These i</w:t>
      </w:r>
      <w:r w:rsidRPr="004577F0">
        <w:rPr>
          <w:rFonts w:cs="Times New Roman"/>
          <w:lang w:val="en-AU"/>
        </w:rPr>
        <w:t>nput documents would be considered and work on developing preliminary views would co</w:t>
      </w:r>
      <w:r w:rsidR="00B31A12">
        <w:rPr>
          <w:rFonts w:cs="Times New Roman"/>
          <w:lang w:val="en-AU"/>
        </w:rPr>
        <w:t>ntinue</w:t>
      </w:r>
      <w:r w:rsidRPr="004577F0">
        <w:rPr>
          <w:rFonts w:cs="Times New Roman"/>
          <w:lang w:val="en-AU"/>
        </w:rPr>
        <w:t xml:space="preserve">. </w:t>
      </w:r>
    </w:p>
    <w:p w:rsidR="0055526E" w:rsidRPr="004577F0" w:rsidRDefault="0055526E" w:rsidP="00E32D89">
      <w:pPr>
        <w:rPr>
          <w:rFonts w:cs="Times New Roman"/>
          <w:lang w:val="en-AU"/>
        </w:rPr>
      </w:pPr>
    </w:p>
    <w:p w:rsidR="009E172A" w:rsidRPr="004577F0" w:rsidRDefault="009E172A" w:rsidP="009E172A">
      <w:pPr>
        <w:rPr>
          <w:rFonts w:cs="Times New Roman"/>
          <w:b/>
          <w:i/>
          <w:lang w:val="en-AU"/>
        </w:rPr>
      </w:pPr>
      <w:r w:rsidRPr="004577F0">
        <w:rPr>
          <w:rFonts w:cs="Times New Roman"/>
          <w:b/>
          <w:i/>
          <w:lang w:val="en-AU"/>
        </w:rPr>
        <w:t>3.6.2</w:t>
      </w:r>
      <w:r w:rsidRPr="004577F0">
        <w:rPr>
          <w:rFonts w:cs="Times New Roman"/>
          <w:b/>
          <w:i/>
          <w:lang w:val="en-AU"/>
        </w:rPr>
        <w:tab/>
        <w:t>WP2</w:t>
      </w:r>
    </w:p>
    <w:p w:rsidR="009E172A" w:rsidRPr="004577F0" w:rsidRDefault="009E172A" w:rsidP="00E32D89">
      <w:pPr>
        <w:rPr>
          <w:rFonts w:cs="Times New Roman"/>
          <w:lang w:val="en-AU"/>
        </w:rPr>
      </w:pPr>
    </w:p>
    <w:p w:rsidR="009E172A" w:rsidRPr="004577F0" w:rsidRDefault="009E172A" w:rsidP="00E32D89">
      <w:pPr>
        <w:rPr>
          <w:rFonts w:cs="Times New Roman"/>
          <w:lang w:val="en-AU"/>
        </w:rPr>
      </w:pPr>
      <w:r w:rsidRPr="004577F0">
        <w:rPr>
          <w:rFonts w:cs="Times New Roman"/>
          <w:lang w:val="en-AU"/>
        </w:rPr>
        <w:t>At A</w:t>
      </w:r>
      <w:r w:rsidR="00B31A12">
        <w:rPr>
          <w:rFonts w:cs="Times New Roman"/>
          <w:lang w:val="en-AU"/>
        </w:rPr>
        <w:t>PG15-3</w:t>
      </w:r>
      <w:r w:rsidRPr="004577F0">
        <w:rPr>
          <w:rFonts w:cs="Times New Roman"/>
          <w:lang w:val="en-AU"/>
        </w:rPr>
        <w:t xml:space="preserve"> Ms. Zhu </w:t>
      </w:r>
      <w:r w:rsidR="00C37573" w:rsidRPr="00C37573">
        <w:rPr>
          <w:rFonts w:cs="Times New Roman"/>
          <w:lang w:val="en-AU"/>
        </w:rPr>
        <w:t>Keer, Chairman</w:t>
      </w:r>
      <w:r w:rsidR="004B627B">
        <w:rPr>
          <w:rFonts w:cs="Times New Roman"/>
          <w:lang w:val="en-AU"/>
        </w:rPr>
        <w:t>,</w:t>
      </w:r>
      <w:r w:rsidR="00C37573" w:rsidRPr="00C37573">
        <w:rPr>
          <w:rFonts w:cs="Times New Roman"/>
          <w:lang w:val="en-AU"/>
        </w:rPr>
        <w:t xml:space="preserve"> WP2, </w:t>
      </w:r>
      <w:r w:rsidR="00B31A12">
        <w:rPr>
          <w:rFonts w:cs="Times New Roman"/>
          <w:lang w:val="en-AU"/>
        </w:rPr>
        <w:t>advised that i</w:t>
      </w:r>
      <w:r w:rsidRPr="004577F0">
        <w:rPr>
          <w:rFonts w:cs="Times New Roman"/>
          <w:lang w:val="en-AU"/>
        </w:rPr>
        <w:t>nput documents would be considered an</w:t>
      </w:r>
      <w:r w:rsidR="00A02F9E" w:rsidRPr="004577F0">
        <w:rPr>
          <w:rFonts w:cs="Times New Roman"/>
          <w:lang w:val="en-AU"/>
        </w:rPr>
        <w:t>d</w:t>
      </w:r>
      <w:r w:rsidRPr="004577F0">
        <w:rPr>
          <w:rFonts w:cs="Times New Roman"/>
          <w:lang w:val="en-AU"/>
        </w:rPr>
        <w:t xml:space="preserve"> work on developing preliminary views would co</w:t>
      </w:r>
      <w:r w:rsidR="00B31A12">
        <w:rPr>
          <w:rFonts w:cs="Times New Roman"/>
          <w:lang w:val="en-AU"/>
        </w:rPr>
        <w:t xml:space="preserve">ntinue for the four WRC-15 Agenda Items being handled in WP2. </w:t>
      </w:r>
      <w:r w:rsidRPr="004577F0">
        <w:rPr>
          <w:rFonts w:cs="Times New Roman"/>
          <w:lang w:val="en-AU"/>
        </w:rPr>
        <w:t xml:space="preserve"> </w:t>
      </w:r>
    </w:p>
    <w:p w:rsidR="009E172A" w:rsidRPr="004577F0" w:rsidRDefault="009E172A" w:rsidP="00E32D89">
      <w:pPr>
        <w:rPr>
          <w:rFonts w:cs="Times New Roman"/>
          <w:lang w:val="en-AU"/>
        </w:rPr>
      </w:pPr>
    </w:p>
    <w:p w:rsidR="009E172A" w:rsidRPr="004577F0" w:rsidRDefault="009E172A" w:rsidP="009E172A">
      <w:pPr>
        <w:rPr>
          <w:rFonts w:cs="Times New Roman"/>
          <w:b/>
          <w:i/>
          <w:lang w:val="en-AU"/>
        </w:rPr>
      </w:pPr>
      <w:r w:rsidRPr="004577F0">
        <w:rPr>
          <w:rFonts w:cs="Times New Roman"/>
          <w:b/>
          <w:i/>
          <w:lang w:val="en-AU"/>
        </w:rPr>
        <w:lastRenderedPageBreak/>
        <w:t>3.6.3</w:t>
      </w:r>
      <w:r w:rsidRPr="004577F0">
        <w:rPr>
          <w:rFonts w:cs="Times New Roman"/>
          <w:b/>
          <w:i/>
          <w:lang w:val="en-AU"/>
        </w:rPr>
        <w:tab/>
        <w:t>WP3</w:t>
      </w:r>
    </w:p>
    <w:p w:rsidR="009E172A" w:rsidRPr="004577F0" w:rsidRDefault="009E172A" w:rsidP="00E32D89">
      <w:pPr>
        <w:rPr>
          <w:rFonts w:cs="Times New Roman"/>
          <w:lang w:val="en-AU"/>
        </w:rPr>
      </w:pPr>
    </w:p>
    <w:p w:rsidR="009E172A" w:rsidRPr="004577F0" w:rsidRDefault="009E172A" w:rsidP="00E32D89">
      <w:pPr>
        <w:rPr>
          <w:rFonts w:cs="Times New Roman"/>
          <w:lang w:val="en-AU"/>
        </w:rPr>
      </w:pPr>
      <w:r w:rsidRPr="004577F0">
        <w:rPr>
          <w:rFonts w:cs="Times New Roman"/>
          <w:lang w:val="en-AU"/>
        </w:rPr>
        <w:t xml:space="preserve">Mr. </w:t>
      </w:r>
      <w:r w:rsidR="00C37573" w:rsidRPr="00581262">
        <w:rPr>
          <w:rFonts w:cs="Times New Roman"/>
          <w:lang w:val="en-AU"/>
        </w:rPr>
        <w:t xml:space="preserve">Neil </w:t>
      </w:r>
      <w:r w:rsidRPr="004577F0">
        <w:rPr>
          <w:rFonts w:cs="Times New Roman"/>
          <w:lang w:val="en-AU"/>
        </w:rPr>
        <w:t>Mean</w:t>
      </w:r>
      <w:r w:rsidR="00086222" w:rsidRPr="004577F0">
        <w:rPr>
          <w:rFonts w:cs="Times New Roman"/>
          <w:lang w:val="en-AU"/>
        </w:rPr>
        <w:t>e</w:t>
      </w:r>
      <w:r w:rsidRPr="004577F0">
        <w:rPr>
          <w:rFonts w:cs="Times New Roman"/>
          <w:lang w:val="en-AU"/>
        </w:rPr>
        <w:t>y</w:t>
      </w:r>
      <w:r w:rsidR="00C37573" w:rsidRPr="00C37573">
        <w:rPr>
          <w:rFonts w:cs="Times New Roman"/>
          <w:lang w:val="en-AU"/>
        </w:rPr>
        <w:t>, Chairman</w:t>
      </w:r>
      <w:r w:rsidR="004B627B">
        <w:rPr>
          <w:rFonts w:cs="Times New Roman"/>
          <w:lang w:val="en-AU"/>
        </w:rPr>
        <w:t>,</w:t>
      </w:r>
      <w:r w:rsidR="00C37573" w:rsidRPr="00C37573">
        <w:rPr>
          <w:rFonts w:cs="Times New Roman"/>
          <w:lang w:val="en-AU"/>
        </w:rPr>
        <w:t xml:space="preserve"> WP3, </w:t>
      </w:r>
      <w:r w:rsidRPr="004577F0">
        <w:rPr>
          <w:rFonts w:cs="Times New Roman"/>
          <w:lang w:val="en-AU"/>
        </w:rPr>
        <w:t xml:space="preserve">noted that WP3 had two WRC-15 Agenda Items </w:t>
      </w:r>
      <w:r w:rsidR="00086222" w:rsidRPr="004577F0">
        <w:rPr>
          <w:rFonts w:cs="Times New Roman"/>
          <w:lang w:val="en-AU"/>
        </w:rPr>
        <w:t>o</w:t>
      </w:r>
      <w:r w:rsidRPr="004577F0">
        <w:rPr>
          <w:rFonts w:cs="Times New Roman"/>
          <w:lang w:val="en-AU"/>
        </w:rPr>
        <w:t xml:space="preserve">n aeronautical issues and two on Maritime issues </w:t>
      </w:r>
      <w:r w:rsidR="00086222" w:rsidRPr="004577F0">
        <w:rPr>
          <w:rFonts w:cs="Times New Roman"/>
          <w:lang w:val="en-AU"/>
        </w:rPr>
        <w:t xml:space="preserve">as well as one other Agenda Item. </w:t>
      </w:r>
      <w:r w:rsidR="00F71A85" w:rsidRPr="004577F0">
        <w:rPr>
          <w:rFonts w:cs="Times New Roman"/>
          <w:lang w:val="en-AU"/>
        </w:rPr>
        <w:t>Input documents would be considered and work on developing preliminary views would co</w:t>
      </w:r>
      <w:r w:rsidR="00B31A12">
        <w:rPr>
          <w:rFonts w:cs="Times New Roman"/>
          <w:lang w:val="en-AU"/>
        </w:rPr>
        <w:t>ntinue</w:t>
      </w:r>
      <w:r w:rsidR="00F71A85" w:rsidRPr="004577F0">
        <w:rPr>
          <w:rFonts w:cs="Times New Roman"/>
          <w:lang w:val="en-AU"/>
        </w:rPr>
        <w:t xml:space="preserve">. </w:t>
      </w:r>
    </w:p>
    <w:p w:rsidR="00E32D89" w:rsidRPr="004577F0" w:rsidRDefault="00E32D89" w:rsidP="00E32D89">
      <w:pPr>
        <w:rPr>
          <w:rFonts w:cs="Times New Roman"/>
          <w:lang w:val="en-AU"/>
        </w:rPr>
      </w:pPr>
    </w:p>
    <w:p w:rsidR="00F71A85" w:rsidRPr="004577F0" w:rsidRDefault="00F71A85" w:rsidP="00E32D89">
      <w:pPr>
        <w:rPr>
          <w:rFonts w:cs="Times New Roman"/>
          <w:b/>
          <w:i/>
          <w:lang w:val="en-AU"/>
        </w:rPr>
      </w:pPr>
      <w:r w:rsidRPr="004577F0">
        <w:rPr>
          <w:rFonts w:cs="Times New Roman"/>
          <w:b/>
          <w:i/>
          <w:lang w:val="en-AU"/>
        </w:rPr>
        <w:t>3.6.4</w:t>
      </w:r>
      <w:r w:rsidRPr="004577F0">
        <w:rPr>
          <w:rFonts w:cs="Times New Roman"/>
          <w:b/>
          <w:i/>
          <w:lang w:val="en-AU"/>
        </w:rPr>
        <w:tab/>
        <w:t>WP4</w:t>
      </w:r>
    </w:p>
    <w:p w:rsidR="00F71A85" w:rsidRPr="004577F0" w:rsidRDefault="00F71A85" w:rsidP="00E32D89">
      <w:pPr>
        <w:rPr>
          <w:rFonts w:cs="Times New Roman"/>
          <w:lang w:val="en-AU"/>
        </w:rPr>
      </w:pPr>
    </w:p>
    <w:p w:rsidR="00F71A85" w:rsidRPr="004577F0" w:rsidRDefault="00F71A85" w:rsidP="00E32D89">
      <w:pPr>
        <w:rPr>
          <w:rFonts w:cs="Times New Roman"/>
          <w:lang w:val="en-AU"/>
        </w:rPr>
      </w:pPr>
      <w:r w:rsidRPr="004577F0">
        <w:rPr>
          <w:rFonts w:cs="Times New Roman"/>
          <w:lang w:val="en-AU"/>
        </w:rPr>
        <w:t xml:space="preserve">Mr. </w:t>
      </w:r>
      <w:proofErr w:type="gramStart"/>
      <w:r w:rsidRPr="004577F0">
        <w:rPr>
          <w:rFonts w:cs="Times New Roman"/>
          <w:lang w:val="en-AU"/>
        </w:rPr>
        <w:t>Gao</w:t>
      </w:r>
      <w:proofErr w:type="gramEnd"/>
      <w:r w:rsidR="00C37573" w:rsidRPr="00C37573">
        <w:t xml:space="preserve"> </w:t>
      </w:r>
      <w:r w:rsidR="00C37573" w:rsidRPr="00C37573">
        <w:rPr>
          <w:rFonts w:cs="Times New Roman"/>
          <w:lang w:val="en-AU"/>
        </w:rPr>
        <w:t>Xiaoyang, Chairman</w:t>
      </w:r>
      <w:r w:rsidR="004B627B">
        <w:rPr>
          <w:rFonts w:cs="Times New Roman"/>
          <w:lang w:val="en-AU"/>
        </w:rPr>
        <w:t>,</w:t>
      </w:r>
      <w:r w:rsidR="00C37573" w:rsidRPr="00C37573">
        <w:rPr>
          <w:rFonts w:cs="Times New Roman"/>
          <w:lang w:val="en-AU"/>
        </w:rPr>
        <w:t xml:space="preserve"> WP4</w:t>
      </w:r>
      <w:r w:rsidR="004B627B" w:rsidRPr="00C37573">
        <w:rPr>
          <w:rFonts w:cs="Times New Roman"/>
          <w:lang w:val="en-AU"/>
        </w:rPr>
        <w:t xml:space="preserve">, </w:t>
      </w:r>
      <w:r w:rsidR="004B627B" w:rsidRPr="004577F0">
        <w:rPr>
          <w:rFonts w:cs="Times New Roman"/>
          <w:lang w:val="en-AU"/>
        </w:rPr>
        <w:t>advised</w:t>
      </w:r>
      <w:r w:rsidRPr="004577F0">
        <w:rPr>
          <w:rFonts w:cs="Times New Roman"/>
          <w:lang w:val="en-AU"/>
        </w:rPr>
        <w:t xml:space="preserve"> that WP4 is to consider a number of satellite issues. At APG15-</w:t>
      </w:r>
      <w:r w:rsidR="00325D20">
        <w:rPr>
          <w:rFonts w:cs="Times New Roman"/>
          <w:lang w:val="en-AU"/>
        </w:rPr>
        <w:t>3</w:t>
      </w:r>
      <w:r w:rsidRPr="004577F0">
        <w:rPr>
          <w:rFonts w:cs="Times New Roman"/>
          <w:lang w:val="en-AU"/>
        </w:rPr>
        <w:t xml:space="preserve"> WP4 would </w:t>
      </w:r>
      <w:r w:rsidR="00325D20">
        <w:rPr>
          <w:rFonts w:cs="Times New Roman"/>
          <w:lang w:val="en-AU"/>
        </w:rPr>
        <w:t>consider the i</w:t>
      </w:r>
      <w:r w:rsidRPr="004577F0">
        <w:rPr>
          <w:rFonts w:cs="Times New Roman"/>
          <w:lang w:val="en-AU"/>
        </w:rPr>
        <w:t>nput documents and work on developing preliminary views would co</w:t>
      </w:r>
      <w:r w:rsidR="00325D20">
        <w:rPr>
          <w:rFonts w:cs="Times New Roman"/>
          <w:lang w:val="en-AU"/>
        </w:rPr>
        <w:t>ntinue</w:t>
      </w:r>
      <w:r w:rsidRPr="004577F0">
        <w:rPr>
          <w:rFonts w:cs="Times New Roman"/>
          <w:lang w:val="en-AU"/>
        </w:rPr>
        <w:t xml:space="preserve">. </w:t>
      </w:r>
    </w:p>
    <w:p w:rsidR="00F71A85" w:rsidRPr="004577F0" w:rsidRDefault="00F71A85" w:rsidP="00E32D89">
      <w:pPr>
        <w:rPr>
          <w:rFonts w:cs="Times New Roman"/>
          <w:lang w:val="en-AU"/>
        </w:rPr>
      </w:pPr>
    </w:p>
    <w:p w:rsidR="00F71A85" w:rsidRPr="004577F0" w:rsidRDefault="00F71A85" w:rsidP="00E32D89">
      <w:pPr>
        <w:rPr>
          <w:rFonts w:cs="Times New Roman"/>
          <w:b/>
          <w:i/>
          <w:lang w:val="en-AU"/>
        </w:rPr>
      </w:pPr>
      <w:r w:rsidRPr="004577F0">
        <w:rPr>
          <w:rFonts w:cs="Times New Roman"/>
          <w:b/>
          <w:i/>
          <w:lang w:val="en-AU"/>
        </w:rPr>
        <w:t xml:space="preserve">3.6.5 </w:t>
      </w:r>
      <w:r w:rsidRPr="004577F0">
        <w:rPr>
          <w:rFonts w:cs="Times New Roman"/>
          <w:b/>
          <w:i/>
          <w:lang w:val="en-AU"/>
        </w:rPr>
        <w:tab/>
        <w:t>WP5</w:t>
      </w:r>
    </w:p>
    <w:p w:rsidR="00F71A85" w:rsidRPr="004577F0" w:rsidRDefault="00F71A85" w:rsidP="00E32D89">
      <w:pPr>
        <w:rPr>
          <w:rFonts w:cs="Times New Roman"/>
          <w:lang w:val="en-AU"/>
        </w:rPr>
      </w:pPr>
    </w:p>
    <w:p w:rsidR="00F71A85" w:rsidRPr="004577F0" w:rsidRDefault="00F71A85" w:rsidP="00E32D89">
      <w:pPr>
        <w:rPr>
          <w:rFonts w:cs="Times New Roman"/>
          <w:lang w:val="en-AU"/>
        </w:rPr>
      </w:pPr>
      <w:r w:rsidRPr="004577F0">
        <w:rPr>
          <w:rFonts w:cs="Times New Roman"/>
          <w:lang w:val="en-AU"/>
        </w:rPr>
        <w:t xml:space="preserve">Mr. </w:t>
      </w:r>
      <w:r w:rsidR="00C37573" w:rsidRPr="00C37573">
        <w:rPr>
          <w:rFonts w:cs="Times New Roman"/>
          <w:lang w:val="en-AU"/>
        </w:rPr>
        <w:t xml:space="preserve">Muneo </w:t>
      </w:r>
      <w:r w:rsidRPr="004577F0">
        <w:rPr>
          <w:rFonts w:cs="Times New Roman"/>
          <w:lang w:val="en-AU"/>
        </w:rPr>
        <w:t>Abe</w:t>
      </w:r>
      <w:r w:rsidR="00C37573">
        <w:rPr>
          <w:rFonts w:cs="Times New Roman"/>
          <w:lang w:val="en-AU"/>
        </w:rPr>
        <w:t xml:space="preserve">, </w:t>
      </w:r>
      <w:r w:rsidR="00C37573" w:rsidRPr="00C37573">
        <w:rPr>
          <w:rFonts w:cs="Times New Roman"/>
          <w:lang w:val="en-AU"/>
        </w:rPr>
        <w:t>Chairman</w:t>
      </w:r>
      <w:r w:rsidR="004B627B">
        <w:rPr>
          <w:rFonts w:cs="Times New Roman"/>
          <w:lang w:val="en-AU"/>
        </w:rPr>
        <w:t>,</w:t>
      </w:r>
      <w:r w:rsidR="00C37573" w:rsidRPr="00C37573">
        <w:rPr>
          <w:rFonts w:cs="Times New Roman"/>
          <w:lang w:val="en-AU"/>
        </w:rPr>
        <w:t xml:space="preserve"> WP</w:t>
      </w:r>
      <w:r w:rsidR="00A1070B">
        <w:rPr>
          <w:rFonts w:cs="Times New Roman"/>
          <w:lang w:val="en-AU"/>
        </w:rPr>
        <w:t>5</w:t>
      </w:r>
      <w:r w:rsidR="004B627B" w:rsidRPr="00C37573">
        <w:rPr>
          <w:rFonts w:cs="Times New Roman"/>
          <w:lang w:val="en-AU"/>
        </w:rPr>
        <w:t xml:space="preserve">, </w:t>
      </w:r>
      <w:r w:rsidR="004B627B" w:rsidRPr="004577F0">
        <w:rPr>
          <w:rFonts w:cs="Times New Roman"/>
          <w:lang w:val="en-AU"/>
        </w:rPr>
        <w:t>advised</w:t>
      </w:r>
      <w:r w:rsidRPr="004577F0">
        <w:rPr>
          <w:rFonts w:cs="Times New Roman"/>
          <w:lang w:val="en-AU"/>
        </w:rPr>
        <w:t xml:space="preserve"> that WP5 has a number of issues to consider under WRC-15 Agenda Items 7 and 9</w:t>
      </w:r>
      <w:r w:rsidR="00A87CAD" w:rsidRPr="004577F0">
        <w:rPr>
          <w:rFonts w:cs="Times New Roman"/>
          <w:lang w:val="en-AU"/>
        </w:rPr>
        <w:t xml:space="preserve"> (with respect to satellite issues)</w:t>
      </w:r>
      <w:r w:rsidRPr="004577F0">
        <w:rPr>
          <w:rFonts w:cs="Times New Roman"/>
          <w:lang w:val="en-AU"/>
        </w:rPr>
        <w:t xml:space="preserve">. </w:t>
      </w:r>
      <w:r w:rsidR="00A87CAD" w:rsidRPr="004577F0">
        <w:rPr>
          <w:rFonts w:cs="Times New Roman"/>
          <w:lang w:val="en-AU"/>
        </w:rPr>
        <w:t>Input documents would be considered and work on developing preliminary views would co</w:t>
      </w:r>
      <w:r w:rsidR="00FA5052">
        <w:rPr>
          <w:rFonts w:cs="Times New Roman"/>
          <w:lang w:val="en-AU"/>
        </w:rPr>
        <w:t>ntinue</w:t>
      </w:r>
      <w:r w:rsidR="00A87CAD" w:rsidRPr="004577F0">
        <w:rPr>
          <w:rFonts w:cs="Times New Roman"/>
          <w:lang w:val="en-AU"/>
        </w:rPr>
        <w:t xml:space="preserve">. </w:t>
      </w:r>
    </w:p>
    <w:p w:rsidR="00F71A85" w:rsidRPr="004577F0" w:rsidRDefault="00F71A85" w:rsidP="00E32D89">
      <w:pPr>
        <w:rPr>
          <w:rFonts w:cs="Times New Roman"/>
          <w:lang w:val="en-AU"/>
        </w:rPr>
      </w:pPr>
    </w:p>
    <w:p w:rsidR="00F71A85" w:rsidRPr="004577F0" w:rsidRDefault="00A87CAD" w:rsidP="00E32D89">
      <w:pPr>
        <w:rPr>
          <w:rFonts w:cs="Times New Roman"/>
          <w:b/>
          <w:i/>
          <w:lang w:val="en-AU"/>
        </w:rPr>
      </w:pPr>
      <w:r w:rsidRPr="004577F0">
        <w:rPr>
          <w:rFonts w:cs="Times New Roman"/>
          <w:b/>
          <w:i/>
          <w:lang w:val="en-AU"/>
        </w:rPr>
        <w:t>3.6.6</w:t>
      </w:r>
      <w:r w:rsidRPr="004577F0">
        <w:rPr>
          <w:rFonts w:cs="Times New Roman"/>
          <w:b/>
          <w:i/>
          <w:lang w:val="en-AU"/>
        </w:rPr>
        <w:tab/>
        <w:t>WP6</w:t>
      </w:r>
    </w:p>
    <w:p w:rsidR="00F71A85" w:rsidRPr="004577F0" w:rsidRDefault="00F71A85" w:rsidP="00E32D89">
      <w:pPr>
        <w:rPr>
          <w:rFonts w:cs="Times New Roman"/>
          <w:lang w:val="en-AU"/>
        </w:rPr>
      </w:pPr>
    </w:p>
    <w:p w:rsidR="00F71A85" w:rsidRDefault="00A87CAD" w:rsidP="00E32D89">
      <w:pPr>
        <w:rPr>
          <w:rFonts w:cs="Times New Roman"/>
          <w:lang w:val="en-AU"/>
        </w:rPr>
      </w:pPr>
      <w:r w:rsidRPr="004577F0">
        <w:rPr>
          <w:rFonts w:cs="Times New Roman"/>
          <w:lang w:val="en-AU"/>
        </w:rPr>
        <w:t xml:space="preserve">Mr. </w:t>
      </w:r>
      <w:r w:rsidR="00C37573" w:rsidRPr="00C37573">
        <w:rPr>
          <w:rFonts w:cs="Times New Roman"/>
          <w:lang w:val="en-AU"/>
        </w:rPr>
        <w:t xml:space="preserve">Taghi </w:t>
      </w:r>
      <w:r w:rsidRPr="004577F0">
        <w:rPr>
          <w:rFonts w:cs="Times New Roman"/>
          <w:lang w:val="en-AU"/>
        </w:rPr>
        <w:t>Shafiee</w:t>
      </w:r>
      <w:r w:rsidR="00C37573" w:rsidRPr="00C37573">
        <w:rPr>
          <w:rFonts w:cs="Times New Roman"/>
          <w:lang w:val="en-AU"/>
        </w:rPr>
        <w:t>, Chairman</w:t>
      </w:r>
      <w:r w:rsidR="004B627B">
        <w:rPr>
          <w:rFonts w:cs="Times New Roman"/>
          <w:lang w:val="en-AU"/>
        </w:rPr>
        <w:t>,</w:t>
      </w:r>
      <w:r w:rsidR="00C37573" w:rsidRPr="00C37573">
        <w:rPr>
          <w:rFonts w:cs="Times New Roman"/>
          <w:lang w:val="en-AU"/>
        </w:rPr>
        <w:t xml:space="preserve"> WP6</w:t>
      </w:r>
      <w:r w:rsidR="004B627B" w:rsidRPr="00C37573">
        <w:rPr>
          <w:rFonts w:cs="Times New Roman"/>
          <w:lang w:val="en-AU"/>
        </w:rPr>
        <w:t xml:space="preserve">, </w:t>
      </w:r>
      <w:r w:rsidR="004B627B" w:rsidRPr="004577F0">
        <w:rPr>
          <w:rFonts w:cs="Times New Roman"/>
          <w:lang w:val="en-AU"/>
        </w:rPr>
        <w:t>advised</w:t>
      </w:r>
      <w:r w:rsidRPr="004577F0">
        <w:rPr>
          <w:rFonts w:cs="Times New Roman"/>
          <w:lang w:val="en-AU"/>
        </w:rPr>
        <w:t xml:space="preserve"> that he </w:t>
      </w:r>
      <w:r w:rsidR="007964BA">
        <w:rPr>
          <w:rFonts w:cs="Times New Roman"/>
          <w:lang w:val="en-AU"/>
        </w:rPr>
        <w:t xml:space="preserve">had 11 documents to consider related to the seven Agenda Items being considered in WP6. </w:t>
      </w:r>
      <w:r w:rsidR="00347900">
        <w:rPr>
          <w:rFonts w:cs="Times New Roman"/>
          <w:lang w:val="en-AU"/>
        </w:rPr>
        <w:t xml:space="preserve">He did not see any major issues at this time. </w:t>
      </w:r>
    </w:p>
    <w:p w:rsidR="00347900" w:rsidRDefault="00347900" w:rsidP="00E32D89">
      <w:pPr>
        <w:rPr>
          <w:rFonts w:cs="Times New Roman"/>
          <w:lang w:val="en-AU"/>
        </w:rPr>
      </w:pPr>
    </w:p>
    <w:p w:rsidR="00347900" w:rsidRPr="00347900" w:rsidRDefault="00347900" w:rsidP="00E32D89">
      <w:pPr>
        <w:rPr>
          <w:rFonts w:cs="Times New Roman"/>
          <w:b/>
          <w:i/>
          <w:lang w:val="en-AU"/>
        </w:rPr>
      </w:pPr>
      <w:r w:rsidRPr="00347900">
        <w:rPr>
          <w:rFonts w:cs="Times New Roman"/>
          <w:b/>
          <w:i/>
          <w:lang w:val="en-AU"/>
        </w:rPr>
        <w:t>3.6.7</w:t>
      </w:r>
      <w:r>
        <w:rPr>
          <w:rFonts w:cs="Times New Roman"/>
          <w:b/>
          <w:i/>
          <w:lang w:val="en-AU"/>
        </w:rPr>
        <w:tab/>
        <w:t>Other comments</w:t>
      </w:r>
    </w:p>
    <w:p w:rsidR="00347900" w:rsidRPr="00347900" w:rsidRDefault="00347900" w:rsidP="00E32D89">
      <w:pPr>
        <w:rPr>
          <w:rFonts w:cs="Times New Roman"/>
          <w:lang w:val="en-AU"/>
        </w:rPr>
      </w:pPr>
    </w:p>
    <w:p w:rsidR="00347900" w:rsidRDefault="00347900" w:rsidP="00E32D89">
      <w:pPr>
        <w:rPr>
          <w:rFonts w:cs="Times New Roman"/>
          <w:lang w:val="en-AU"/>
        </w:rPr>
      </w:pPr>
      <w:r w:rsidRPr="00347900">
        <w:rPr>
          <w:rFonts w:cs="Times New Roman"/>
          <w:lang w:val="en-AU"/>
        </w:rPr>
        <w:t>Mr.</w:t>
      </w:r>
      <w:r>
        <w:rPr>
          <w:rFonts w:cs="Times New Roman"/>
          <w:lang w:val="en-AU"/>
        </w:rPr>
        <w:t xml:space="preserve"> </w:t>
      </w:r>
      <w:r w:rsidRPr="00347900">
        <w:rPr>
          <w:rFonts w:cs="Times New Roman"/>
          <w:lang w:val="en-AU"/>
        </w:rPr>
        <w:t xml:space="preserve">Arasteh (Vice-Chairman) </w:t>
      </w:r>
      <w:r>
        <w:rPr>
          <w:rFonts w:cs="Times New Roman"/>
          <w:lang w:val="en-AU"/>
        </w:rPr>
        <w:t xml:space="preserve">suggested that considerations in the WPs should take into account the latest results </w:t>
      </w:r>
      <w:r w:rsidR="003B3704">
        <w:rPr>
          <w:rFonts w:cs="Times New Roman"/>
          <w:lang w:val="en-AU"/>
        </w:rPr>
        <w:t xml:space="preserve">of </w:t>
      </w:r>
      <w:r>
        <w:rPr>
          <w:rFonts w:cs="Times New Roman"/>
          <w:lang w:val="en-AU"/>
        </w:rPr>
        <w:t xml:space="preserve">ITU-R studies. He further suggested that background material should be of a reasonable length and that background texts should be balanced. </w:t>
      </w:r>
    </w:p>
    <w:p w:rsidR="005F3BF5" w:rsidRDefault="005F3BF5" w:rsidP="00E32D89">
      <w:pPr>
        <w:rPr>
          <w:rFonts w:cs="Times New Roman"/>
          <w:lang w:val="en-AU"/>
        </w:rPr>
      </w:pPr>
    </w:p>
    <w:p w:rsidR="005F3BF5" w:rsidRPr="00347900" w:rsidRDefault="005F3BF5" w:rsidP="00E32D89">
      <w:pPr>
        <w:rPr>
          <w:rFonts w:cs="Times New Roman"/>
          <w:lang w:val="en-AU"/>
        </w:rPr>
      </w:pPr>
      <w:r>
        <w:rPr>
          <w:rFonts w:cs="Times New Roman"/>
          <w:lang w:val="en-AU"/>
        </w:rPr>
        <w:t xml:space="preserve">Dr. Wee (Vice Chairman) advised that he would hold a meeting to discuss RA matters. This meeting would consider preparations for the upcoming RAG meeting to be held in Geneva later in the month from 24 to27 June. </w:t>
      </w:r>
      <w:r w:rsidR="0098430A">
        <w:rPr>
          <w:rFonts w:cs="Times New Roman"/>
          <w:lang w:val="en-AU"/>
        </w:rPr>
        <w:t xml:space="preserve">The results of the </w:t>
      </w:r>
      <w:r w:rsidR="003D64A4">
        <w:rPr>
          <w:rFonts w:cs="Times New Roman"/>
          <w:lang w:val="en-AU"/>
        </w:rPr>
        <w:t xml:space="preserve">recent </w:t>
      </w:r>
      <w:r w:rsidR="0098430A">
        <w:rPr>
          <w:rFonts w:cs="Times New Roman"/>
          <w:lang w:val="en-AU"/>
        </w:rPr>
        <w:t xml:space="preserve">ITU Council meeting would be discussed, including consideration of the </w:t>
      </w:r>
      <w:r w:rsidR="003D64A4">
        <w:rPr>
          <w:rFonts w:cs="Times New Roman"/>
          <w:lang w:val="en-AU"/>
        </w:rPr>
        <w:t>ITU</w:t>
      </w:r>
      <w:r w:rsidR="009168A7">
        <w:rPr>
          <w:rFonts w:cs="Times New Roman"/>
          <w:lang w:val="en-AU"/>
        </w:rPr>
        <w:t>-BR</w:t>
      </w:r>
      <w:r w:rsidR="003D64A4">
        <w:rPr>
          <w:rFonts w:cs="Times New Roman"/>
          <w:lang w:val="en-AU"/>
        </w:rPr>
        <w:t xml:space="preserve"> </w:t>
      </w:r>
      <w:r w:rsidR="0098430A">
        <w:rPr>
          <w:rFonts w:cs="Times New Roman"/>
          <w:lang w:val="en-AU"/>
        </w:rPr>
        <w:t xml:space="preserve">Operational Plan for </w:t>
      </w:r>
      <w:r w:rsidR="003D64A4">
        <w:rPr>
          <w:rFonts w:cs="Times New Roman"/>
          <w:lang w:val="en-AU"/>
        </w:rPr>
        <w:t xml:space="preserve">the period 2015 to 2018. Discussions would also cover consideration of improvements to ITU-R Resolution 2-6 and the timetable of preparations at APG15 of PACPs for consideration at RA-15. </w:t>
      </w:r>
    </w:p>
    <w:p w:rsidR="00347900" w:rsidRPr="00347900" w:rsidRDefault="00347900" w:rsidP="00E32D89">
      <w:pPr>
        <w:rPr>
          <w:rFonts w:cs="Times New Roman"/>
          <w:lang w:val="en-AU"/>
        </w:rPr>
      </w:pPr>
    </w:p>
    <w:p w:rsidR="00A87CAD" w:rsidRPr="004577F0" w:rsidRDefault="00A87CAD" w:rsidP="00E32D89">
      <w:pPr>
        <w:rPr>
          <w:rFonts w:cs="Times New Roman"/>
          <w:b/>
          <w:lang w:val="en-AU"/>
        </w:rPr>
      </w:pPr>
      <w:r w:rsidRPr="004577F0">
        <w:rPr>
          <w:rFonts w:cs="Times New Roman"/>
          <w:b/>
          <w:lang w:val="en-AU"/>
        </w:rPr>
        <w:t>3.7</w:t>
      </w:r>
      <w:r w:rsidRPr="004577F0">
        <w:rPr>
          <w:rFonts w:cs="Times New Roman"/>
          <w:b/>
          <w:lang w:val="en-AU"/>
        </w:rPr>
        <w:tab/>
        <w:t>APG Working Methods</w:t>
      </w:r>
    </w:p>
    <w:p w:rsidR="00A87CAD" w:rsidRPr="004577F0" w:rsidRDefault="00A87CAD" w:rsidP="00E32D89">
      <w:pPr>
        <w:rPr>
          <w:rFonts w:cs="Times New Roman"/>
          <w:lang w:val="en-AU"/>
        </w:rPr>
      </w:pPr>
    </w:p>
    <w:p w:rsidR="00A87CAD" w:rsidRPr="004577F0" w:rsidRDefault="00834392" w:rsidP="00E32D89">
      <w:pPr>
        <w:rPr>
          <w:rFonts w:cs="Times New Roman"/>
          <w:lang w:val="en-AU"/>
        </w:rPr>
      </w:pPr>
      <w:r w:rsidRPr="004577F0">
        <w:rPr>
          <w:rFonts w:cs="Times New Roman"/>
          <w:lang w:val="en-AU"/>
        </w:rPr>
        <w:t>Dr. Jamieson noted that</w:t>
      </w:r>
      <w:r w:rsidR="003049B9">
        <w:rPr>
          <w:rFonts w:cs="Times New Roman"/>
          <w:lang w:val="en-AU"/>
        </w:rPr>
        <w:t xml:space="preserve"> text for the updated Working Methods were largely agreed with text on the issue of regional coordination activities during the WRC, CPM and RA needing to be completed. </w:t>
      </w:r>
      <w:r w:rsidRPr="004577F0">
        <w:rPr>
          <w:rFonts w:cs="Times New Roman"/>
          <w:lang w:val="en-AU"/>
        </w:rPr>
        <w:t>He suggested that the Plenary Ad Hoc Group dealing with Working Methods b</w:t>
      </w:r>
      <w:r w:rsidR="003049B9">
        <w:rPr>
          <w:rFonts w:cs="Times New Roman"/>
          <w:lang w:val="en-AU"/>
        </w:rPr>
        <w:t>e re-established at this APG15-3</w:t>
      </w:r>
      <w:r w:rsidRPr="004577F0">
        <w:rPr>
          <w:rFonts w:cs="Times New Roman"/>
          <w:lang w:val="en-AU"/>
        </w:rPr>
        <w:t xml:space="preserve"> meeting and that this group </w:t>
      </w:r>
      <w:r w:rsidR="003049B9">
        <w:rPr>
          <w:rFonts w:cs="Times New Roman"/>
          <w:lang w:val="en-AU"/>
        </w:rPr>
        <w:t>to complete this work</w:t>
      </w:r>
      <w:r w:rsidR="00102A47">
        <w:rPr>
          <w:rFonts w:cs="Times New Roman"/>
          <w:lang w:val="en-AU"/>
        </w:rPr>
        <w:t xml:space="preserve"> and to present the </w:t>
      </w:r>
      <w:r w:rsidRPr="004577F0">
        <w:rPr>
          <w:rFonts w:cs="Times New Roman"/>
          <w:lang w:val="en-AU"/>
        </w:rPr>
        <w:t>update to the APG Working Methods</w:t>
      </w:r>
      <w:r w:rsidR="00102A47">
        <w:rPr>
          <w:rFonts w:cs="Times New Roman"/>
          <w:lang w:val="en-AU"/>
        </w:rPr>
        <w:t xml:space="preserve"> for consideration </w:t>
      </w:r>
      <w:r w:rsidRPr="004577F0">
        <w:rPr>
          <w:rFonts w:cs="Times New Roman"/>
          <w:lang w:val="en-AU"/>
        </w:rPr>
        <w:t xml:space="preserve">for approval in a later session of the Plenary. </w:t>
      </w:r>
      <w:r w:rsidR="00102A47">
        <w:rPr>
          <w:rFonts w:cs="Times New Roman"/>
          <w:lang w:val="en-AU"/>
        </w:rPr>
        <w:t xml:space="preserve">The Ad Hoc group would also consider the two issues forwarded for consideration by </w:t>
      </w:r>
      <w:r w:rsidR="00862C2A">
        <w:rPr>
          <w:rFonts w:cs="Times New Roman"/>
          <w:lang w:val="en-AU"/>
        </w:rPr>
        <w:t>MC-37</w:t>
      </w:r>
      <w:r w:rsidR="00102A47">
        <w:rPr>
          <w:rFonts w:cs="Times New Roman"/>
          <w:lang w:val="en-AU"/>
        </w:rPr>
        <w:t xml:space="preserve"> referred to in section 3.4 above. </w:t>
      </w:r>
      <w:r w:rsidR="00364E3C" w:rsidRPr="004577F0">
        <w:rPr>
          <w:rFonts w:cs="Times New Roman"/>
          <w:lang w:val="en-AU"/>
        </w:rPr>
        <w:t xml:space="preserve">This was agreed as was his </w:t>
      </w:r>
      <w:r w:rsidR="001879B4" w:rsidRPr="004577F0">
        <w:rPr>
          <w:rFonts w:cs="Times New Roman"/>
          <w:lang w:val="en-AU"/>
        </w:rPr>
        <w:t xml:space="preserve">proposal </w:t>
      </w:r>
      <w:r w:rsidR="00364E3C" w:rsidRPr="004577F0">
        <w:rPr>
          <w:rFonts w:cs="Times New Roman"/>
          <w:lang w:val="en-AU"/>
        </w:rPr>
        <w:t xml:space="preserve">that the group be chaired, as before, by the Chairman of the Editorial Committee. </w:t>
      </w:r>
      <w:r w:rsidRPr="004577F0">
        <w:rPr>
          <w:rFonts w:cs="Times New Roman"/>
          <w:lang w:val="en-AU"/>
        </w:rPr>
        <w:t xml:space="preserve"> </w:t>
      </w:r>
    </w:p>
    <w:p w:rsidR="00364E3C" w:rsidRPr="004577F0" w:rsidRDefault="00364E3C" w:rsidP="00364E3C">
      <w:pPr>
        <w:rPr>
          <w:rFonts w:cs="Times New Roman"/>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64E3C" w:rsidRPr="004577F0" w:rsidTr="00BE408D">
        <w:tc>
          <w:tcPr>
            <w:tcW w:w="9378" w:type="dxa"/>
          </w:tcPr>
          <w:p w:rsidR="00364E3C" w:rsidRPr="004577F0" w:rsidRDefault="00364E3C">
            <w:pPr>
              <w:rPr>
                <w:rFonts w:cs="Times New Roman"/>
                <w:b/>
                <w:bCs/>
                <w:lang w:val="en-AU"/>
              </w:rPr>
            </w:pPr>
            <w:r w:rsidRPr="004577F0">
              <w:rPr>
                <w:rFonts w:cs="Times New Roman"/>
                <w:b/>
                <w:bCs/>
                <w:lang w:val="en-AU"/>
              </w:rPr>
              <w:t xml:space="preserve">Decision No. </w:t>
            </w:r>
            <w:r w:rsidR="00D63224">
              <w:rPr>
                <w:rFonts w:cs="Times New Roman"/>
                <w:b/>
                <w:bCs/>
                <w:lang w:val="en-AU"/>
              </w:rPr>
              <w:t>2</w:t>
            </w:r>
            <w:r w:rsidRPr="004577F0">
              <w:rPr>
                <w:rFonts w:cs="Times New Roman"/>
                <w:b/>
                <w:bCs/>
                <w:lang w:val="en-AU"/>
              </w:rPr>
              <w:t xml:space="preserve"> (APG15-</w:t>
            </w:r>
            <w:r w:rsidR="00102A47">
              <w:rPr>
                <w:rFonts w:cs="Times New Roman"/>
                <w:b/>
                <w:bCs/>
                <w:lang w:val="en-AU"/>
              </w:rPr>
              <w:t>3</w:t>
            </w:r>
            <w:r w:rsidRPr="004577F0">
              <w:rPr>
                <w:rFonts w:cs="Times New Roman"/>
                <w:b/>
                <w:bCs/>
                <w:lang w:val="en-AU"/>
              </w:rPr>
              <w:t>)</w:t>
            </w:r>
          </w:p>
        </w:tc>
      </w:tr>
      <w:tr w:rsidR="00364E3C" w:rsidRPr="004577F0" w:rsidTr="00BE408D">
        <w:tc>
          <w:tcPr>
            <w:tcW w:w="9378" w:type="dxa"/>
          </w:tcPr>
          <w:p w:rsidR="00364E3C" w:rsidRPr="004577F0" w:rsidRDefault="00364E3C" w:rsidP="00364E3C">
            <w:pPr>
              <w:suppressAutoHyphens/>
              <w:rPr>
                <w:rFonts w:cs="Times New Roman"/>
                <w:lang w:val="en-AU"/>
              </w:rPr>
            </w:pPr>
            <w:r w:rsidRPr="004577F0">
              <w:rPr>
                <w:rFonts w:cs="Times New Roman"/>
                <w:lang w:val="en-AU"/>
              </w:rPr>
              <w:t xml:space="preserve">The Plenary agreed to re-establish the Ad Hoc group of the Plenary under the chairmanship of Mr. Lewis to develop proposed updates to the APG Working Methods to be submitted to the Plenary for approval. </w:t>
            </w:r>
            <w:r w:rsidR="00862C2A">
              <w:rPr>
                <w:rFonts w:cs="Times New Roman"/>
                <w:lang w:val="en-AU"/>
              </w:rPr>
              <w:t xml:space="preserve">The group will also consider </w:t>
            </w:r>
            <w:r w:rsidR="004B627B">
              <w:rPr>
                <w:rFonts w:cs="Times New Roman"/>
                <w:lang w:val="en-AU"/>
              </w:rPr>
              <w:t xml:space="preserve">the </w:t>
            </w:r>
            <w:r w:rsidR="00862C2A">
              <w:rPr>
                <w:rFonts w:cs="Times New Roman"/>
                <w:lang w:val="en-AU"/>
              </w:rPr>
              <w:t>draft MoU between APT and IARU R3.</w:t>
            </w:r>
          </w:p>
        </w:tc>
      </w:tr>
    </w:tbl>
    <w:p w:rsidR="00364E3C" w:rsidRPr="004577F0" w:rsidRDefault="00364E3C" w:rsidP="00364E3C">
      <w:pPr>
        <w:ind w:left="700" w:hanging="700"/>
        <w:rPr>
          <w:rFonts w:cs="Times New Roman"/>
          <w:lang w:val="en-AU"/>
        </w:rPr>
      </w:pPr>
    </w:p>
    <w:p w:rsidR="00840E10" w:rsidRDefault="004B1FFE" w:rsidP="00E32D89">
      <w:pPr>
        <w:rPr>
          <w:rFonts w:cs="Times New Roman"/>
          <w:b/>
          <w:lang w:val="en-AU"/>
        </w:rPr>
      </w:pPr>
      <w:r w:rsidRPr="004577F0">
        <w:rPr>
          <w:rFonts w:cs="Times New Roman"/>
          <w:b/>
          <w:lang w:val="en-AU"/>
        </w:rPr>
        <w:lastRenderedPageBreak/>
        <w:t>3.8</w:t>
      </w:r>
      <w:r w:rsidRPr="004577F0">
        <w:rPr>
          <w:rFonts w:cs="Times New Roman"/>
          <w:b/>
          <w:lang w:val="en-AU"/>
        </w:rPr>
        <w:tab/>
      </w:r>
      <w:r w:rsidR="00840E10">
        <w:rPr>
          <w:rFonts w:cs="Times New Roman"/>
          <w:b/>
          <w:lang w:val="en-AU"/>
        </w:rPr>
        <w:t>Consideration of the documents assigned to the Plenary</w:t>
      </w:r>
    </w:p>
    <w:p w:rsidR="00840E10" w:rsidRDefault="00840E10" w:rsidP="00E32D89">
      <w:pPr>
        <w:rPr>
          <w:rFonts w:cs="Times New Roman"/>
          <w:b/>
          <w:lang w:val="en-AU"/>
        </w:rPr>
      </w:pPr>
    </w:p>
    <w:p w:rsidR="00364E3C" w:rsidRPr="007A5053" w:rsidRDefault="00840E10" w:rsidP="00E32D89">
      <w:pPr>
        <w:rPr>
          <w:rFonts w:cs="Times New Roman"/>
          <w:b/>
          <w:i/>
          <w:lang w:val="en-AU"/>
        </w:rPr>
      </w:pPr>
      <w:r w:rsidRPr="007A5053">
        <w:rPr>
          <w:rFonts w:cs="Times New Roman"/>
          <w:b/>
          <w:i/>
          <w:lang w:val="en-AU"/>
        </w:rPr>
        <w:t xml:space="preserve">3.8.1 </w:t>
      </w:r>
      <w:r w:rsidR="004B1FFE" w:rsidRPr="007A5053">
        <w:rPr>
          <w:rFonts w:cs="Times New Roman"/>
          <w:b/>
          <w:i/>
          <w:lang w:val="en-AU"/>
        </w:rPr>
        <w:t>Liaison Statements from AWG</w:t>
      </w:r>
    </w:p>
    <w:p w:rsidR="00A87CAD" w:rsidRPr="004577F0" w:rsidRDefault="00A87CAD" w:rsidP="00E32D89">
      <w:pPr>
        <w:rPr>
          <w:rFonts w:cs="Times New Roman"/>
          <w:lang w:val="en-AU"/>
        </w:rPr>
      </w:pPr>
    </w:p>
    <w:p w:rsidR="004B1FFE" w:rsidRDefault="004B1FFE" w:rsidP="00E32D89">
      <w:pPr>
        <w:rPr>
          <w:rFonts w:cs="Times New Roman"/>
          <w:lang w:val="en-AU"/>
        </w:rPr>
      </w:pPr>
      <w:r w:rsidRPr="004577F0">
        <w:rPr>
          <w:rFonts w:cs="Times New Roman"/>
          <w:lang w:val="en-AU"/>
        </w:rPr>
        <w:t>Dr. Satoh, Vice-Chairman, AWG, presented Documents APG15-2/INP-0</w:t>
      </w:r>
      <w:r w:rsidR="00102A47">
        <w:rPr>
          <w:rFonts w:cs="Times New Roman"/>
          <w:lang w:val="en-AU"/>
        </w:rPr>
        <w:t>6</w:t>
      </w:r>
      <w:r w:rsidRPr="004577F0">
        <w:rPr>
          <w:rFonts w:cs="Times New Roman"/>
          <w:lang w:val="en-AU"/>
        </w:rPr>
        <w:t xml:space="preserve"> </w:t>
      </w:r>
      <w:r w:rsidR="00102A47">
        <w:rPr>
          <w:rFonts w:cs="Times New Roman"/>
          <w:lang w:val="en-AU"/>
        </w:rPr>
        <w:t>to INP-11.</w:t>
      </w:r>
      <w:r w:rsidRPr="004577F0">
        <w:rPr>
          <w:rFonts w:cs="Times New Roman"/>
          <w:lang w:val="en-AU"/>
        </w:rPr>
        <w:t xml:space="preserve"> These </w:t>
      </w:r>
      <w:r w:rsidR="00C40090">
        <w:rPr>
          <w:rFonts w:cs="Times New Roman"/>
          <w:lang w:val="en-AU"/>
        </w:rPr>
        <w:t>six</w:t>
      </w:r>
      <w:r w:rsidR="00C40090" w:rsidRPr="004577F0">
        <w:rPr>
          <w:rFonts w:cs="Times New Roman"/>
          <w:lang w:val="en-AU"/>
        </w:rPr>
        <w:t xml:space="preserve"> </w:t>
      </w:r>
      <w:r w:rsidRPr="004577F0">
        <w:rPr>
          <w:rFonts w:cs="Times New Roman"/>
          <w:lang w:val="en-AU"/>
        </w:rPr>
        <w:t>Liaison Statements cover:</w:t>
      </w:r>
    </w:p>
    <w:p w:rsidR="00102A47" w:rsidRPr="004577F0" w:rsidRDefault="00102A47" w:rsidP="00E32D89">
      <w:pPr>
        <w:rPr>
          <w:rFonts w:cs="Times New Roman"/>
          <w:lang w:val="en-AU"/>
        </w:rPr>
      </w:pP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0"/>
        <w:gridCol w:w="6521"/>
      </w:tblGrid>
      <w:tr w:rsidR="00102A47" w:rsidTr="00102A47">
        <w:trPr>
          <w:tblHeader/>
        </w:trPr>
        <w:tc>
          <w:tcPr>
            <w:tcW w:w="2070" w:type="dxa"/>
            <w:shd w:val="pct10" w:color="auto" w:fill="auto"/>
          </w:tcPr>
          <w:p w:rsidR="00102A47" w:rsidRDefault="00102A47" w:rsidP="008E00EC">
            <w:pPr>
              <w:widowControl w:val="0"/>
              <w:wordWrap w:val="0"/>
              <w:spacing w:line="360" w:lineRule="auto"/>
              <w:jc w:val="center"/>
            </w:pPr>
            <w:r>
              <w:t>Document No.</w:t>
            </w:r>
          </w:p>
        </w:tc>
        <w:tc>
          <w:tcPr>
            <w:tcW w:w="6521" w:type="dxa"/>
            <w:shd w:val="pct10" w:color="auto" w:fill="auto"/>
          </w:tcPr>
          <w:p w:rsidR="00102A47" w:rsidRDefault="00102A47" w:rsidP="008E00EC">
            <w:pPr>
              <w:widowControl w:val="0"/>
              <w:wordWrap w:val="0"/>
              <w:spacing w:line="360" w:lineRule="auto"/>
              <w:jc w:val="center"/>
            </w:pPr>
            <w:r>
              <w:t>Title</w:t>
            </w:r>
          </w:p>
        </w:tc>
      </w:tr>
      <w:tr w:rsidR="00102A47" w:rsidTr="00102A47">
        <w:tc>
          <w:tcPr>
            <w:tcW w:w="2070" w:type="dxa"/>
          </w:tcPr>
          <w:p w:rsidR="00102A47" w:rsidRDefault="00102A47" w:rsidP="008E00EC">
            <w:pPr>
              <w:widowControl w:val="0"/>
              <w:wordWrap w:val="0"/>
              <w:spacing w:line="360" w:lineRule="auto"/>
              <w:jc w:val="center"/>
            </w:pPr>
            <w:r>
              <w:t>APG15-3/INP-06</w:t>
            </w:r>
          </w:p>
        </w:tc>
        <w:tc>
          <w:tcPr>
            <w:tcW w:w="6521" w:type="dxa"/>
            <w:vAlign w:val="center"/>
          </w:tcPr>
          <w:p w:rsidR="00102A47" w:rsidRDefault="00102A47" w:rsidP="008E00EC">
            <w:r>
              <w:t>Liaison Statement from AWG: Study on Broadband PPDR in relation to WRC-15 Agenda Item 1.3 in AWG and ITU-R WP5A invitation to review the existing ITU-R Reports and Recommendations associated with Public Protection and Disaster Relief (PPDR)</w:t>
            </w:r>
          </w:p>
        </w:tc>
      </w:tr>
      <w:tr w:rsidR="00102A47" w:rsidTr="00102A47">
        <w:tc>
          <w:tcPr>
            <w:tcW w:w="2070" w:type="dxa"/>
          </w:tcPr>
          <w:p w:rsidR="00102A47" w:rsidRDefault="00102A47" w:rsidP="008E00EC">
            <w:pPr>
              <w:widowControl w:val="0"/>
              <w:wordWrap w:val="0"/>
              <w:spacing w:line="360" w:lineRule="auto"/>
              <w:jc w:val="center"/>
            </w:pPr>
            <w:r>
              <w:t>APG15-3/INP-07</w:t>
            </w:r>
          </w:p>
        </w:tc>
        <w:tc>
          <w:tcPr>
            <w:tcW w:w="6521" w:type="dxa"/>
            <w:vAlign w:val="center"/>
          </w:tcPr>
          <w:p w:rsidR="00102A47" w:rsidRDefault="00102A47" w:rsidP="008E00EC">
            <w:r>
              <w:t>Liaison Statement from AWG: WRC-15 Agenda Item 1.6.2</w:t>
            </w:r>
          </w:p>
        </w:tc>
      </w:tr>
      <w:tr w:rsidR="00102A47" w:rsidTr="00102A47">
        <w:tc>
          <w:tcPr>
            <w:tcW w:w="2070" w:type="dxa"/>
          </w:tcPr>
          <w:p w:rsidR="00102A47" w:rsidRDefault="00102A47" w:rsidP="008E00EC">
            <w:pPr>
              <w:widowControl w:val="0"/>
              <w:wordWrap w:val="0"/>
              <w:spacing w:line="360" w:lineRule="auto"/>
              <w:jc w:val="center"/>
            </w:pPr>
            <w:r>
              <w:t>APG15-3/INP-08</w:t>
            </w:r>
          </w:p>
        </w:tc>
        <w:tc>
          <w:tcPr>
            <w:tcW w:w="6521" w:type="dxa"/>
            <w:vAlign w:val="center"/>
          </w:tcPr>
          <w:p w:rsidR="00102A47" w:rsidRDefault="00102A47" w:rsidP="008E00EC">
            <w:r>
              <w:t>Liaison Statement from AWG: WRC-15 Agenda Item 1.1</w:t>
            </w:r>
          </w:p>
        </w:tc>
      </w:tr>
      <w:tr w:rsidR="00102A47" w:rsidTr="00102A47">
        <w:tc>
          <w:tcPr>
            <w:tcW w:w="2070" w:type="dxa"/>
          </w:tcPr>
          <w:p w:rsidR="00102A47" w:rsidRDefault="00102A47" w:rsidP="008E00EC">
            <w:pPr>
              <w:widowControl w:val="0"/>
              <w:wordWrap w:val="0"/>
              <w:spacing w:line="360" w:lineRule="auto"/>
              <w:jc w:val="center"/>
            </w:pPr>
            <w:r>
              <w:t>APG15-3/INP-09</w:t>
            </w:r>
          </w:p>
        </w:tc>
        <w:tc>
          <w:tcPr>
            <w:tcW w:w="6521" w:type="dxa"/>
            <w:vAlign w:val="center"/>
          </w:tcPr>
          <w:p w:rsidR="00102A47" w:rsidRDefault="00102A47" w:rsidP="008E00EC">
            <w:r>
              <w:t>Liaison Statement from AWG: WRC-15 Agenda Item 1.12</w:t>
            </w:r>
          </w:p>
        </w:tc>
      </w:tr>
      <w:tr w:rsidR="00102A47" w:rsidTr="00102A47">
        <w:tc>
          <w:tcPr>
            <w:tcW w:w="2070" w:type="dxa"/>
          </w:tcPr>
          <w:p w:rsidR="00102A47" w:rsidRDefault="00102A47" w:rsidP="008E00EC">
            <w:pPr>
              <w:widowControl w:val="0"/>
              <w:wordWrap w:val="0"/>
              <w:spacing w:line="360" w:lineRule="auto"/>
              <w:jc w:val="center"/>
            </w:pPr>
            <w:r>
              <w:t>APG15-3/INP-10</w:t>
            </w:r>
          </w:p>
        </w:tc>
        <w:tc>
          <w:tcPr>
            <w:tcW w:w="6521" w:type="dxa"/>
            <w:vAlign w:val="center"/>
          </w:tcPr>
          <w:p w:rsidR="00102A47" w:rsidRDefault="00102A47" w:rsidP="008E00EC">
            <w:r>
              <w:t>Liaison Statement from AWG: WRC-15 Agenda Item 1.17</w:t>
            </w:r>
          </w:p>
        </w:tc>
      </w:tr>
      <w:tr w:rsidR="00102A47" w:rsidTr="00102A47">
        <w:tc>
          <w:tcPr>
            <w:tcW w:w="2070" w:type="dxa"/>
          </w:tcPr>
          <w:p w:rsidR="00102A47" w:rsidRDefault="00102A47" w:rsidP="008E00EC">
            <w:pPr>
              <w:widowControl w:val="0"/>
              <w:wordWrap w:val="0"/>
              <w:spacing w:line="360" w:lineRule="auto"/>
              <w:jc w:val="center"/>
            </w:pPr>
            <w:r>
              <w:t>APG15-3/INP-11</w:t>
            </w:r>
          </w:p>
        </w:tc>
        <w:tc>
          <w:tcPr>
            <w:tcW w:w="6521" w:type="dxa"/>
            <w:vAlign w:val="center"/>
          </w:tcPr>
          <w:p w:rsidR="00102A47" w:rsidRDefault="00102A47" w:rsidP="008E00EC">
            <w:r>
              <w:t>Liaison Statement from AWG: New APT Survey Report on Maritime VHF Band Usage and Consideration of New Applications in the Region of APT</w:t>
            </w:r>
          </w:p>
        </w:tc>
      </w:tr>
    </w:tbl>
    <w:p w:rsidR="004B1FFE" w:rsidRPr="004577F0" w:rsidRDefault="004B1FFE" w:rsidP="00E32D89">
      <w:pPr>
        <w:rPr>
          <w:rFonts w:cs="Times New Roman"/>
          <w:lang w:val="en-AU"/>
        </w:rPr>
      </w:pPr>
    </w:p>
    <w:p w:rsidR="004B1FFE" w:rsidRPr="004577F0" w:rsidRDefault="000664AC" w:rsidP="00E32D89">
      <w:pPr>
        <w:rPr>
          <w:rFonts w:cs="Times New Roman"/>
          <w:lang w:val="en-AU"/>
        </w:rPr>
      </w:pPr>
      <w:r w:rsidRPr="004577F0">
        <w:rPr>
          <w:rFonts w:cs="Times New Roman"/>
          <w:lang w:val="en-AU"/>
        </w:rPr>
        <w:t>Dr. Jamieson suggested that this material should be considered in the relevant Working Parties. This was agreed and the text</w:t>
      </w:r>
      <w:r w:rsidR="00102A47">
        <w:rPr>
          <w:rFonts w:cs="Times New Roman"/>
          <w:lang w:val="en-AU"/>
        </w:rPr>
        <w:t>s</w:t>
      </w:r>
      <w:r w:rsidRPr="004577F0">
        <w:rPr>
          <w:rFonts w:cs="Times New Roman"/>
          <w:lang w:val="en-AU"/>
        </w:rPr>
        <w:t xml:space="preserve"> would be sent</w:t>
      </w:r>
      <w:r w:rsidR="00612311">
        <w:rPr>
          <w:rFonts w:cs="Times New Roman"/>
          <w:lang w:val="en-AU"/>
        </w:rPr>
        <w:t>, as appropriate,</w:t>
      </w:r>
      <w:r w:rsidRPr="004577F0">
        <w:rPr>
          <w:rFonts w:cs="Times New Roman"/>
          <w:lang w:val="en-AU"/>
        </w:rPr>
        <w:t xml:space="preserve"> to WP1</w:t>
      </w:r>
      <w:r w:rsidR="00102A47">
        <w:rPr>
          <w:rFonts w:cs="Times New Roman"/>
          <w:lang w:val="en-AU"/>
        </w:rPr>
        <w:t xml:space="preserve">, WP2, WP3 and </w:t>
      </w:r>
      <w:r w:rsidRPr="004577F0">
        <w:rPr>
          <w:rFonts w:cs="Times New Roman"/>
          <w:lang w:val="en-AU"/>
        </w:rPr>
        <w:t>WP</w:t>
      </w:r>
      <w:r w:rsidR="00102A47">
        <w:rPr>
          <w:rFonts w:cs="Times New Roman"/>
          <w:lang w:val="en-AU"/>
        </w:rPr>
        <w:t>4</w:t>
      </w:r>
      <w:r w:rsidRPr="004577F0">
        <w:rPr>
          <w:rFonts w:cs="Times New Roman"/>
          <w:lang w:val="en-AU"/>
        </w:rPr>
        <w:t xml:space="preserve"> for their consideration. </w:t>
      </w:r>
    </w:p>
    <w:p w:rsidR="004B1FFE" w:rsidRPr="004577F0" w:rsidRDefault="004B1FFE" w:rsidP="00E32D89">
      <w:pPr>
        <w:rPr>
          <w:rFonts w:cs="Times New Roman"/>
          <w:lang w:val="en-AU"/>
        </w:rPr>
      </w:pPr>
    </w:p>
    <w:p w:rsidR="00F427E1" w:rsidRPr="007A5053" w:rsidRDefault="00F427E1" w:rsidP="00E32D89">
      <w:pPr>
        <w:rPr>
          <w:rFonts w:cs="Times New Roman"/>
          <w:b/>
          <w:lang w:val="en-AU"/>
        </w:rPr>
      </w:pPr>
      <w:r w:rsidRPr="007A5053">
        <w:rPr>
          <w:rFonts w:cs="Times New Roman"/>
          <w:b/>
          <w:i/>
          <w:lang w:val="en-AU"/>
        </w:rPr>
        <w:t>3.</w:t>
      </w:r>
      <w:r w:rsidR="00840E10" w:rsidRPr="007A5053">
        <w:rPr>
          <w:rFonts w:cs="Times New Roman"/>
          <w:b/>
          <w:i/>
          <w:lang w:val="en-AU"/>
        </w:rPr>
        <w:t>8.2</w:t>
      </w:r>
      <w:r w:rsidRPr="007A5053">
        <w:rPr>
          <w:rFonts w:cs="Times New Roman"/>
          <w:b/>
          <w:i/>
          <w:lang w:val="en-AU"/>
        </w:rPr>
        <w:tab/>
      </w:r>
      <w:r w:rsidR="00840E10" w:rsidRPr="007A5053">
        <w:rPr>
          <w:rFonts w:cs="Times New Roman"/>
          <w:b/>
          <w:i/>
          <w:lang w:val="en-AU"/>
        </w:rPr>
        <w:t>Document APG15-3/INP-70 from Australia</w:t>
      </w:r>
      <w:r w:rsidR="00840E10" w:rsidRPr="007A5053">
        <w:rPr>
          <w:rFonts w:cs="Times New Roman"/>
          <w:b/>
          <w:lang w:val="en-AU"/>
        </w:rPr>
        <w:t>:</w:t>
      </w:r>
    </w:p>
    <w:p w:rsidR="00F427E1" w:rsidRPr="00F427E1" w:rsidRDefault="00F427E1" w:rsidP="00E32D89">
      <w:pPr>
        <w:rPr>
          <w:rFonts w:cs="Times New Roman"/>
          <w:lang w:val="en-AU"/>
        </w:rPr>
      </w:pPr>
    </w:p>
    <w:p w:rsidR="00F427E1" w:rsidRPr="00F427E1" w:rsidRDefault="00F427E1" w:rsidP="00E32D89">
      <w:pPr>
        <w:rPr>
          <w:rFonts w:cs="Times New Roman"/>
          <w:lang w:val="en-AU"/>
        </w:rPr>
      </w:pPr>
      <w:r>
        <w:rPr>
          <w:rFonts w:cs="Times New Roman"/>
          <w:lang w:val="en-AU"/>
        </w:rPr>
        <w:t xml:space="preserve">Mr. Meaney (Australia) introduced document APG15-3/INP-70. </w:t>
      </w:r>
      <w:r w:rsidR="00413786">
        <w:rPr>
          <w:rFonts w:cs="Times New Roman"/>
          <w:lang w:val="en-AU"/>
        </w:rPr>
        <w:t>This document proposes an</w:t>
      </w:r>
      <w:r w:rsidR="00413786" w:rsidRPr="00413786">
        <w:rPr>
          <w:rFonts w:cs="Times New Roman"/>
          <w:lang w:val="en-AU"/>
        </w:rPr>
        <w:t xml:space="preserve"> APG Information Session on WRC-15 Agenda Item 1.14 at</w:t>
      </w:r>
      <w:r w:rsidR="00413786">
        <w:rPr>
          <w:rFonts w:cs="Times New Roman"/>
          <w:lang w:val="en-AU"/>
        </w:rPr>
        <w:t xml:space="preserve"> the</w:t>
      </w:r>
      <w:r w:rsidR="00413786" w:rsidRPr="00413786">
        <w:rPr>
          <w:rFonts w:cs="Times New Roman"/>
          <w:lang w:val="en-AU"/>
        </w:rPr>
        <w:t xml:space="preserve"> APG15-4</w:t>
      </w:r>
      <w:r w:rsidR="00413786">
        <w:rPr>
          <w:rFonts w:cs="Times New Roman"/>
          <w:lang w:val="en-AU"/>
        </w:rPr>
        <w:t xml:space="preserve"> meeting. Mr. Meaney gave details on this complex issue and his perception that an information session to better inform APG participants would be worthwhile. It was decided to assign this document to WP2, where ideas on how best to make a presentation at APG15-4 could be developed. It was further noted that such a presentation should take place within the normal meeting timing. </w:t>
      </w:r>
    </w:p>
    <w:p w:rsidR="00F427E1" w:rsidRPr="00F427E1" w:rsidRDefault="00F427E1" w:rsidP="00E32D89">
      <w:pPr>
        <w:rPr>
          <w:rFonts w:cs="Times New Roman"/>
          <w:lang w:val="en-AU"/>
        </w:rPr>
      </w:pPr>
    </w:p>
    <w:p w:rsidR="00840E10" w:rsidRPr="007A5053" w:rsidRDefault="00840E10" w:rsidP="00E32D89">
      <w:pPr>
        <w:rPr>
          <w:rFonts w:cs="Times New Roman"/>
          <w:b/>
          <w:i/>
          <w:lang w:val="en-AU"/>
        </w:rPr>
      </w:pPr>
      <w:r w:rsidRPr="007A5053">
        <w:rPr>
          <w:rFonts w:cs="Times New Roman"/>
          <w:b/>
          <w:i/>
          <w:lang w:val="en-AU"/>
        </w:rPr>
        <w:t>3.8.3</w:t>
      </w:r>
      <w:r w:rsidRPr="007A5053">
        <w:rPr>
          <w:rFonts w:cs="Times New Roman"/>
          <w:b/>
          <w:i/>
          <w:lang w:val="en-AU"/>
        </w:rPr>
        <w:tab/>
        <w:t xml:space="preserve">Document APG15-3/INF-12 from </w:t>
      </w:r>
      <w:r w:rsidR="004B627B" w:rsidRPr="007A5053">
        <w:rPr>
          <w:rFonts w:cs="Times New Roman"/>
          <w:b/>
          <w:i/>
          <w:lang w:val="en-AU"/>
        </w:rPr>
        <w:t xml:space="preserve">the APT </w:t>
      </w:r>
      <w:r w:rsidRPr="007A5053">
        <w:rPr>
          <w:rFonts w:cs="Times New Roman"/>
          <w:b/>
          <w:i/>
          <w:lang w:val="en-AU"/>
        </w:rPr>
        <w:t>Secretary General:</w:t>
      </w:r>
    </w:p>
    <w:p w:rsidR="00840E10" w:rsidRPr="004B627B" w:rsidRDefault="00840E10" w:rsidP="00E32D89">
      <w:pPr>
        <w:rPr>
          <w:rFonts w:cs="Times New Roman"/>
          <w:i/>
          <w:lang w:val="en-AU"/>
        </w:rPr>
      </w:pPr>
    </w:p>
    <w:p w:rsidR="00F427E1" w:rsidRDefault="001C3C87" w:rsidP="00E32D89">
      <w:pPr>
        <w:rPr>
          <w:rFonts w:cs="Times New Roman"/>
          <w:lang w:val="en-AU"/>
        </w:rPr>
      </w:pPr>
      <w:r>
        <w:rPr>
          <w:rFonts w:cs="Times New Roman"/>
          <w:lang w:val="en-AU"/>
        </w:rPr>
        <w:t xml:space="preserve">Document </w:t>
      </w:r>
      <w:r w:rsidR="00F427E1" w:rsidRPr="00F427E1">
        <w:rPr>
          <w:rFonts w:cs="Times New Roman"/>
          <w:lang w:val="en-AU"/>
        </w:rPr>
        <w:t>APG15-3/INF-12</w:t>
      </w:r>
      <w:r>
        <w:rPr>
          <w:rFonts w:cs="Times New Roman"/>
          <w:lang w:val="en-AU"/>
        </w:rPr>
        <w:t xml:space="preserve"> containing information on two matters under consideration in APT PP-14</w:t>
      </w:r>
      <w:r w:rsidR="004B627B">
        <w:rPr>
          <w:rFonts w:cs="Times New Roman"/>
          <w:lang w:val="en-AU"/>
        </w:rPr>
        <w:t xml:space="preserve"> preparations</w:t>
      </w:r>
      <w:r>
        <w:rPr>
          <w:rFonts w:cs="Times New Roman"/>
          <w:lang w:val="en-AU"/>
        </w:rPr>
        <w:t xml:space="preserve"> was then considered. </w:t>
      </w:r>
      <w:r w:rsidR="004C4A49">
        <w:rPr>
          <w:rFonts w:cs="Times New Roman"/>
          <w:lang w:val="en-AU"/>
        </w:rPr>
        <w:t>The document included text on:</w:t>
      </w:r>
    </w:p>
    <w:p w:rsidR="004C4A49" w:rsidRPr="004C4A49" w:rsidRDefault="004C4A49" w:rsidP="004C4A49">
      <w:pPr>
        <w:numPr>
          <w:ilvl w:val="0"/>
          <w:numId w:val="32"/>
        </w:numPr>
        <w:rPr>
          <w:rFonts w:cs="Times New Roman"/>
          <w:lang w:val="en-AU"/>
        </w:rPr>
      </w:pPr>
      <w:r w:rsidRPr="004C4A49">
        <w:rPr>
          <w:rFonts w:cs="Times New Roman"/>
          <w:lang w:val="en-AU"/>
        </w:rPr>
        <w:t>Preliminary APT Common Proposal: Proposed New Resolution on  Facilitating Internet of Things (</w:t>
      </w:r>
      <w:proofErr w:type="spellStart"/>
      <w:r w:rsidRPr="004C4A49">
        <w:rPr>
          <w:rFonts w:cs="Times New Roman"/>
          <w:lang w:val="en-AU"/>
        </w:rPr>
        <w:t>IoT</w:t>
      </w:r>
      <w:proofErr w:type="spellEnd"/>
      <w:r w:rsidRPr="004C4A49">
        <w:rPr>
          <w:rFonts w:cs="Times New Roman"/>
          <w:lang w:val="en-AU"/>
        </w:rPr>
        <w:t>) to Prepare for a  Globally Connected World</w:t>
      </w:r>
      <w:r>
        <w:rPr>
          <w:rFonts w:cs="Times New Roman"/>
          <w:lang w:val="en-AU"/>
        </w:rPr>
        <w:t xml:space="preserve">; </w:t>
      </w:r>
    </w:p>
    <w:p w:rsidR="004C4A49" w:rsidRPr="004C4A49" w:rsidRDefault="004C4A49" w:rsidP="004C4A49">
      <w:pPr>
        <w:numPr>
          <w:ilvl w:val="0"/>
          <w:numId w:val="32"/>
        </w:numPr>
        <w:rPr>
          <w:rFonts w:cs="Times New Roman"/>
          <w:lang w:val="en-AU"/>
        </w:rPr>
      </w:pPr>
      <w:r w:rsidRPr="004C4A49">
        <w:rPr>
          <w:rFonts w:cs="Times New Roman"/>
          <w:lang w:val="en-AU"/>
        </w:rPr>
        <w:t xml:space="preserve">Preliminary APT Common Proposal:  The Need to Facilitate the Operation in Complementing Terrestrial Surveillance with Continuous Aircraft Surveillance </w:t>
      </w:r>
      <w:r w:rsidR="004B627B" w:rsidRPr="004C4A49">
        <w:rPr>
          <w:rFonts w:cs="Times New Roman"/>
          <w:lang w:val="en-AU"/>
        </w:rPr>
        <w:t>via</w:t>
      </w:r>
      <w:r w:rsidRPr="004C4A49">
        <w:rPr>
          <w:rFonts w:cs="Times New Roman"/>
          <w:lang w:val="en-AU"/>
        </w:rPr>
        <w:t xml:space="preserve"> Satellite. </w:t>
      </w:r>
    </w:p>
    <w:p w:rsidR="00F427E1" w:rsidRDefault="00F427E1" w:rsidP="00E32D89">
      <w:pPr>
        <w:rPr>
          <w:rFonts w:cs="Times New Roman"/>
          <w:lang w:val="en-AU"/>
        </w:rPr>
      </w:pPr>
    </w:p>
    <w:p w:rsidR="00BB154B" w:rsidRDefault="00BB154B" w:rsidP="00E32D89">
      <w:pPr>
        <w:rPr>
          <w:rFonts w:cs="Times New Roman"/>
          <w:lang w:val="en-AU"/>
        </w:rPr>
      </w:pPr>
      <w:r>
        <w:rPr>
          <w:rFonts w:cs="Times New Roman"/>
          <w:lang w:val="en-AU"/>
        </w:rPr>
        <w:t xml:space="preserve">It was noted that the PACP mentioned in point a) resulted from an input to the APT PP-14 Preparatory Group from the Republic of Korea. </w:t>
      </w:r>
    </w:p>
    <w:p w:rsidR="00BB154B" w:rsidRDefault="00BB154B" w:rsidP="00E32D89">
      <w:pPr>
        <w:rPr>
          <w:rFonts w:cs="Times New Roman"/>
          <w:lang w:val="en-AU"/>
        </w:rPr>
      </w:pPr>
    </w:p>
    <w:p w:rsidR="00F65A4B" w:rsidRPr="00F427E1" w:rsidRDefault="00F65A4B" w:rsidP="00E32D89">
      <w:pPr>
        <w:rPr>
          <w:rFonts w:cs="Times New Roman"/>
          <w:lang w:val="en-AU"/>
        </w:rPr>
      </w:pPr>
      <w:r>
        <w:rPr>
          <w:rFonts w:cs="Times New Roman"/>
          <w:lang w:val="en-AU"/>
        </w:rPr>
        <w:lastRenderedPageBreak/>
        <w:t xml:space="preserve">In connection with the PACP mentioned in point b), Ms. Faizah </w:t>
      </w:r>
      <w:proofErr w:type="spellStart"/>
      <w:r>
        <w:rPr>
          <w:rFonts w:cs="Times New Roman"/>
          <w:lang w:val="en-AU"/>
        </w:rPr>
        <w:t>Zainai</w:t>
      </w:r>
      <w:proofErr w:type="spellEnd"/>
      <w:r>
        <w:rPr>
          <w:rFonts w:cs="Times New Roman"/>
          <w:lang w:val="en-AU"/>
        </w:rPr>
        <w:t xml:space="preserve"> Abidin (Malaysia) provided the following statement in connection with </w:t>
      </w:r>
      <w:r w:rsidRPr="00F65A4B">
        <w:rPr>
          <w:rFonts w:cs="Times New Roman"/>
          <w:lang w:val="en-AU"/>
        </w:rPr>
        <w:t>Real Time Monitoring of Flight Data</w:t>
      </w:r>
      <w:r>
        <w:rPr>
          <w:rFonts w:cs="Times New Roman"/>
          <w:lang w:val="en-AU"/>
        </w:rPr>
        <w:t xml:space="preserve">: </w:t>
      </w:r>
    </w:p>
    <w:p w:rsidR="00F427E1" w:rsidRPr="00F427E1" w:rsidRDefault="00F427E1" w:rsidP="00E32D89">
      <w:pPr>
        <w:rPr>
          <w:rFonts w:cs="Times New Roman"/>
          <w:lang w:val="en-AU"/>
        </w:rPr>
      </w:pPr>
    </w:p>
    <w:p w:rsidR="00F65A4B" w:rsidRDefault="00F65A4B" w:rsidP="00F65A4B">
      <w:pPr>
        <w:rPr>
          <w:rFonts w:cs="Times New Roman"/>
          <w:lang w:val="en-AU"/>
        </w:rPr>
      </w:pPr>
      <w:r>
        <w:rPr>
          <w:rFonts w:cs="Times New Roman"/>
          <w:lang w:val="en-AU"/>
        </w:rPr>
        <w:t>“</w:t>
      </w:r>
      <w:r w:rsidRPr="00F65A4B">
        <w:rPr>
          <w:rFonts w:cs="Times New Roman"/>
          <w:lang w:val="en-AU"/>
        </w:rPr>
        <w:t xml:space="preserve">Malaysia would like to share that the experts from the aviation and information and communication technology (ICT) sectors, representatives of international organizations, governments and trade associations met in Kuala Lumpur from 26 to 27 May 2014 for an Expert Dialogue on Real-time Monitoring of Flight Data. </w:t>
      </w:r>
    </w:p>
    <w:p w:rsidR="00F65A4B" w:rsidRPr="00F65A4B" w:rsidRDefault="00F65A4B" w:rsidP="00F65A4B">
      <w:pPr>
        <w:rPr>
          <w:rFonts w:cs="Times New Roman"/>
          <w:lang w:val="en-AU"/>
        </w:rPr>
      </w:pPr>
    </w:p>
    <w:p w:rsidR="00F65A4B" w:rsidRDefault="00F65A4B" w:rsidP="00F65A4B">
      <w:pPr>
        <w:rPr>
          <w:rFonts w:cs="Times New Roman"/>
          <w:lang w:val="en-AU"/>
        </w:rPr>
      </w:pPr>
      <w:r w:rsidRPr="00F65A4B">
        <w:rPr>
          <w:rFonts w:cs="Times New Roman"/>
          <w:lang w:val="en-AU"/>
        </w:rPr>
        <w:t>Taking into consideration of the recent events surrounding the Malaysian Airline flight MH370 which have resulted in the loss of aircraft in an area of unknown certainty, it is timely to emphasize the urgent need to reconsider the approach towards monitoring the availability of location and other relevant flight data of commercial aircraft in flight.</w:t>
      </w:r>
      <w:r>
        <w:rPr>
          <w:rFonts w:cs="Times New Roman"/>
          <w:lang w:val="en-AU"/>
        </w:rPr>
        <w:t xml:space="preserve"> </w:t>
      </w:r>
    </w:p>
    <w:p w:rsidR="00F65A4B" w:rsidRPr="00F65A4B" w:rsidRDefault="00F65A4B" w:rsidP="00F65A4B">
      <w:pPr>
        <w:rPr>
          <w:rFonts w:cs="Times New Roman"/>
          <w:lang w:val="en-AU"/>
        </w:rPr>
      </w:pPr>
    </w:p>
    <w:p w:rsidR="00F65A4B" w:rsidRPr="00F65A4B" w:rsidRDefault="00F65A4B" w:rsidP="00F65A4B">
      <w:pPr>
        <w:rPr>
          <w:rFonts w:cs="Times New Roman"/>
          <w:lang w:val="en-AU"/>
        </w:rPr>
      </w:pPr>
      <w:r w:rsidRPr="00F65A4B">
        <w:rPr>
          <w:rFonts w:cs="Times New Roman"/>
          <w:lang w:val="en-AU"/>
        </w:rPr>
        <w:t>Malaysia would like to bring this matter to the attention of the next APG on the importance of the study in addressing current and future spectrum requirements for global flight tracking and real time flight data monitoring which may lead to the appropriate spectrum allocation at the World Radiocommunication Conference.</w:t>
      </w:r>
    </w:p>
    <w:p w:rsidR="00F65A4B" w:rsidRPr="00F65A4B" w:rsidRDefault="00F65A4B" w:rsidP="00F65A4B">
      <w:pPr>
        <w:rPr>
          <w:rFonts w:cs="Times New Roman"/>
          <w:lang w:val="en-AU"/>
        </w:rPr>
      </w:pPr>
    </w:p>
    <w:p w:rsidR="00F427E1" w:rsidRDefault="00F65A4B" w:rsidP="00F65A4B">
      <w:pPr>
        <w:rPr>
          <w:rFonts w:cs="Times New Roman"/>
          <w:lang w:val="en-AU"/>
        </w:rPr>
      </w:pPr>
      <w:r w:rsidRPr="00F65A4B">
        <w:rPr>
          <w:rFonts w:cs="Times New Roman"/>
          <w:lang w:val="en-AU"/>
        </w:rPr>
        <w:t>Malaysia is appreciative of the positive support from the APT Members in dealing with this issue where a PACP was agreed at last week’s APT Preparatory Meeting for PP-14. We would like to record our special thanks particularly to Mr. Arasteh from Iran and other colleagues at the meeting in Kuala Lumpur for coming up with a compromised text of the PACP for PP-14.</w:t>
      </w:r>
      <w:r w:rsidR="002511B0">
        <w:rPr>
          <w:rFonts w:cs="Times New Roman"/>
          <w:lang w:val="en-AU"/>
        </w:rPr>
        <w:t xml:space="preserve">” </w:t>
      </w:r>
    </w:p>
    <w:p w:rsidR="002511B0" w:rsidRDefault="002511B0" w:rsidP="00F65A4B">
      <w:pPr>
        <w:rPr>
          <w:rFonts w:cs="Times New Roman"/>
          <w:lang w:val="en-AU"/>
        </w:rPr>
      </w:pPr>
    </w:p>
    <w:p w:rsidR="002511B0" w:rsidRDefault="002511B0" w:rsidP="002511B0">
      <w:pPr>
        <w:rPr>
          <w:rFonts w:cs="Times New Roman"/>
          <w:lang w:val="en-AU"/>
        </w:rPr>
      </w:pPr>
      <w:r>
        <w:rPr>
          <w:rFonts w:cs="Times New Roman"/>
          <w:lang w:val="en-AU"/>
        </w:rPr>
        <w:t>Ms. Maureen Cahill (Australia) then stated that:</w:t>
      </w:r>
    </w:p>
    <w:p w:rsidR="002511B0" w:rsidRDefault="002511B0" w:rsidP="002511B0">
      <w:pPr>
        <w:rPr>
          <w:rFonts w:cs="Times New Roman"/>
          <w:lang w:val="en-AU"/>
        </w:rPr>
      </w:pPr>
    </w:p>
    <w:p w:rsidR="002511B0" w:rsidRPr="00F65A4B" w:rsidRDefault="002511B0" w:rsidP="002511B0">
      <w:pPr>
        <w:rPr>
          <w:rFonts w:cs="Times New Roman"/>
          <w:lang w:val="en-AU"/>
        </w:rPr>
      </w:pPr>
      <w:r>
        <w:rPr>
          <w:rFonts w:cs="Times New Roman"/>
          <w:lang w:val="en-AU"/>
        </w:rPr>
        <w:t>“</w:t>
      </w:r>
      <w:r w:rsidRPr="002511B0">
        <w:rPr>
          <w:rFonts w:cs="Times New Roman"/>
          <w:lang w:val="en-AU"/>
        </w:rPr>
        <w:t>Australia shares the thoughts expressed by Malaysia. Australia considers this an important matter and encourages the continued consideration of this issue that is currently underway within the ITU-R working party process.</w:t>
      </w:r>
      <w:r>
        <w:rPr>
          <w:rFonts w:cs="Times New Roman"/>
          <w:lang w:val="en-AU"/>
        </w:rPr>
        <w:t xml:space="preserve"> </w:t>
      </w:r>
      <w:r w:rsidRPr="002511B0">
        <w:rPr>
          <w:rFonts w:cs="Times New Roman"/>
          <w:lang w:val="en-AU"/>
        </w:rPr>
        <w:t>In addition, if the need, and an appropriate mechanism, is identified for the matter to be considered at WRC-15 then Australia would support such consideration. This is an important issue and Australia supports an open and flexible approach to its consideration</w:t>
      </w:r>
      <w:r>
        <w:rPr>
          <w:rFonts w:cs="Times New Roman"/>
          <w:lang w:val="en-AU"/>
        </w:rPr>
        <w:t>, i</w:t>
      </w:r>
      <w:r w:rsidRPr="002511B0">
        <w:rPr>
          <w:rFonts w:cs="Times New Roman"/>
          <w:lang w:val="en-AU"/>
        </w:rPr>
        <w:t>ncluding its further consideration at APG15-4.</w:t>
      </w:r>
      <w:r>
        <w:rPr>
          <w:rFonts w:cs="Times New Roman"/>
          <w:lang w:val="en-AU"/>
        </w:rPr>
        <w:t xml:space="preserve">” </w:t>
      </w:r>
    </w:p>
    <w:p w:rsidR="002511B0" w:rsidRDefault="002511B0" w:rsidP="00F65A4B">
      <w:pPr>
        <w:rPr>
          <w:rFonts w:cs="Times New Roman"/>
          <w:lang w:val="en-AU"/>
        </w:rPr>
      </w:pPr>
    </w:p>
    <w:p w:rsidR="00153A42" w:rsidRDefault="00153A42" w:rsidP="00F65A4B">
      <w:pPr>
        <w:rPr>
          <w:rFonts w:cs="Times New Roman"/>
          <w:lang w:val="en-AU"/>
        </w:rPr>
      </w:pPr>
      <w:r>
        <w:rPr>
          <w:rFonts w:cs="Times New Roman"/>
          <w:lang w:val="en-AU"/>
        </w:rPr>
        <w:t>Mr. Chee</w:t>
      </w:r>
      <w:r w:rsidR="004C016D">
        <w:rPr>
          <w:rFonts w:cs="Times New Roman"/>
          <w:lang w:val="en-AU"/>
        </w:rPr>
        <w:t xml:space="preserve"> stated that New Zealand s</w:t>
      </w:r>
      <w:r>
        <w:rPr>
          <w:rFonts w:cs="Times New Roman"/>
          <w:lang w:val="en-AU"/>
        </w:rPr>
        <w:t>upported the comments o</w:t>
      </w:r>
      <w:r w:rsidR="004C016D">
        <w:rPr>
          <w:rFonts w:cs="Times New Roman"/>
          <w:lang w:val="en-AU"/>
        </w:rPr>
        <w:t>f</w:t>
      </w:r>
      <w:r>
        <w:rPr>
          <w:rFonts w:cs="Times New Roman"/>
          <w:lang w:val="en-AU"/>
        </w:rPr>
        <w:t xml:space="preserve"> Malaysia and Australia as well as the work under way in ITU-R Working Party 5B. </w:t>
      </w:r>
    </w:p>
    <w:p w:rsidR="00153A42" w:rsidRDefault="00153A42" w:rsidP="00F65A4B">
      <w:pPr>
        <w:rPr>
          <w:rFonts w:cs="Times New Roman"/>
          <w:lang w:val="en-AU"/>
        </w:rPr>
      </w:pPr>
    </w:p>
    <w:p w:rsidR="00153A42" w:rsidRPr="00F427E1" w:rsidRDefault="00153A42" w:rsidP="00F65A4B">
      <w:pPr>
        <w:rPr>
          <w:rFonts w:cs="Times New Roman"/>
          <w:lang w:val="en-AU"/>
        </w:rPr>
      </w:pPr>
      <w:r>
        <w:rPr>
          <w:rFonts w:cs="Times New Roman"/>
          <w:lang w:val="en-AU"/>
        </w:rPr>
        <w:t xml:space="preserve">In summarising the discussion on this important issue, Dr. Jamieson noted that the APG would have the results of considerations in WP5B as well as the decisions of PP-14 available at the APG15-4 meeting and this would facilitate further consideration of the issue. . </w:t>
      </w:r>
    </w:p>
    <w:p w:rsidR="00F427E1" w:rsidRPr="00F427E1" w:rsidRDefault="00F427E1" w:rsidP="00E32D89">
      <w:pPr>
        <w:rPr>
          <w:rFonts w:cs="Times New Roman"/>
          <w:lang w:val="en-AU"/>
        </w:rPr>
      </w:pPr>
    </w:p>
    <w:p w:rsidR="00E32D89" w:rsidRPr="004577F0" w:rsidRDefault="00581D6D" w:rsidP="00E32D89">
      <w:pPr>
        <w:rPr>
          <w:rFonts w:cs="Times New Roman"/>
          <w:b/>
          <w:lang w:val="en-AU"/>
        </w:rPr>
      </w:pPr>
      <w:r w:rsidRPr="004577F0">
        <w:rPr>
          <w:rFonts w:cs="Times New Roman"/>
          <w:b/>
          <w:lang w:val="en-AU"/>
        </w:rPr>
        <w:t>3.</w:t>
      </w:r>
      <w:r w:rsidR="00840E10">
        <w:rPr>
          <w:rFonts w:cs="Times New Roman"/>
          <w:b/>
          <w:lang w:val="en-AU"/>
        </w:rPr>
        <w:t>9</w:t>
      </w:r>
      <w:r w:rsidRPr="004577F0">
        <w:rPr>
          <w:rFonts w:cs="Times New Roman"/>
          <w:b/>
          <w:lang w:val="en-AU"/>
        </w:rPr>
        <w:tab/>
      </w:r>
      <w:r w:rsidR="00840E10" w:rsidRPr="00840E10">
        <w:rPr>
          <w:bCs/>
        </w:rPr>
        <w:t xml:space="preserve"> </w:t>
      </w:r>
      <w:r w:rsidR="00840E10" w:rsidRPr="00314BA8">
        <w:rPr>
          <w:b/>
          <w:bCs/>
        </w:rPr>
        <w:t>Views and Proposals in Preparation for WRC-15 from Other International and Regional Organizations</w:t>
      </w:r>
      <w:r w:rsidR="00A87CAD" w:rsidRPr="004577F0">
        <w:rPr>
          <w:rFonts w:cs="Times New Roman"/>
          <w:b/>
          <w:lang w:val="en-AU"/>
        </w:rPr>
        <w:t xml:space="preserve"> </w:t>
      </w:r>
    </w:p>
    <w:p w:rsidR="00E32D89" w:rsidRPr="004577F0" w:rsidRDefault="00E32D89" w:rsidP="00E32D89">
      <w:pPr>
        <w:rPr>
          <w:rFonts w:cs="Times New Roman"/>
          <w:lang w:val="en-AU"/>
        </w:rPr>
      </w:pPr>
    </w:p>
    <w:p w:rsidR="00840E10" w:rsidRPr="00CC3D0C" w:rsidRDefault="002A21CB" w:rsidP="00E32D89">
      <w:pPr>
        <w:rPr>
          <w:rFonts w:cs="Times New Roman"/>
          <w:b/>
          <w:i/>
          <w:lang w:val="en-AU"/>
        </w:rPr>
      </w:pPr>
      <w:r w:rsidRPr="00CC3D0C">
        <w:rPr>
          <w:rFonts w:cs="Times New Roman"/>
          <w:b/>
          <w:i/>
          <w:lang w:val="en-AU"/>
        </w:rPr>
        <w:t xml:space="preserve">3.9.1 </w:t>
      </w:r>
      <w:r w:rsidR="00840E10" w:rsidRPr="00CC3D0C">
        <w:rPr>
          <w:rFonts w:cs="Times New Roman"/>
          <w:b/>
          <w:i/>
          <w:lang w:val="en-AU"/>
        </w:rPr>
        <w:t>ITU:</w:t>
      </w:r>
    </w:p>
    <w:p w:rsidR="00856F73" w:rsidRDefault="00856F73" w:rsidP="00E32D89">
      <w:pPr>
        <w:rPr>
          <w:rFonts w:cs="Times New Roman"/>
          <w:lang w:val="en-AU"/>
        </w:rPr>
      </w:pPr>
    </w:p>
    <w:p w:rsidR="00A87CAD" w:rsidRPr="004577F0" w:rsidRDefault="00581D6D" w:rsidP="00E32D89">
      <w:pPr>
        <w:rPr>
          <w:rFonts w:cs="Times New Roman"/>
          <w:lang w:val="en-AU"/>
        </w:rPr>
      </w:pPr>
      <w:r w:rsidRPr="004577F0">
        <w:rPr>
          <w:rFonts w:cs="Times New Roman"/>
          <w:lang w:val="en-AU"/>
        </w:rPr>
        <w:t xml:space="preserve">Mr. </w:t>
      </w:r>
      <w:r w:rsidR="003B191C">
        <w:rPr>
          <w:rFonts w:cs="Times New Roman"/>
          <w:lang w:val="en-AU"/>
        </w:rPr>
        <w:t>C</w:t>
      </w:r>
      <w:r w:rsidR="00491D27">
        <w:rPr>
          <w:rFonts w:cs="Times New Roman"/>
          <w:lang w:val="en-AU"/>
        </w:rPr>
        <w:t>olin</w:t>
      </w:r>
      <w:r w:rsidR="003B191C">
        <w:rPr>
          <w:rFonts w:cs="Times New Roman"/>
          <w:lang w:val="en-AU"/>
        </w:rPr>
        <w:t xml:space="preserve"> Langtry</w:t>
      </w:r>
      <w:r w:rsidRPr="004577F0">
        <w:rPr>
          <w:rFonts w:cs="Times New Roman"/>
          <w:lang w:val="en-AU"/>
        </w:rPr>
        <w:t xml:space="preserve">, </w:t>
      </w:r>
      <w:r w:rsidR="00CA24BD">
        <w:rPr>
          <w:rFonts w:cs="Times New Roman"/>
          <w:lang w:val="en-AU"/>
        </w:rPr>
        <w:t>Chief</w:t>
      </w:r>
      <w:r w:rsidR="003B191C">
        <w:rPr>
          <w:rFonts w:cs="Times New Roman"/>
          <w:lang w:val="en-AU"/>
        </w:rPr>
        <w:t xml:space="preserve">, </w:t>
      </w:r>
      <w:r w:rsidRPr="004577F0">
        <w:rPr>
          <w:rFonts w:cs="Times New Roman"/>
          <w:lang w:val="en-AU"/>
        </w:rPr>
        <w:t xml:space="preserve">ITU-BR </w:t>
      </w:r>
      <w:r w:rsidR="003B191C">
        <w:rPr>
          <w:rFonts w:cs="Times New Roman"/>
          <w:lang w:val="en-AU"/>
        </w:rPr>
        <w:t>Study Group Department</w:t>
      </w:r>
      <w:r w:rsidRPr="004577F0">
        <w:rPr>
          <w:rFonts w:cs="Times New Roman"/>
          <w:lang w:val="en-AU"/>
        </w:rPr>
        <w:t xml:space="preserve">, presented a detailed report </w:t>
      </w:r>
      <w:r w:rsidR="00A87CAD" w:rsidRPr="004577F0">
        <w:rPr>
          <w:rFonts w:cs="Times New Roman"/>
          <w:lang w:val="en-AU"/>
        </w:rPr>
        <w:t xml:space="preserve">providing an update </w:t>
      </w:r>
      <w:r w:rsidRPr="004577F0">
        <w:rPr>
          <w:rFonts w:cs="Times New Roman"/>
          <w:lang w:val="en-AU"/>
        </w:rPr>
        <w:t xml:space="preserve">on the </w:t>
      </w:r>
      <w:r w:rsidR="00A87CAD" w:rsidRPr="004577F0">
        <w:rPr>
          <w:rFonts w:cs="Times New Roman"/>
          <w:lang w:val="en-AU"/>
        </w:rPr>
        <w:t>preparations for CPM15-2, RA-15 and WRC-15.</w:t>
      </w:r>
      <w:r w:rsidR="000664AC" w:rsidRPr="004577F0">
        <w:rPr>
          <w:rFonts w:cs="Times New Roman"/>
          <w:lang w:val="en-AU"/>
        </w:rPr>
        <w:t xml:space="preserve"> Document APG15-</w:t>
      </w:r>
      <w:r w:rsidR="003B191C">
        <w:rPr>
          <w:rFonts w:cs="Times New Roman"/>
          <w:lang w:val="en-AU"/>
        </w:rPr>
        <w:t>3</w:t>
      </w:r>
      <w:r w:rsidR="000664AC" w:rsidRPr="004577F0">
        <w:rPr>
          <w:rFonts w:cs="Times New Roman"/>
          <w:lang w:val="en-AU"/>
        </w:rPr>
        <w:t>/INF-</w:t>
      </w:r>
      <w:r w:rsidR="003B191C">
        <w:rPr>
          <w:rFonts w:cs="Times New Roman"/>
          <w:lang w:val="en-AU"/>
        </w:rPr>
        <w:t>11</w:t>
      </w:r>
      <w:r w:rsidR="000664AC" w:rsidRPr="004577F0">
        <w:rPr>
          <w:rFonts w:cs="Times New Roman"/>
          <w:lang w:val="en-AU"/>
        </w:rPr>
        <w:t xml:space="preserve"> refers. </w:t>
      </w:r>
    </w:p>
    <w:p w:rsidR="00E32D89" w:rsidRPr="004577F0" w:rsidRDefault="00E32D89" w:rsidP="00E32D89">
      <w:pPr>
        <w:rPr>
          <w:rFonts w:cs="Times New Roman"/>
          <w:color w:val="000000"/>
          <w:lang w:val="en-AU"/>
        </w:rPr>
      </w:pPr>
    </w:p>
    <w:p w:rsidR="0011211B" w:rsidRPr="004577F0" w:rsidRDefault="00581D6D" w:rsidP="00E32D89">
      <w:pPr>
        <w:rPr>
          <w:rFonts w:cs="Times New Roman"/>
          <w:color w:val="000000"/>
          <w:lang w:val="en-AU"/>
        </w:rPr>
      </w:pPr>
      <w:r w:rsidRPr="004577F0">
        <w:rPr>
          <w:rFonts w:cs="Times New Roman"/>
          <w:color w:val="000000"/>
          <w:lang w:val="en-AU"/>
        </w:rPr>
        <w:t xml:space="preserve">Dr. Jamieson thanked Mr. </w:t>
      </w:r>
      <w:r w:rsidR="003B191C">
        <w:rPr>
          <w:rFonts w:cs="Times New Roman"/>
          <w:color w:val="000000"/>
          <w:lang w:val="en-AU"/>
        </w:rPr>
        <w:t>Langtry</w:t>
      </w:r>
      <w:r w:rsidRPr="004577F0">
        <w:rPr>
          <w:rFonts w:cs="Times New Roman"/>
          <w:color w:val="000000"/>
          <w:lang w:val="en-AU"/>
        </w:rPr>
        <w:t xml:space="preserve"> for his comprehensive coverage of the different processes that will lead up to WRC-15. </w:t>
      </w:r>
    </w:p>
    <w:p w:rsidR="00E32D89" w:rsidRPr="004577F0" w:rsidRDefault="00E32D89" w:rsidP="00E32D89">
      <w:pPr>
        <w:rPr>
          <w:rFonts w:cs="Times New Roman"/>
          <w:lang w:val="en-AU"/>
        </w:rPr>
      </w:pPr>
    </w:p>
    <w:p w:rsidR="00E32D89" w:rsidRPr="00CC3D0C" w:rsidRDefault="002A21CB" w:rsidP="00E32D89">
      <w:pPr>
        <w:rPr>
          <w:rFonts w:cs="Times New Roman"/>
          <w:b/>
          <w:i/>
          <w:lang w:val="en-AU"/>
        </w:rPr>
      </w:pPr>
      <w:r w:rsidRPr="00CC3D0C">
        <w:rPr>
          <w:rFonts w:cs="Times New Roman"/>
          <w:b/>
          <w:i/>
          <w:lang w:val="en-AU"/>
        </w:rPr>
        <w:t xml:space="preserve">3.9.2 </w:t>
      </w:r>
      <w:r w:rsidR="00840E10" w:rsidRPr="00CC3D0C">
        <w:rPr>
          <w:rFonts w:cs="Times New Roman"/>
          <w:b/>
          <w:i/>
          <w:lang w:val="en-AU"/>
        </w:rPr>
        <w:t xml:space="preserve">CEPT: </w:t>
      </w:r>
    </w:p>
    <w:p w:rsidR="00491D27" w:rsidRDefault="00491D27" w:rsidP="00CA4984">
      <w:pPr>
        <w:autoSpaceDE w:val="0"/>
        <w:autoSpaceDN w:val="0"/>
        <w:adjustRightInd w:val="0"/>
        <w:rPr>
          <w:rFonts w:cs="Times New Roman"/>
          <w:lang w:val="en-AU"/>
        </w:rPr>
      </w:pPr>
    </w:p>
    <w:p w:rsidR="00CA4984" w:rsidRDefault="00581D6D" w:rsidP="00CA4984">
      <w:pPr>
        <w:autoSpaceDE w:val="0"/>
        <w:autoSpaceDN w:val="0"/>
        <w:adjustRightInd w:val="0"/>
        <w:rPr>
          <w:rFonts w:cs="Times New Roman"/>
          <w:lang w:val="en-AU"/>
        </w:rPr>
      </w:pPr>
      <w:r w:rsidRPr="004577F0">
        <w:rPr>
          <w:rFonts w:cs="Times New Roman"/>
          <w:lang w:val="en-AU"/>
        </w:rPr>
        <w:t xml:space="preserve">Mr. </w:t>
      </w:r>
      <w:r w:rsidR="00CA4984" w:rsidRPr="004577F0">
        <w:rPr>
          <w:rFonts w:cs="Times New Roman"/>
          <w:lang w:val="en-AU"/>
        </w:rPr>
        <w:t>Alexander Kuehn</w:t>
      </w:r>
      <w:r w:rsidRPr="004577F0">
        <w:rPr>
          <w:rFonts w:eastAsia="Times New Roman" w:cs="Times New Roman"/>
          <w:b/>
          <w:bCs/>
          <w:lang w:val="en-AU" w:eastAsia="en-GB"/>
        </w:rPr>
        <w:t>,</w:t>
      </w:r>
      <w:r w:rsidRPr="004577F0">
        <w:rPr>
          <w:rFonts w:cs="Times New Roman"/>
          <w:lang w:val="en-AU"/>
        </w:rPr>
        <w:t xml:space="preserve"> </w:t>
      </w:r>
      <w:r w:rsidR="00CA4984" w:rsidRPr="004577F0">
        <w:rPr>
          <w:rFonts w:cs="Times New Roman"/>
          <w:lang w:val="en-AU"/>
        </w:rPr>
        <w:t>Chairman of the CEPT Conference Preparatory Group (CPG),</w:t>
      </w:r>
      <w:r w:rsidRPr="004577F0">
        <w:rPr>
          <w:rFonts w:cs="Times New Roman"/>
          <w:lang w:val="en-AU"/>
        </w:rPr>
        <w:t xml:space="preserve"> referred participants to Document APG15-</w:t>
      </w:r>
      <w:r w:rsidR="00253FEA">
        <w:rPr>
          <w:rFonts w:cs="Times New Roman"/>
          <w:lang w:val="en-AU"/>
        </w:rPr>
        <w:t>3</w:t>
      </w:r>
      <w:r w:rsidRPr="004577F0">
        <w:rPr>
          <w:rFonts w:cs="Times New Roman"/>
          <w:lang w:val="en-AU"/>
        </w:rPr>
        <w:t>/INF-</w:t>
      </w:r>
      <w:r w:rsidR="00CA4984" w:rsidRPr="004577F0">
        <w:rPr>
          <w:rFonts w:cs="Times New Roman"/>
          <w:lang w:val="en-AU"/>
        </w:rPr>
        <w:t>09 on “Status of CEPT preparations for WRC-15”</w:t>
      </w:r>
      <w:r w:rsidRPr="004577F0">
        <w:rPr>
          <w:rFonts w:cs="Times New Roman"/>
          <w:lang w:val="en-AU"/>
        </w:rPr>
        <w:t xml:space="preserve">. </w:t>
      </w:r>
      <w:r w:rsidR="00CA4984" w:rsidRPr="004577F0">
        <w:rPr>
          <w:rFonts w:cs="Times New Roman"/>
          <w:lang w:val="en-AU"/>
        </w:rPr>
        <w:t>As well as details on the CPG</w:t>
      </w:r>
      <w:r w:rsidR="00CA4984" w:rsidRPr="004577F0">
        <w:rPr>
          <w:lang w:val="en-AU"/>
        </w:rPr>
        <w:t xml:space="preserve"> structure and its </w:t>
      </w:r>
      <w:r w:rsidR="00CA4984" w:rsidRPr="004577F0">
        <w:rPr>
          <w:rFonts w:cs="Times New Roman"/>
          <w:lang w:val="en-AU"/>
        </w:rPr>
        <w:t xml:space="preserve">CPG-15 Project Teams </w:t>
      </w:r>
      <w:r w:rsidR="008822CC" w:rsidRPr="004577F0">
        <w:rPr>
          <w:rFonts w:cs="Times New Roman"/>
          <w:lang w:val="en-AU"/>
        </w:rPr>
        <w:t xml:space="preserve">and on CPG-15 Deliverables, the document includes the status of CPG work on each Agenda Item. </w:t>
      </w:r>
      <w:r w:rsidR="0068191E">
        <w:rPr>
          <w:rFonts w:cs="Times New Roman"/>
          <w:lang w:val="en-AU"/>
        </w:rPr>
        <w:t xml:space="preserve">Mr. Kuehn further indicated that, in connection with the </w:t>
      </w:r>
      <w:r w:rsidR="0068191E" w:rsidRPr="00F65A4B">
        <w:rPr>
          <w:rFonts w:cs="Times New Roman"/>
          <w:lang w:val="en-AU"/>
        </w:rPr>
        <w:t>real-time monitoring of flight data</w:t>
      </w:r>
      <w:r w:rsidR="0068191E">
        <w:rPr>
          <w:rFonts w:cs="Times New Roman"/>
          <w:lang w:val="en-AU"/>
        </w:rPr>
        <w:t xml:space="preserve">, CEPT supports </w:t>
      </w:r>
      <w:r w:rsidR="0068191E" w:rsidRPr="004C4A49">
        <w:rPr>
          <w:rFonts w:cs="Times New Roman"/>
          <w:lang w:val="en-AU"/>
        </w:rPr>
        <w:t xml:space="preserve">the </w:t>
      </w:r>
      <w:r w:rsidR="002C3B8B">
        <w:rPr>
          <w:rFonts w:cs="Times New Roman"/>
          <w:lang w:val="en-AU"/>
        </w:rPr>
        <w:t xml:space="preserve">urgent </w:t>
      </w:r>
      <w:r w:rsidR="0068191E" w:rsidRPr="004C4A49">
        <w:rPr>
          <w:rFonts w:cs="Times New Roman"/>
          <w:lang w:val="en-AU"/>
        </w:rPr>
        <w:t>need to facilitate the operation in complementing terrestrial surveillance with continuous aircraft surveillance via satellite</w:t>
      </w:r>
      <w:r w:rsidR="0068191E">
        <w:rPr>
          <w:rFonts w:cs="Times New Roman"/>
          <w:lang w:val="en-AU"/>
        </w:rPr>
        <w:t xml:space="preserve">. </w:t>
      </w:r>
    </w:p>
    <w:p w:rsidR="0068191E" w:rsidRDefault="0068191E" w:rsidP="00CA4984">
      <w:pPr>
        <w:autoSpaceDE w:val="0"/>
        <w:autoSpaceDN w:val="0"/>
        <w:adjustRightInd w:val="0"/>
        <w:rPr>
          <w:rFonts w:cs="Times New Roman"/>
          <w:lang w:val="en-AU"/>
        </w:rPr>
      </w:pPr>
    </w:p>
    <w:p w:rsidR="0068191E" w:rsidRPr="004577F0" w:rsidRDefault="0068191E" w:rsidP="00CA4984">
      <w:pPr>
        <w:autoSpaceDE w:val="0"/>
        <w:autoSpaceDN w:val="0"/>
        <w:adjustRightInd w:val="0"/>
        <w:rPr>
          <w:rFonts w:cs="Times New Roman"/>
          <w:lang w:val="en-AU"/>
        </w:rPr>
      </w:pPr>
      <w:r>
        <w:rPr>
          <w:rFonts w:cs="Times New Roman"/>
          <w:lang w:val="en-AU"/>
        </w:rPr>
        <w:t xml:space="preserve">Mr. Kuehn also noted the remarks of the APG Chairman, Dr. Jamieson, on need to develop </w:t>
      </w:r>
      <w:r w:rsidRPr="00D938DA">
        <w:t>new methods of spectrum management</w:t>
      </w:r>
      <w:r>
        <w:t xml:space="preserve">. He advised the meeting that CEPT is </w:t>
      </w:r>
      <w:r w:rsidR="002C3B8B">
        <w:t xml:space="preserve">willing to collaborate with APT on developing this further. </w:t>
      </w:r>
      <w:r>
        <w:t xml:space="preserve"> </w:t>
      </w:r>
    </w:p>
    <w:p w:rsidR="00CA4984" w:rsidRPr="004577F0" w:rsidRDefault="00CA4984" w:rsidP="00CA4984">
      <w:pPr>
        <w:autoSpaceDE w:val="0"/>
        <w:autoSpaceDN w:val="0"/>
        <w:adjustRightInd w:val="0"/>
        <w:rPr>
          <w:rFonts w:cs="Times New Roman"/>
          <w:lang w:val="en-AU"/>
        </w:rPr>
      </w:pPr>
    </w:p>
    <w:p w:rsidR="00840E10" w:rsidRPr="00CC3D0C" w:rsidRDefault="002A21CB" w:rsidP="008822CC">
      <w:pPr>
        <w:autoSpaceDE w:val="0"/>
        <w:autoSpaceDN w:val="0"/>
        <w:adjustRightInd w:val="0"/>
        <w:rPr>
          <w:rFonts w:eastAsia="Times New Roman" w:cs="Times New Roman"/>
          <w:b/>
          <w:bCs/>
          <w:i/>
          <w:lang w:val="en-AU" w:eastAsia="en-GB"/>
        </w:rPr>
      </w:pPr>
      <w:r w:rsidRPr="00CC3D0C">
        <w:rPr>
          <w:rFonts w:eastAsia="Times New Roman" w:cs="Times New Roman"/>
          <w:b/>
          <w:bCs/>
          <w:i/>
          <w:lang w:val="en-AU" w:eastAsia="en-GB"/>
        </w:rPr>
        <w:t xml:space="preserve">3.9.3 </w:t>
      </w:r>
      <w:r w:rsidR="00840E10" w:rsidRPr="00CC3D0C">
        <w:rPr>
          <w:rFonts w:eastAsia="Times New Roman" w:cs="Times New Roman"/>
          <w:b/>
          <w:bCs/>
          <w:i/>
          <w:lang w:val="en-AU" w:eastAsia="en-GB"/>
        </w:rPr>
        <w:t>CITEL:</w:t>
      </w:r>
    </w:p>
    <w:p w:rsidR="00EE52B9" w:rsidRDefault="00EE52B9" w:rsidP="008822CC">
      <w:pPr>
        <w:autoSpaceDE w:val="0"/>
        <w:autoSpaceDN w:val="0"/>
        <w:adjustRightInd w:val="0"/>
        <w:rPr>
          <w:rFonts w:eastAsia="Times New Roman" w:cs="Times New Roman"/>
          <w:bCs/>
          <w:lang w:val="en-AU" w:eastAsia="en-GB"/>
        </w:rPr>
      </w:pPr>
    </w:p>
    <w:p w:rsidR="008822CC" w:rsidRPr="004577F0" w:rsidRDefault="00253FEA" w:rsidP="008822CC">
      <w:pPr>
        <w:autoSpaceDE w:val="0"/>
        <w:autoSpaceDN w:val="0"/>
        <w:adjustRightInd w:val="0"/>
        <w:rPr>
          <w:rFonts w:cs="Times New Roman"/>
          <w:lang w:val="en-AU"/>
        </w:rPr>
      </w:pPr>
      <w:r>
        <w:rPr>
          <w:rFonts w:eastAsia="Times New Roman" w:cs="Times New Roman"/>
          <w:bCs/>
          <w:lang w:val="en-AU" w:eastAsia="en-GB"/>
        </w:rPr>
        <w:t>Mr. F</w:t>
      </w:r>
      <w:r w:rsidR="00EE52B9">
        <w:rPr>
          <w:rFonts w:eastAsia="Times New Roman" w:cs="Times New Roman"/>
          <w:bCs/>
          <w:lang w:val="en-AU" w:eastAsia="en-GB"/>
        </w:rPr>
        <w:t>ranz</w:t>
      </w:r>
      <w:r>
        <w:rPr>
          <w:rFonts w:eastAsia="Times New Roman" w:cs="Times New Roman"/>
          <w:bCs/>
          <w:lang w:val="en-AU" w:eastAsia="en-GB"/>
        </w:rPr>
        <w:t xml:space="preserve"> </w:t>
      </w:r>
      <w:proofErr w:type="spellStart"/>
      <w:r>
        <w:rPr>
          <w:rFonts w:eastAsia="Times New Roman" w:cs="Times New Roman"/>
          <w:bCs/>
          <w:lang w:val="en-AU" w:eastAsia="en-GB"/>
        </w:rPr>
        <w:t>Zichy</w:t>
      </w:r>
      <w:proofErr w:type="spellEnd"/>
      <w:r>
        <w:rPr>
          <w:rFonts w:eastAsia="Times New Roman" w:cs="Times New Roman"/>
          <w:bCs/>
          <w:lang w:val="en-AU" w:eastAsia="en-GB"/>
        </w:rPr>
        <w:t>,</w:t>
      </w:r>
      <w:r w:rsidR="00581D6D" w:rsidRPr="004577F0">
        <w:rPr>
          <w:rFonts w:eastAsia="Times New Roman" w:cs="Times New Roman"/>
          <w:bCs/>
          <w:lang w:val="en-AU" w:eastAsia="en-GB"/>
        </w:rPr>
        <w:t xml:space="preserve"> representing CITEL, </w:t>
      </w:r>
      <w:r w:rsidR="00581D6D" w:rsidRPr="004577F0">
        <w:rPr>
          <w:rFonts w:cs="Times New Roman"/>
          <w:lang w:val="en-AU"/>
        </w:rPr>
        <w:t>referred participants to Document APG15-</w:t>
      </w:r>
      <w:r>
        <w:rPr>
          <w:rFonts w:cs="Times New Roman"/>
          <w:lang w:val="en-AU"/>
        </w:rPr>
        <w:t>3</w:t>
      </w:r>
      <w:r w:rsidR="00581D6D" w:rsidRPr="004577F0">
        <w:rPr>
          <w:rFonts w:cs="Times New Roman"/>
          <w:lang w:val="en-AU"/>
        </w:rPr>
        <w:t>/INF-0</w:t>
      </w:r>
      <w:r>
        <w:rPr>
          <w:rFonts w:cs="Times New Roman"/>
          <w:lang w:val="en-AU"/>
        </w:rPr>
        <w:t>1</w:t>
      </w:r>
      <w:r w:rsidR="00581D6D" w:rsidRPr="004577F0">
        <w:rPr>
          <w:rFonts w:cs="Times New Roman"/>
          <w:lang w:val="en-AU"/>
        </w:rPr>
        <w:t xml:space="preserve">. </w:t>
      </w:r>
      <w:r w:rsidR="008822CC" w:rsidRPr="004577F0">
        <w:rPr>
          <w:rFonts w:cs="Times New Roman"/>
          <w:lang w:val="en-AU"/>
        </w:rPr>
        <w:t>The document provides material on CITEL’s “</w:t>
      </w:r>
      <w:r w:rsidRPr="00253FEA">
        <w:rPr>
          <w:rFonts w:cs="Times New Roman"/>
          <w:lang w:val="en-AU"/>
        </w:rPr>
        <w:t>Status of Preparation for WRC-15</w:t>
      </w:r>
      <w:r w:rsidR="008822CC" w:rsidRPr="004577F0">
        <w:rPr>
          <w:rFonts w:cs="Times New Roman"/>
          <w:lang w:val="en-AU"/>
        </w:rPr>
        <w:t xml:space="preserve">”. As well as details on the </w:t>
      </w:r>
      <w:r>
        <w:rPr>
          <w:rFonts w:cs="Times New Roman"/>
          <w:lang w:val="en-AU"/>
        </w:rPr>
        <w:t xml:space="preserve">Working Group </w:t>
      </w:r>
      <w:r w:rsidR="008822CC" w:rsidRPr="004577F0">
        <w:rPr>
          <w:rFonts w:cs="Times New Roman"/>
          <w:lang w:val="en-AU"/>
        </w:rPr>
        <w:t xml:space="preserve">structure, the document includes the status of CITEL’s work on each Agenda Item. </w:t>
      </w:r>
    </w:p>
    <w:p w:rsidR="008822CC" w:rsidRPr="004577F0" w:rsidRDefault="008822CC" w:rsidP="008822CC">
      <w:pPr>
        <w:autoSpaceDE w:val="0"/>
        <w:autoSpaceDN w:val="0"/>
        <w:adjustRightInd w:val="0"/>
        <w:rPr>
          <w:rFonts w:cs="Times New Roman"/>
          <w:lang w:val="en-AU"/>
        </w:rPr>
      </w:pPr>
    </w:p>
    <w:p w:rsidR="005F6C10" w:rsidRDefault="00581D6D" w:rsidP="005F6C10">
      <w:pPr>
        <w:rPr>
          <w:rFonts w:eastAsia="Times New Roman" w:cs="Times New Roman"/>
          <w:bCs/>
          <w:lang w:val="en-AU" w:eastAsia="en-GB"/>
        </w:rPr>
      </w:pPr>
      <w:r w:rsidRPr="004577F0">
        <w:rPr>
          <w:rFonts w:eastAsia="Times New Roman" w:cs="Times New Roman"/>
          <w:bCs/>
          <w:lang w:val="en-AU" w:eastAsia="en-GB"/>
        </w:rPr>
        <w:t>Dr. Jamieson</w:t>
      </w:r>
      <w:r w:rsidR="008822CC" w:rsidRPr="004577F0">
        <w:rPr>
          <w:rFonts w:eastAsia="Times New Roman" w:cs="Times New Roman"/>
          <w:bCs/>
          <w:lang w:val="en-AU" w:eastAsia="en-GB"/>
        </w:rPr>
        <w:t xml:space="preserve"> thanked the CPG and CITEL representatives for the information on their WRC preparatory activities. He further expressed </w:t>
      </w:r>
      <w:r w:rsidR="00FE21ED" w:rsidRPr="004577F0">
        <w:rPr>
          <w:rFonts w:eastAsia="Times New Roman" w:cs="Times New Roman"/>
          <w:bCs/>
          <w:lang w:val="en-AU" w:eastAsia="en-GB"/>
        </w:rPr>
        <w:t xml:space="preserve">to them </w:t>
      </w:r>
      <w:r w:rsidR="008822CC" w:rsidRPr="004577F0">
        <w:rPr>
          <w:rFonts w:eastAsia="Times New Roman" w:cs="Times New Roman"/>
          <w:bCs/>
          <w:lang w:val="en-AU" w:eastAsia="en-GB"/>
        </w:rPr>
        <w:t>his</w:t>
      </w:r>
      <w:r w:rsidRPr="004577F0">
        <w:rPr>
          <w:rFonts w:eastAsia="Times New Roman" w:cs="Times New Roman"/>
          <w:bCs/>
          <w:lang w:val="en-AU" w:eastAsia="en-GB"/>
        </w:rPr>
        <w:t xml:space="preserve"> thanks from the APG for th</w:t>
      </w:r>
      <w:r w:rsidR="00773A53" w:rsidRPr="004577F0">
        <w:rPr>
          <w:rFonts w:eastAsia="Times New Roman" w:cs="Times New Roman"/>
          <w:bCs/>
          <w:lang w:val="en-AU" w:eastAsia="en-GB"/>
        </w:rPr>
        <w:t>e on-going</w:t>
      </w:r>
      <w:r w:rsidRPr="004577F0">
        <w:rPr>
          <w:rFonts w:eastAsia="Times New Roman" w:cs="Times New Roman"/>
          <w:bCs/>
          <w:lang w:val="en-AU" w:eastAsia="en-GB"/>
        </w:rPr>
        <w:t xml:space="preserve"> cooperation</w:t>
      </w:r>
      <w:r w:rsidR="00773A53" w:rsidRPr="004577F0">
        <w:rPr>
          <w:rFonts w:eastAsia="Times New Roman" w:cs="Times New Roman"/>
          <w:bCs/>
          <w:lang w:val="en-AU" w:eastAsia="en-GB"/>
        </w:rPr>
        <w:t xml:space="preserve"> between the regional groups. </w:t>
      </w:r>
      <w:r w:rsidR="005F6C10">
        <w:rPr>
          <w:rFonts w:eastAsia="Times New Roman" w:cs="Times New Roman"/>
          <w:bCs/>
          <w:lang w:val="en-AU" w:eastAsia="en-GB"/>
        </w:rPr>
        <w:t xml:space="preserve"> </w:t>
      </w:r>
    </w:p>
    <w:p w:rsidR="00840E10" w:rsidRDefault="00840E10" w:rsidP="005F6C10">
      <w:pPr>
        <w:rPr>
          <w:rFonts w:eastAsia="Times New Roman" w:cs="Times New Roman"/>
          <w:bCs/>
          <w:lang w:val="en-AU" w:eastAsia="en-GB"/>
        </w:rPr>
      </w:pPr>
    </w:p>
    <w:p w:rsidR="005F6C10" w:rsidRPr="00CC3D0C" w:rsidRDefault="002A21CB" w:rsidP="005F6C10">
      <w:pPr>
        <w:rPr>
          <w:rFonts w:eastAsia="Times New Roman" w:cs="Times New Roman"/>
          <w:b/>
          <w:bCs/>
          <w:i/>
          <w:lang w:val="en-AU" w:eastAsia="en-GB"/>
        </w:rPr>
      </w:pPr>
      <w:r w:rsidRPr="00CC3D0C">
        <w:rPr>
          <w:rFonts w:eastAsia="Times New Roman" w:cs="Times New Roman"/>
          <w:b/>
          <w:bCs/>
          <w:i/>
          <w:lang w:val="en-AU" w:eastAsia="en-GB"/>
        </w:rPr>
        <w:t xml:space="preserve">3.9.4 </w:t>
      </w:r>
      <w:r w:rsidR="00840E10" w:rsidRPr="00CC3D0C">
        <w:rPr>
          <w:rFonts w:eastAsia="Times New Roman" w:cs="Times New Roman"/>
          <w:b/>
          <w:bCs/>
          <w:i/>
          <w:lang w:val="en-AU" w:eastAsia="en-GB"/>
        </w:rPr>
        <w:t>RCC:</w:t>
      </w:r>
    </w:p>
    <w:p w:rsidR="00EE52B9" w:rsidRPr="00EE52B9" w:rsidRDefault="00EE52B9" w:rsidP="005F6C10">
      <w:pPr>
        <w:rPr>
          <w:rFonts w:eastAsia="Times New Roman" w:cs="Times New Roman"/>
          <w:bCs/>
          <w:lang w:val="en-AU" w:eastAsia="en-GB"/>
        </w:rPr>
      </w:pPr>
    </w:p>
    <w:p w:rsidR="005F6C10" w:rsidRPr="004577F0" w:rsidRDefault="002A21CB" w:rsidP="005F6C10">
      <w:pPr>
        <w:rPr>
          <w:rFonts w:cs="Times New Roman"/>
          <w:lang w:val="en-AU"/>
        </w:rPr>
      </w:pPr>
      <w:r>
        <w:rPr>
          <w:rFonts w:eastAsia="Times New Roman" w:cs="Times New Roman"/>
          <w:bCs/>
          <w:lang w:val="en-AU" w:eastAsia="en-GB"/>
        </w:rPr>
        <w:t xml:space="preserve">Dr. </w:t>
      </w:r>
      <w:r w:rsidR="00EE52B9">
        <w:rPr>
          <w:rFonts w:eastAsia="Times New Roman" w:cs="Times New Roman"/>
          <w:bCs/>
          <w:lang w:val="en-AU" w:eastAsia="en-GB"/>
        </w:rPr>
        <w:t>Jamieson advised</w:t>
      </w:r>
      <w:r w:rsidR="005F6C10">
        <w:rPr>
          <w:rFonts w:eastAsia="Times New Roman" w:cs="Times New Roman"/>
          <w:bCs/>
          <w:lang w:val="en-AU" w:eastAsia="en-GB"/>
        </w:rPr>
        <w:t xml:space="preserve"> delegates that </w:t>
      </w:r>
      <w:r w:rsidR="005F6C10" w:rsidRPr="004577F0">
        <w:rPr>
          <w:rFonts w:cs="Times New Roman"/>
          <w:lang w:val="en-AU"/>
        </w:rPr>
        <w:t>Document APG15-</w:t>
      </w:r>
      <w:r w:rsidR="005F6C10">
        <w:rPr>
          <w:rFonts w:cs="Times New Roman"/>
          <w:lang w:val="en-AU"/>
        </w:rPr>
        <w:t>3</w:t>
      </w:r>
      <w:r w:rsidR="005F6C10" w:rsidRPr="004577F0">
        <w:rPr>
          <w:rFonts w:cs="Times New Roman"/>
          <w:lang w:val="en-AU"/>
        </w:rPr>
        <w:t>/INF-</w:t>
      </w:r>
      <w:r w:rsidR="005F6C10">
        <w:rPr>
          <w:rFonts w:cs="Times New Roman"/>
          <w:lang w:val="en-AU"/>
        </w:rPr>
        <w:t>02 contains the “</w:t>
      </w:r>
      <w:r w:rsidR="005F6C10" w:rsidRPr="005F6C10">
        <w:rPr>
          <w:rFonts w:cs="Times New Roman"/>
          <w:lang w:val="en-AU"/>
        </w:rPr>
        <w:t>Preliminary Position of the RCC Administrations on the Agenda Items of WRC-15</w:t>
      </w:r>
      <w:r w:rsidR="005F6C10">
        <w:rPr>
          <w:rFonts w:cs="Times New Roman"/>
          <w:lang w:val="en-AU"/>
        </w:rPr>
        <w:t xml:space="preserve">”. </w:t>
      </w:r>
      <w:r w:rsidR="005F6C10" w:rsidRPr="004577F0">
        <w:rPr>
          <w:rFonts w:cs="Times New Roman"/>
          <w:lang w:val="en-AU"/>
        </w:rPr>
        <w:t xml:space="preserve"> </w:t>
      </w:r>
    </w:p>
    <w:p w:rsidR="00E32D89" w:rsidRPr="004577F0" w:rsidRDefault="00E32D89" w:rsidP="008822CC">
      <w:pPr>
        <w:autoSpaceDE w:val="0"/>
        <w:autoSpaceDN w:val="0"/>
        <w:adjustRightInd w:val="0"/>
        <w:rPr>
          <w:rFonts w:cs="Times New Roman"/>
          <w:lang w:val="en-AU"/>
        </w:rPr>
      </w:pPr>
    </w:p>
    <w:p w:rsidR="00A02A3C" w:rsidRPr="00CC3D0C" w:rsidRDefault="002A21CB" w:rsidP="00E32D89">
      <w:pPr>
        <w:rPr>
          <w:rFonts w:cs="Times New Roman"/>
          <w:b/>
          <w:i/>
          <w:lang w:val="en-AU"/>
        </w:rPr>
      </w:pPr>
      <w:r w:rsidRPr="00CC3D0C">
        <w:rPr>
          <w:rFonts w:cs="Times New Roman"/>
          <w:b/>
          <w:i/>
          <w:lang w:val="en-AU"/>
        </w:rPr>
        <w:t xml:space="preserve">3.9.5 </w:t>
      </w:r>
      <w:r w:rsidR="00840E10" w:rsidRPr="00CC3D0C">
        <w:rPr>
          <w:rFonts w:cs="Times New Roman"/>
          <w:b/>
          <w:i/>
          <w:lang w:val="en-AU"/>
        </w:rPr>
        <w:t>ICAO:</w:t>
      </w:r>
      <w:r w:rsidR="00EE52B9" w:rsidRPr="00CC3D0C">
        <w:rPr>
          <w:rFonts w:cs="Times New Roman"/>
          <w:b/>
          <w:i/>
          <w:lang w:val="en-AU"/>
        </w:rPr>
        <w:t xml:space="preserve"> </w:t>
      </w:r>
    </w:p>
    <w:p w:rsidR="00EE52B9" w:rsidRPr="00EE52B9" w:rsidRDefault="00EE52B9" w:rsidP="00E32D89">
      <w:pPr>
        <w:rPr>
          <w:rFonts w:cs="Times New Roman"/>
          <w:i/>
          <w:lang w:val="en-AU"/>
        </w:rPr>
      </w:pPr>
    </w:p>
    <w:p w:rsidR="00FE21ED" w:rsidRPr="004577F0" w:rsidRDefault="00FE21ED" w:rsidP="00FE21ED">
      <w:pPr>
        <w:rPr>
          <w:rFonts w:cs="Times New Roman"/>
          <w:lang w:val="en-AU"/>
        </w:rPr>
      </w:pPr>
      <w:r w:rsidRPr="004577F0">
        <w:rPr>
          <w:rFonts w:cs="Times New Roman"/>
          <w:lang w:val="en-AU"/>
        </w:rPr>
        <w:t xml:space="preserve">Mr. </w:t>
      </w:r>
      <w:r w:rsidR="005A2494" w:rsidRPr="005A2494">
        <w:rPr>
          <w:rFonts w:cs="Times New Roman"/>
          <w:lang w:val="en-AU"/>
        </w:rPr>
        <w:t>Frederic Lecat</w:t>
      </w:r>
      <w:r w:rsidR="005A2494">
        <w:rPr>
          <w:rFonts w:cs="Times New Roman"/>
          <w:lang w:val="en-AU"/>
        </w:rPr>
        <w:t xml:space="preserve">, representing </w:t>
      </w:r>
      <w:r w:rsidRPr="004577F0">
        <w:rPr>
          <w:rFonts w:cs="Times New Roman"/>
          <w:lang w:val="en-AU"/>
        </w:rPr>
        <w:t>ICAO</w:t>
      </w:r>
      <w:r w:rsidR="005A2494">
        <w:rPr>
          <w:rFonts w:cs="Times New Roman"/>
          <w:lang w:val="en-AU"/>
        </w:rPr>
        <w:t>, provided “</w:t>
      </w:r>
      <w:r w:rsidR="005A2494" w:rsidRPr="005A2494">
        <w:rPr>
          <w:rFonts w:cs="Times New Roman"/>
          <w:lang w:val="en-AU"/>
        </w:rPr>
        <w:t>Recommendations for Consideration on Global Tracking of Aircraft</w:t>
      </w:r>
      <w:r w:rsidR="005A2494">
        <w:rPr>
          <w:rFonts w:cs="Times New Roman"/>
          <w:lang w:val="en-AU"/>
        </w:rPr>
        <w:t>”.</w:t>
      </w:r>
      <w:r w:rsidRPr="004577F0">
        <w:rPr>
          <w:rFonts w:cs="Times New Roman"/>
          <w:lang w:val="en-AU"/>
        </w:rPr>
        <w:t xml:space="preserve"> </w:t>
      </w:r>
      <w:r w:rsidR="005A2494" w:rsidRPr="005A2494">
        <w:rPr>
          <w:rFonts w:cs="Times New Roman"/>
          <w:lang w:val="en-AU"/>
        </w:rPr>
        <w:t>Document APG15-3/INF-05</w:t>
      </w:r>
      <w:r w:rsidR="005A2494">
        <w:rPr>
          <w:rFonts w:cs="Times New Roman"/>
          <w:lang w:val="en-AU"/>
        </w:rPr>
        <w:t xml:space="preserve"> </w:t>
      </w:r>
      <w:r w:rsidRPr="004577F0">
        <w:rPr>
          <w:rFonts w:cs="Times New Roman"/>
          <w:lang w:val="en-AU"/>
        </w:rPr>
        <w:t xml:space="preserve">refers. </w:t>
      </w:r>
      <w:r w:rsidR="005A2494">
        <w:rPr>
          <w:rFonts w:cs="Times New Roman"/>
          <w:lang w:val="en-AU"/>
        </w:rPr>
        <w:t xml:space="preserve">Given recent tragedies in the region, this is very important material that APG needs to consider. </w:t>
      </w:r>
      <w:r w:rsidR="008B47E2">
        <w:rPr>
          <w:rFonts w:cs="Times New Roman"/>
          <w:lang w:val="en-AU"/>
        </w:rPr>
        <w:t>These recommendations relate closely to th</w:t>
      </w:r>
      <w:r w:rsidR="00E1426C">
        <w:rPr>
          <w:rFonts w:cs="Times New Roman"/>
          <w:lang w:val="en-AU"/>
        </w:rPr>
        <w:t xml:space="preserve">e </w:t>
      </w:r>
      <w:r w:rsidR="008B47E2">
        <w:rPr>
          <w:rFonts w:cs="Times New Roman"/>
          <w:lang w:val="en-AU"/>
        </w:rPr>
        <w:t xml:space="preserve">discussions on this matter mentioned above in section 3.9. </w:t>
      </w:r>
    </w:p>
    <w:p w:rsidR="00FE21ED" w:rsidRPr="004577F0" w:rsidRDefault="00FE21ED" w:rsidP="00FE21ED">
      <w:pPr>
        <w:rPr>
          <w:rFonts w:cs="Times New Roman"/>
          <w:lang w:val="en-AU"/>
        </w:rPr>
      </w:pPr>
    </w:p>
    <w:p w:rsidR="00A02A3C" w:rsidRPr="004577F0" w:rsidRDefault="00F668E8" w:rsidP="00E32D89">
      <w:pPr>
        <w:rPr>
          <w:rFonts w:cs="Times New Roman"/>
          <w:lang w:val="en-AU"/>
        </w:rPr>
      </w:pPr>
      <w:r w:rsidRPr="004577F0">
        <w:rPr>
          <w:rFonts w:eastAsia="Times New Roman" w:cs="Times New Roman"/>
          <w:bCs/>
          <w:lang w:val="en-AU" w:eastAsia="en-GB"/>
        </w:rPr>
        <w:t xml:space="preserve">Dr. Jamieson thanked the ICAO </w:t>
      </w:r>
      <w:r w:rsidR="005A2494">
        <w:rPr>
          <w:rFonts w:eastAsia="Times New Roman" w:cs="Times New Roman"/>
          <w:bCs/>
          <w:lang w:val="en-AU" w:eastAsia="en-GB"/>
        </w:rPr>
        <w:t>representative</w:t>
      </w:r>
      <w:r w:rsidRPr="004577F0">
        <w:rPr>
          <w:rFonts w:eastAsia="Times New Roman" w:cs="Times New Roman"/>
          <w:bCs/>
          <w:lang w:val="en-AU" w:eastAsia="en-GB"/>
        </w:rPr>
        <w:t xml:space="preserve"> for the information on th</w:t>
      </w:r>
      <w:r w:rsidR="005A2494">
        <w:rPr>
          <w:rFonts w:eastAsia="Times New Roman" w:cs="Times New Roman"/>
          <w:bCs/>
          <w:lang w:val="en-AU" w:eastAsia="en-GB"/>
        </w:rPr>
        <w:t xml:space="preserve">is important aircraft safety issue. </w:t>
      </w:r>
    </w:p>
    <w:p w:rsidR="00A02A3C" w:rsidRPr="004577F0" w:rsidRDefault="00A02A3C" w:rsidP="00E32D89">
      <w:pPr>
        <w:rPr>
          <w:rFonts w:cs="Times New Roman"/>
          <w:lang w:val="en-AU"/>
        </w:rPr>
      </w:pPr>
    </w:p>
    <w:p w:rsidR="00840E10" w:rsidRDefault="005A2494" w:rsidP="00E32D89">
      <w:pPr>
        <w:rPr>
          <w:rFonts w:cs="Times New Roman"/>
          <w:b/>
          <w:lang w:val="en-AU"/>
        </w:rPr>
      </w:pPr>
      <w:r w:rsidRPr="00B62A6C">
        <w:rPr>
          <w:rFonts w:cs="Times New Roman"/>
          <w:b/>
          <w:lang w:val="en-AU"/>
        </w:rPr>
        <w:t>3.</w:t>
      </w:r>
      <w:r w:rsidR="00840E10">
        <w:rPr>
          <w:rFonts w:cs="Times New Roman"/>
          <w:b/>
          <w:lang w:val="en-AU"/>
        </w:rPr>
        <w:t>10</w:t>
      </w:r>
      <w:r w:rsidR="00840E10">
        <w:rPr>
          <w:rFonts w:cs="Times New Roman"/>
          <w:b/>
          <w:lang w:val="en-AU"/>
        </w:rPr>
        <w:tab/>
        <w:t>Any other matters:</w:t>
      </w:r>
    </w:p>
    <w:p w:rsidR="00840E10" w:rsidRDefault="00840E10" w:rsidP="00E32D89">
      <w:pPr>
        <w:rPr>
          <w:rFonts w:cs="Times New Roman"/>
          <w:b/>
          <w:lang w:val="en-AU"/>
        </w:rPr>
      </w:pPr>
    </w:p>
    <w:p w:rsidR="00782764" w:rsidRPr="00E2362F" w:rsidRDefault="00B62A6C" w:rsidP="00E32D89">
      <w:pPr>
        <w:rPr>
          <w:rFonts w:cs="Times New Roman"/>
          <w:b/>
          <w:i/>
          <w:lang w:val="en-AU"/>
        </w:rPr>
      </w:pPr>
      <w:r w:rsidRPr="00E2362F">
        <w:rPr>
          <w:rFonts w:cs="Times New Roman"/>
          <w:b/>
          <w:i/>
          <w:lang w:val="en-AU"/>
        </w:rPr>
        <w:t>Timing of the WRC after WRC-15</w:t>
      </w:r>
      <w:r w:rsidR="00840E10" w:rsidRPr="00E2362F">
        <w:rPr>
          <w:rFonts w:cs="Times New Roman"/>
          <w:b/>
          <w:i/>
          <w:lang w:val="en-AU"/>
        </w:rPr>
        <w:t>:</w:t>
      </w:r>
    </w:p>
    <w:p w:rsidR="005A2494" w:rsidRDefault="005A2494" w:rsidP="00E32D89">
      <w:pPr>
        <w:rPr>
          <w:rFonts w:cs="Times New Roman"/>
          <w:lang w:val="en-AU"/>
        </w:rPr>
      </w:pPr>
    </w:p>
    <w:p w:rsidR="005A2494" w:rsidRDefault="00B62A6C" w:rsidP="00E32D89">
      <w:pPr>
        <w:rPr>
          <w:rFonts w:cs="Times New Roman"/>
          <w:lang w:val="en-AU"/>
        </w:rPr>
      </w:pPr>
      <w:r>
        <w:rPr>
          <w:rFonts w:cs="Times New Roman"/>
          <w:lang w:val="en-AU"/>
        </w:rPr>
        <w:t xml:space="preserve">It was noted that the 2014 meeting of the ITU Council </w:t>
      </w:r>
      <w:r w:rsidRPr="00C40090">
        <w:rPr>
          <w:rFonts w:cs="Times New Roman"/>
          <w:lang w:val="en-AU"/>
        </w:rPr>
        <w:t xml:space="preserve">is </w:t>
      </w:r>
      <w:r w:rsidR="00C23644" w:rsidRPr="00FE261E">
        <w:rPr>
          <w:rFonts w:cs="Times New Roman"/>
          <w:lang w:val="en-AU"/>
        </w:rPr>
        <w:t>recommending</w:t>
      </w:r>
      <w:r>
        <w:rPr>
          <w:rFonts w:cs="Times New Roman"/>
          <w:lang w:val="en-AU"/>
        </w:rPr>
        <w:t xml:space="preserve"> to PP-14 to postpone the timing of the WRC after WRC-15 to early in 2019. </w:t>
      </w:r>
      <w:r w:rsidR="00C40090">
        <w:rPr>
          <w:rFonts w:cs="Times New Roman"/>
          <w:lang w:val="en-AU"/>
        </w:rPr>
        <w:t>Mr Colin Langtry, representative of the ITU-</w:t>
      </w:r>
      <w:r w:rsidR="00FE261E">
        <w:rPr>
          <w:rFonts w:cs="Times New Roman"/>
          <w:lang w:val="en-AU"/>
        </w:rPr>
        <w:t>B</w:t>
      </w:r>
      <w:r w:rsidR="00C40090">
        <w:rPr>
          <w:rFonts w:cs="Times New Roman"/>
          <w:lang w:val="en-AU"/>
        </w:rPr>
        <w:t>R</w:t>
      </w:r>
      <w:r w:rsidR="00FE261E">
        <w:rPr>
          <w:rFonts w:cs="Times New Roman"/>
          <w:lang w:val="en-AU"/>
        </w:rPr>
        <w:t>,</w:t>
      </w:r>
      <w:r w:rsidR="00C40090">
        <w:rPr>
          <w:rFonts w:cs="Times New Roman"/>
          <w:lang w:val="en-AU"/>
        </w:rPr>
        <w:t xml:space="preserve"> later advised that in the meantime </w:t>
      </w:r>
      <w:r w:rsidR="00AB1DDB">
        <w:rPr>
          <w:rFonts w:cs="Times New Roman"/>
          <w:lang w:val="en-AU"/>
        </w:rPr>
        <w:t xml:space="preserve">until the Council recommendation has been approved </w:t>
      </w:r>
      <w:r w:rsidR="00C40090">
        <w:rPr>
          <w:rFonts w:cs="Times New Roman"/>
          <w:lang w:val="en-AU"/>
        </w:rPr>
        <w:t xml:space="preserve">references in APG documents </w:t>
      </w:r>
      <w:r w:rsidR="00AB1DDB">
        <w:rPr>
          <w:rFonts w:cs="Times New Roman"/>
          <w:lang w:val="en-AU"/>
        </w:rPr>
        <w:t xml:space="preserve">to the WRC following WRC-15 </w:t>
      </w:r>
      <w:r w:rsidR="00C40090">
        <w:rPr>
          <w:rFonts w:cs="Times New Roman"/>
          <w:lang w:val="en-AU"/>
        </w:rPr>
        <w:t>should remain as WRC-18</w:t>
      </w:r>
      <w:r w:rsidR="00AB1DDB">
        <w:rPr>
          <w:rFonts w:cs="Times New Roman"/>
          <w:lang w:val="en-AU"/>
        </w:rPr>
        <w:t>.</w:t>
      </w:r>
      <w:r w:rsidR="00C40090">
        <w:rPr>
          <w:rFonts w:cs="Times New Roman"/>
          <w:lang w:val="en-AU"/>
        </w:rPr>
        <w:t xml:space="preserve"> </w:t>
      </w:r>
    </w:p>
    <w:p w:rsidR="008B47E2" w:rsidRDefault="008B47E2" w:rsidP="00E32D89">
      <w:pPr>
        <w:rPr>
          <w:rFonts w:cs="Times New Roman"/>
          <w:lang w:val="en-AU"/>
        </w:rPr>
      </w:pPr>
    </w:p>
    <w:p w:rsidR="008B47E2" w:rsidRPr="004577F0" w:rsidRDefault="008B47E2" w:rsidP="00E32D89">
      <w:pPr>
        <w:rPr>
          <w:rFonts w:cs="Times New Roman"/>
          <w:lang w:val="en-AU"/>
        </w:rPr>
      </w:pPr>
    </w:p>
    <w:p w:rsidR="00581D6D" w:rsidRPr="004577F0" w:rsidRDefault="00F51826" w:rsidP="00581D6D">
      <w:pPr>
        <w:pStyle w:val="BodyText"/>
        <w:jc w:val="both"/>
        <w:rPr>
          <w:rFonts w:ascii="Times New Roman" w:hAnsi="Times New Roman"/>
          <w:b/>
          <w:bCs/>
          <w:sz w:val="24"/>
          <w:szCs w:val="24"/>
          <w:lang w:val="en-AU"/>
        </w:rPr>
      </w:pPr>
      <w:r w:rsidRPr="004577F0">
        <w:rPr>
          <w:rFonts w:ascii="Times New Roman" w:hAnsi="Times New Roman"/>
          <w:b/>
          <w:bCs/>
          <w:sz w:val="24"/>
          <w:szCs w:val="24"/>
          <w:lang w:val="en-AU"/>
        </w:rPr>
        <w:t>4</w:t>
      </w:r>
      <w:r w:rsidR="00581D6D" w:rsidRPr="004577F0">
        <w:rPr>
          <w:rFonts w:ascii="Times New Roman" w:hAnsi="Times New Roman"/>
          <w:b/>
          <w:bCs/>
          <w:sz w:val="24"/>
          <w:szCs w:val="24"/>
          <w:lang w:val="en-AU"/>
        </w:rPr>
        <w:t>.</w:t>
      </w:r>
      <w:r w:rsidR="00581D6D" w:rsidRPr="004577F0">
        <w:rPr>
          <w:rFonts w:ascii="Times New Roman" w:hAnsi="Times New Roman"/>
          <w:b/>
          <w:bCs/>
          <w:sz w:val="24"/>
          <w:szCs w:val="24"/>
          <w:lang w:val="en-AU"/>
        </w:rPr>
        <w:tab/>
      </w:r>
      <w:r w:rsidR="003E1564">
        <w:rPr>
          <w:rFonts w:ascii="Times New Roman" w:hAnsi="Times New Roman"/>
          <w:b/>
          <w:bCs/>
          <w:sz w:val="24"/>
          <w:szCs w:val="24"/>
          <w:lang w:val="en-AU"/>
        </w:rPr>
        <w:t>SECOND AND THIRD</w:t>
      </w:r>
      <w:r w:rsidR="00581D6D" w:rsidRPr="004577F0">
        <w:rPr>
          <w:rFonts w:ascii="Times New Roman" w:hAnsi="Times New Roman"/>
          <w:b/>
          <w:bCs/>
          <w:sz w:val="24"/>
          <w:szCs w:val="24"/>
          <w:lang w:val="en-AU"/>
        </w:rPr>
        <w:t xml:space="preserve"> SESSION</w:t>
      </w:r>
      <w:r w:rsidR="003E1564">
        <w:rPr>
          <w:rFonts w:ascii="Times New Roman" w:hAnsi="Times New Roman"/>
          <w:b/>
          <w:bCs/>
          <w:sz w:val="24"/>
          <w:szCs w:val="24"/>
          <w:lang w:val="en-AU"/>
        </w:rPr>
        <w:t>S</w:t>
      </w:r>
      <w:r w:rsidR="00581D6D" w:rsidRPr="004577F0">
        <w:rPr>
          <w:rFonts w:ascii="Times New Roman" w:hAnsi="Times New Roman"/>
          <w:b/>
          <w:bCs/>
          <w:sz w:val="24"/>
          <w:szCs w:val="24"/>
          <w:lang w:val="en-AU"/>
        </w:rPr>
        <w:t xml:space="preserve"> OF THE PLENARY</w:t>
      </w:r>
      <w:r w:rsidR="003E1564">
        <w:rPr>
          <w:rFonts w:ascii="Times New Roman" w:hAnsi="Times New Roman"/>
          <w:b/>
          <w:bCs/>
          <w:sz w:val="24"/>
          <w:szCs w:val="24"/>
          <w:lang w:val="en-AU"/>
        </w:rPr>
        <w:t xml:space="preserve"> (09:00 – 12:30, Friday, 13 June 2014)</w:t>
      </w:r>
      <w:r w:rsidR="00581D6D" w:rsidRPr="004577F0">
        <w:rPr>
          <w:rFonts w:ascii="Times New Roman" w:hAnsi="Times New Roman"/>
          <w:b/>
          <w:bCs/>
          <w:sz w:val="24"/>
          <w:szCs w:val="24"/>
          <w:lang w:val="en-AU"/>
        </w:rPr>
        <w:t xml:space="preserve"> </w:t>
      </w:r>
    </w:p>
    <w:p w:rsidR="00E4149F" w:rsidRPr="004577F0" w:rsidRDefault="00E4149F" w:rsidP="00B63BF5">
      <w:pPr>
        <w:adjustRightInd w:val="0"/>
        <w:snapToGrid w:val="0"/>
        <w:rPr>
          <w:rFonts w:eastAsia="Gulim" w:cs="Times New Roman"/>
          <w:b/>
          <w:bCs/>
          <w:lang w:val="en-AU"/>
        </w:rPr>
      </w:pPr>
    </w:p>
    <w:p w:rsidR="00B63BF5" w:rsidRPr="004577F0" w:rsidRDefault="00F51826" w:rsidP="00B63BF5">
      <w:pPr>
        <w:adjustRightInd w:val="0"/>
        <w:snapToGrid w:val="0"/>
        <w:rPr>
          <w:rFonts w:eastAsia="Gulim" w:cs="Times New Roman"/>
          <w:b/>
          <w:bCs/>
          <w:lang w:val="en-AU"/>
        </w:rPr>
      </w:pPr>
      <w:r w:rsidRPr="004577F0">
        <w:rPr>
          <w:rFonts w:eastAsia="Gulim" w:cs="Times New Roman"/>
          <w:b/>
          <w:bCs/>
          <w:lang w:val="en-AU"/>
        </w:rPr>
        <w:t>4</w:t>
      </w:r>
      <w:r w:rsidR="00581D6D" w:rsidRPr="004577F0">
        <w:rPr>
          <w:rFonts w:eastAsia="Gulim" w:cs="Times New Roman"/>
          <w:b/>
          <w:bCs/>
          <w:lang w:val="en-AU"/>
        </w:rPr>
        <w:t>.1</w:t>
      </w:r>
      <w:r w:rsidR="00E4149F" w:rsidRPr="004577F0">
        <w:rPr>
          <w:rFonts w:eastAsia="Gulim" w:cs="Times New Roman"/>
          <w:b/>
          <w:bCs/>
          <w:lang w:val="en-AU"/>
        </w:rPr>
        <w:tab/>
      </w:r>
      <w:r w:rsidR="00581D6D" w:rsidRPr="004577F0">
        <w:rPr>
          <w:rFonts w:eastAsia="Gulim" w:cs="Times New Roman"/>
          <w:b/>
          <w:bCs/>
          <w:lang w:val="en-AU"/>
        </w:rPr>
        <w:t xml:space="preserve">Approval of Agenda </w:t>
      </w:r>
      <w:r w:rsidR="003E1564">
        <w:rPr>
          <w:rFonts w:eastAsia="Gulim" w:cs="Times New Roman"/>
          <w:b/>
          <w:bCs/>
          <w:lang w:val="en-AU"/>
        </w:rPr>
        <w:t>(</w:t>
      </w:r>
      <w:r w:rsidR="003E1564" w:rsidRPr="0037514F">
        <w:rPr>
          <w:rFonts w:eastAsia="Gulim" w:cs="Times New Roman"/>
          <w:bCs/>
          <w:i/>
          <w:lang w:val="en-AU"/>
        </w:rPr>
        <w:t>Document APG15-3/ADM-24(Rev.1)</w:t>
      </w:r>
      <w:r w:rsidR="003E1564">
        <w:rPr>
          <w:rFonts w:eastAsia="Gulim" w:cs="Times New Roman"/>
          <w:b/>
          <w:bCs/>
          <w:lang w:val="en-AU"/>
        </w:rPr>
        <w:t>)</w:t>
      </w:r>
    </w:p>
    <w:p w:rsidR="00B63BF5" w:rsidRPr="004577F0" w:rsidRDefault="00B63BF5" w:rsidP="00B63BF5">
      <w:pPr>
        <w:adjustRightInd w:val="0"/>
        <w:snapToGrid w:val="0"/>
        <w:jc w:val="both"/>
        <w:rPr>
          <w:rFonts w:eastAsia="Gulim" w:cs="Times New Roman"/>
          <w:bCs/>
          <w:lang w:val="en-AU"/>
        </w:rPr>
      </w:pPr>
    </w:p>
    <w:p w:rsidR="00B63BF5" w:rsidRPr="004577F0" w:rsidRDefault="00581D6D" w:rsidP="00B63BF5">
      <w:pPr>
        <w:adjustRightInd w:val="0"/>
        <w:snapToGrid w:val="0"/>
        <w:jc w:val="both"/>
        <w:rPr>
          <w:rFonts w:eastAsia="Gulim" w:cs="Times New Roman"/>
          <w:bCs/>
          <w:lang w:val="en-AU"/>
        </w:rPr>
      </w:pPr>
      <w:r w:rsidRPr="004577F0">
        <w:rPr>
          <w:rFonts w:eastAsia="Gulim" w:cs="Times New Roman"/>
          <w:bCs/>
          <w:lang w:val="en-AU"/>
        </w:rPr>
        <w:t xml:space="preserve">The Chairman asked for comments on the agenda for the final </w:t>
      </w:r>
      <w:proofErr w:type="gramStart"/>
      <w:r w:rsidR="00C46627" w:rsidRPr="004577F0">
        <w:rPr>
          <w:rFonts w:eastAsia="Gulim" w:cs="Times New Roman"/>
          <w:bCs/>
          <w:lang w:val="en-AU"/>
        </w:rPr>
        <w:t>P</w:t>
      </w:r>
      <w:r w:rsidRPr="004577F0">
        <w:rPr>
          <w:rFonts w:eastAsia="Gulim" w:cs="Times New Roman"/>
          <w:bCs/>
          <w:lang w:val="en-AU"/>
        </w:rPr>
        <w:t>lenary</w:t>
      </w:r>
      <w:proofErr w:type="gramEnd"/>
      <w:r w:rsidRPr="004577F0">
        <w:rPr>
          <w:rFonts w:eastAsia="Gulim" w:cs="Times New Roman"/>
          <w:bCs/>
          <w:lang w:val="en-AU"/>
        </w:rPr>
        <w:t xml:space="preserve"> meeting as given in document APG15-</w:t>
      </w:r>
      <w:r w:rsidR="001E268D">
        <w:rPr>
          <w:rFonts w:eastAsia="Gulim" w:cs="Times New Roman"/>
          <w:bCs/>
          <w:lang w:val="en-AU"/>
        </w:rPr>
        <w:t>3</w:t>
      </w:r>
      <w:r w:rsidRPr="004577F0">
        <w:rPr>
          <w:rFonts w:eastAsia="Gulim" w:cs="Times New Roman"/>
          <w:bCs/>
          <w:lang w:val="en-AU"/>
        </w:rPr>
        <w:t>/ADM-</w:t>
      </w:r>
      <w:r w:rsidR="00F51826" w:rsidRPr="004577F0">
        <w:rPr>
          <w:rFonts w:eastAsia="Gulim" w:cs="Times New Roman"/>
          <w:bCs/>
          <w:lang w:val="en-AU"/>
        </w:rPr>
        <w:t>2</w:t>
      </w:r>
      <w:r w:rsidR="001E268D">
        <w:rPr>
          <w:rFonts w:eastAsia="Gulim" w:cs="Times New Roman"/>
          <w:bCs/>
          <w:lang w:val="en-AU"/>
        </w:rPr>
        <w:t>4(Rev.1)</w:t>
      </w:r>
      <w:r w:rsidRPr="004577F0">
        <w:rPr>
          <w:rFonts w:eastAsia="Gulim" w:cs="Times New Roman"/>
          <w:bCs/>
          <w:lang w:val="en-AU"/>
        </w:rPr>
        <w:t>. The Agenda was approved.</w:t>
      </w:r>
    </w:p>
    <w:p w:rsidR="00C26C1B" w:rsidRPr="004577F0" w:rsidRDefault="00C26C1B" w:rsidP="00E32D89">
      <w:pPr>
        <w:rPr>
          <w:rFonts w:cs="Times New Roman"/>
          <w:bCs/>
          <w:lang w:val="en-AU"/>
        </w:rPr>
      </w:pPr>
    </w:p>
    <w:p w:rsidR="00F51826" w:rsidRPr="004577F0" w:rsidRDefault="00F51826" w:rsidP="00E32D89">
      <w:pPr>
        <w:rPr>
          <w:rFonts w:cs="Times New Roman"/>
          <w:bCs/>
          <w:lang w:val="en-AU"/>
        </w:rPr>
      </w:pPr>
      <w:r w:rsidRPr="004577F0">
        <w:rPr>
          <w:rFonts w:cs="Times New Roman"/>
          <w:bCs/>
          <w:lang w:val="en-AU"/>
        </w:rPr>
        <w:t xml:space="preserve">Dr. Jamieson noted that the APG had been busy over the </w:t>
      </w:r>
      <w:r w:rsidR="009673DB">
        <w:rPr>
          <w:rFonts w:cs="Times New Roman"/>
          <w:bCs/>
          <w:lang w:val="en-AU"/>
        </w:rPr>
        <w:t xml:space="preserve">5 days of its meeting and that </w:t>
      </w:r>
      <w:r w:rsidRPr="004577F0">
        <w:rPr>
          <w:rFonts w:cs="Times New Roman"/>
          <w:bCs/>
          <w:lang w:val="en-AU"/>
        </w:rPr>
        <w:t xml:space="preserve">good </w:t>
      </w:r>
      <w:r w:rsidR="00A326A3">
        <w:rPr>
          <w:rFonts w:cs="Times New Roman"/>
          <w:bCs/>
          <w:lang w:val="en-AU"/>
        </w:rPr>
        <w:t>progress</w:t>
      </w:r>
      <w:r w:rsidRPr="004577F0">
        <w:rPr>
          <w:rFonts w:cs="Times New Roman"/>
          <w:bCs/>
          <w:lang w:val="en-AU"/>
        </w:rPr>
        <w:t xml:space="preserve"> had been made in </w:t>
      </w:r>
      <w:r w:rsidR="00A326A3">
        <w:rPr>
          <w:rFonts w:cs="Times New Roman"/>
          <w:bCs/>
          <w:lang w:val="en-AU"/>
        </w:rPr>
        <w:t>updating and improving the</w:t>
      </w:r>
      <w:r w:rsidRPr="004577F0">
        <w:rPr>
          <w:rFonts w:cs="Times New Roman"/>
          <w:bCs/>
          <w:lang w:val="en-AU"/>
        </w:rPr>
        <w:t xml:space="preserve"> substantial material on Preliminary Views.  </w:t>
      </w:r>
    </w:p>
    <w:p w:rsidR="00F51826" w:rsidRPr="004577F0" w:rsidRDefault="00F51826" w:rsidP="00E32D89">
      <w:pPr>
        <w:rPr>
          <w:rFonts w:cs="Times New Roman"/>
          <w:bCs/>
          <w:lang w:val="en-AU"/>
        </w:rPr>
      </w:pPr>
    </w:p>
    <w:p w:rsidR="00E32D89" w:rsidRPr="004577F0" w:rsidRDefault="00F51826" w:rsidP="00E32D89">
      <w:pPr>
        <w:rPr>
          <w:rFonts w:cs="Times New Roman"/>
          <w:b/>
          <w:bCs/>
          <w:lang w:val="en-AU"/>
        </w:rPr>
      </w:pPr>
      <w:r w:rsidRPr="004577F0">
        <w:rPr>
          <w:rFonts w:cs="Times New Roman"/>
          <w:b/>
          <w:bCs/>
          <w:lang w:val="en-AU"/>
        </w:rPr>
        <w:t>4</w:t>
      </w:r>
      <w:r w:rsidR="00581D6D" w:rsidRPr="004577F0">
        <w:rPr>
          <w:rFonts w:cs="Times New Roman"/>
          <w:b/>
          <w:bCs/>
          <w:lang w:val="en-AU"/>
        </w:rPr>
        <w:t>.</w:t>
      </w:r>
      <w:r w:rsidR="00A326A3">
        <w:rPr>
          <w:rFonts w:cs="Times New Roman"/>
          <w:b/>
          <w:bCs/>
          <w:lang w:val="en-AU"/>
        </w:rPr>
        <w:t>2</w:t>
      </w:r>
      <w:r w:rsidR="00581D6D" w:rsidRPr="004577F0">
        <w:rPr>
          <w:rFonts w:cs="Times New Roman"/>
          <w:b/>
          <w:bCs/>
          <w:lang w:val="en-AU"/>
        </w:rPr>
        <w:tab/>
        <w:t xml:space="preserve">Reports </w:t>
      </w:r>
      <w:r w:rsidR="003E1564">
        <w:rPr>
          <w:rFonts w:cs="Times New Roman"/>
          <w:b/>
          <w:bCs/>
          <w:lang w:val="en-AU"/>
        </w:rPr>
        <w:t>from</w:t>
      </w:r>
      <w:r w:rsidR="003E1564" w:rsidRPr="004577F0">
        <w:rPr>
          <w:rFonts w:cs="Times New Roman"/>
          <w:b/>
          <w:bCs/>
          <w:lang w:val="en-AU"/>
        </w:rPr>
        <w:t xml:space="preserve"> </w:t>
      </w:r>
      <w:r w:rsidR="00581D6D" w:rsidRPr="004577F0">
        <w:rPr>
          <w:rFonts w:cs="Times New Roman"/>
          <w:b/>
          <w:bCs/>
          <w:lang w:val="en-AU"/>
        </w:rPr>
        <w:t xml:space="preserve">Working Party </w:t>
      </w:r>
      <w:r w:rsidR="003E1564">
        <w:rPr>
          <w:rFonts w:cs="Times New Roman"/>
          <w:b/>
          <w:bCs/>
          <w:lang w:val="en-AU"/>
        </w:rPr>
        <w:t>Chairmen</w:t>
      </w:r>
    </w:p>
    <w:p w:rsidR="00E32D89" w:rsidRPr="004577F0" w:rsidRDefault="00E32D89" w:rsidP="00E32D89">
      <w:pPr>
        <w:rPr>
          <w:rFonts w:cs="Times New Roman"/>
          <w:lang w:val="en-AU"/>
        </w:rPr>
      </w:pPr>
    </w:p>
    <w:p w:rsidR="003963CA" w:rsidRPr="004577F0" w:rsidRDefault="00581D6D" w:rsidP="00E32D89">
      <w:pPr>
        <w:rPr>
          <w:rFonts w:cs="Times New Roman"/>
          <w:lang w:val="en-AU"/>
        </w:rPr>
      </w:pPr>
      <w:r w:rsidRPr="004577F0">
        <w:rPr>
          <w:rFonts w:cs="Times New Roman"/>
          <w:lang w:val="en-AU"/>
        </w:rPr>
        <w:t>Before the detailed consideration of the reports of the six APG</w:t>
      </w:r>
      <w:r w:rsidR="00EC4381">
        <w:rPr>
          <w:rFonts w:cs="Times New Roman"/>
          <w:lang w:val="en-AU"/>
        </w:rPr>
        <w:t>-</w:t>
      </w:r>
      <w:r w:rsidRPr="004577F0">
        <w:rPr>
          <w:rFonts w:cs="Times New Roman"/>
          <w:lang w:val="en-AU"/>
        </w:rPr>
        <w:t xml:space="preserve">15 Working Parties, </w:t>
      </w:r>
      <w:r w:rsidR="003963CA" w:rsidRPr="004577F0">
        <w:rPr>
          <w:rFonts w:cs="Times New Roman"/>
          <w:lang w:val="en-AU"/>
        </w:rPr>
        <w:t xml:space="preserve">Dr. Jamieson advised that the APG would also have reports from Dr. Wee on preparations for the 2015 Radiocommunication Assembly and from Mr. Lewis on the Plenary Ad Hoc Group dealing with Working Methods. </w:t>
      </w:r>
    </w:p>
    <w:p w:rsidR="00E32D89" w:rsidRPr="004577F0" w:rsidRDefault="00E32D89" w:rsidP="00E32D89">
      <w:pPr>
        <w:rPr>
          <w:rFonts w:cs="Times New Roman"/>
          <w:lang w:val="en-AU"/>
        </w:rPr>
      </w:pPr>
    </w:p>
    <w:p w:rsidR="00E32D89" w:rsidRPr="002B3B20" w:rsidRDefault="003963CA" w:rsidP="00E32D89">
      <w:pPr>
        <w:rPr>
          <w:rFonts w:cs="Times New Roman"/>
          <w:bCs/>
          <w:i/>
          <w:lang w:val="en-AU"/>
        </w:rPr>
      </w:pPr>
      <w:r w:rsidRPr="00421A17">
        <w:rPr>
          <w:rFonts w:cs="Times New Roman"/>
          <w:b/>
          <w:bCs/>
          <w:i/>
          <w:lang w:val="en-AU"/>
        </w:rPr>
        <w:t>4.</w:t>
      </w:r>
      <w:r w:rsidR="00A326A3" w:rsidRPr="00421A17">
        <w:rPr>
          <w:rFonts w:cs="Times New Roman"/>
          <w:b/>
          <w:bCs/>
          <w:i/>
          <w:lang w:val="en-AU"/>
        </w:rPr>
        <w:t>2</w:t>
      </w:r>
      <w:r w:rsidR="00581D6D" w:rsidRPr="00421A17">
        <w:rPr>
          <w:rFonts w:cs="Times New Roman"/>
          <w:b/>
          <w:bCs/>
          <w:i/>
          <w:lang w:val="en-AU"/>
        </w:rPr>
        <w:t>.1</w:t>
      </w:r>
      <w:r w:rsidR="00581D6D" w:rsidRPr="00421A17">
        <w:rPr>
          <w:rFonts w:cs="Times New Roman"/>
          <w:b/>
          <w:bCs/>
          <w:i/>
          <w:lang w:val="en-AU"/>
        </w:rPr>
        <w:tab/>
        <w:t>Report of WP1</w:t>
      </w:r>
      <w:r w:rsidR="002B3B20">
        <w:rPr>
          <w:rFonts w:cs="Times New Roman"/>
          <w:b/>
          <w:bCs/>
          <w:i/>
          <w:lang w:val="en-AU"/>
        </w:rPr>
        <w:t xml:space="preserve"> </w:t>
      </w:r>
      <w:r w:rsidR="003E1564">
        <w:rPr>
          <w:rFonts w:cs="Times New Roman"/>
          <w:bCs/>
          <w:i/>
          <w:lang w:val="en-AU"/>
        </w:rPr>
        <w:t>(Document APG15-3/OUT-21)</w:t>
      </w:r>
    </w:p>
    <w:p w:rsidR="00E32D89" w:rsidRPr="004577F0" w:rsidRDefault="00E32D89" w:rsidP="00E32D89">
      <w:pPr>
        <w:rPr>
          <w:rFonts w:cs="Times New Roman"/>
          <w:lang w:val="en-AU"/>
        </w:rPr>
      </w:pPr>
    </w:p>
    <w:p w:rsidR="00AD5A70" w:rsidRDefault="00581D6D" w:rsidP="0059145C">
      <w:pPr>
        <w:pStyle w:val="ListParagraph"/>
        <w:ind w:left="0"/>
        <w:rPr>
          <w:rFonts w:cs="Times New Roman"/>
          <w:lang w:val="en-AU" w:eastAsia="ko-KR"/>
        </w:rPr>
      </w:pPr>
      <w:r w:rsidRPr="004577F0">
        <w:rPr>
          <w:rFonts w:cs="Times New Roman"/>
          <w:lang w:val="en-AU"/>
        </w:rPr>
        <w:t>Ms. Kim advised that WP1 had</w:t>
      </w:r>
      <w:r w:rsidR="0059145C" w:rsidRPr="004577F0">
        <w:rPr>
          <w:rFonts w:cs="Times New Roman"/>
          <w:lang w:val="en-AU"/>
        </w:rPr>
        <w:t xml:space="preserve"> met</w:t>
      </w:r>
      <w:r w:rsidRPr="004577F0">
        <w:rPr>
          <w:rFonts w:cs="Times New Roman"/>
          <w:lang w:val="en-AU"/>
        </w:rPr>
        <w:t xml:space="preserve"> </w:t>
      </w:r>
      <w:r w:rsidR="00EC7391">
        <w:rPr>
          <w:rFonts w:cs="Times New Roman"/>
          <w:lang w:val="en-AU"/>
        </w:rPr>
        <w:t>three times during APG15-3.</w:t>
      </w:r>
      <w:r w:rsidR="0059145C" w:rsidRPr="004577F0">
        <w:rPr>
          <w:rFonts w:cs="Times New Roman"/>
          <w:lang w:val="en-AU"/>
        </w:rPr>
        <w:t xml:space="preserve"> </w:t>
      </w:r>
      <w:r w:rsidR="00EC7391">
        <w:rPr>
          <w:rFonts w:cs="Times New Roman"/>
          <w:lang w:val="en-AU"/>
        </w:rPr>
        <w:t>Seventeen</w:t>
      </w:r>
      <w:r w:rsidR="0059145C" w:rsidRPr="004577F0">
        <w:rPr>
          <w:rFonts w:cs="Times New Roman"/>
          <w:lang w:val="en-AU"/>
        </w:rPr>
        <w:t xml:space="preserve"> input documents from APT Members and </w:t>
      </w:r>
      <w:r w:rsidR="00EC7391">
        <w:rPr>
          <w:rFonts w:cs="Times New Roman"/>
          <w:lang w:val="en-AU"/>
        </w:rPr>
        <w:t>four</w:t>
      </w:r>
      <w:r w:rsidR="0059145C" w:rsidRPr="004577F0">
        <w:rPr>
          <w:rFonts w:cs="Times New Roman"/>
          <w:lang w:val="en-AU"/>
        </w:rPr>
        <w:t xml:space="preserve"> information documents from other regional organization and industry were received.</w:t>
      </w:r>
      <w:r w:rsidR="00EC7391">
        <w:rPr>
          <w:rFonts w:cs="Times New Roman"/>
          <w:lang w:val="en-AU"/>
        </w:rPr>
        <w:t xml:space="preserve"> </w:t>
      </w:r>
      <w:r w:rsidR="00EC7391" w:rsidRPr="00BD5588">
        <w:rPr>
          <w:rFonts w:hint="eastAsia"/>
          <w:lang w:eastAsia="ko-KR"/>
        </w:rPr>
        <w:t xml:space="preserve">The </w:t>
      </w:r>
      <w:r w:rsidR="00AA0400">
        <w:rPr>
          <w:rFonts w:hint="eastAsia"/>
          <w:lang w:eastAsia="ko-KR"/>
        </w:rPr>
        <w:t>main objectives of WP</w:t>
      </w:r>
      <w:r w:rsidR="00EC7391">
        <w:rPr>
          <w:rFonts w:hint="eastAsia"/>
          <w:lang w:eastAsia="ko-KR"/>
        </w:rPr>
        <w:t xml:space="preserve">1 at this meeting </w:t>
      </w:r>
      <w:r w:rsidR="00EC7391">
        <w:rPr>
          <w:lang w:eastAsia="ko-KR"/>
        </w:rPr>
        <w:t>we</w:t>
      </w:r>
      <w:r w:rsidR="00EC7391">
        <w:rPr>
          <w:rFonts w:hint="eastAsia"/>
          <w:lang w:eastAsia="ko-KR"/>
        </w:rPr>
        <w:t xml:space="preserve">re to update </w:t>
      </w:r>
      <w:r w:rsidR="00EC4381">
        <w:rPr>
          <w:lang w:eastAsia="ko-KR"/>
        </w:rPr>
        <w:t xml:space="preserve">the </w:t>
      </w:r>
      <w:r w:rsidR="00EC7391">
        <w:rPr>
          <w:rFonts w:hint="eastAsia"/>
          <w:lang w:eastAsia="ko-KR"/>
        </w:rPr>
        <w:t xml:space="preserve">APT preliminary views developed at </w:t>
      </w:r>
      <w:r w:rsidR="00EC7391">
        <w:rPr>
          <w:lang w:eastAsia="ko-KR"/>
        </w:rPr>
        <w:t xml:space="preserve">the </w:t>
      </w:r>
      <w:r w:rsidR="00EC7391">
        <w:rPr>
          <w:rFonts w:hint="eastAsia"/>
          <w:lang w:eastAsia="ko-KR"/>
        </w:rPr>
        <w:t xml:space="preserve">APG15-2 meeting and </w:t>
      </w:r>
      <w:r w:rsidR="00EC7391">
        <w:rPr>
          <w:lang w:eastAsia="ko-KR"/>
        </w:rPr>
        <w:t xml:space="preserve">to </w:t>
      </w:r>
      <w:r w:rsidR="00EC7391">
        <w:rPr>
          <w:rFonts w:hint="eastAsia"/>
          <w:lang w:eastAsia="ko-KR"/>
        </w:rPr>
        <w:t>discuss some issues in relation to agenda items.</w:t>
      </w:r>
      <w:r w:rsidR="00EC7391">
        <w:rPr>
          <w:lang w:eastAsia="ko-KR"/>
        </w:rPr>
        <w:t xml:space="preserve"> </w:t>
      </w:r>
      <w:r w:rsidR="00AA0400">
        <w:rPr>
          <w:rFonts w:cs="Times New Roman"/>
          <w:lang w:val="en-AU"/>
        </w:rPr>
        <w:t>WP</w:t>
      </w:r>
      <w:r w:rsidR="0059145C" w:rsidRPr="004577F0">
        <w:rPr>
          <w:rFonts w:cs="Times New Roman"/>
          <w:lang w:val="en-AU"/>
        </w:rPr>
        <w:t xml:space="preserve">1 established four Drafting Groups according to its </w:t>
      </w:r>
      <w:r w:rsidR="009673DB">
        <w:rPr>
          <w:rFonts w:cs="Times New Roman"/>
          <w:lang w:val="en-AU"/>
        </w:rPr>
        <w:t>four</w:t>
      </w:r>
      <w:r w:rsidR="0059145C" w:rsidRPr="004577F0">
        <w:rPr>
          <w:rFonts w:cs="Times New Roman"/>
          <w:lang w:val="en-AU"/>
        </w:rPr>
        <w:t xml:space="preserve"> WRC-15 Agenda Items. On WRC-15 Agenda Item 1.1 it was decided to split work items taking into account its burden; one is dealing with candidate frequency bands</w:t>
      </w:r>
      <w:r w:rsidR="00EC7391">
        <w:rPr>
          <w:rFonts w:cs="Times New Roman"/>
          <w:lang w:val="en-AU"/>
        </w:rPr>
        <w:t xml:space="preserve">, a second with APT Preliminary Views, and a third with </w:t>
      </w:r>
      <w:r w:rsidR="0059145C" w:rsidRPr="004577F0">
        <w:rPr>
          <w:rFonts w:cs="Times New Roman"/>
          <w:lang w:val="en-AU"/>
        </w:rPr>
        <w:t>sharing studies. Details of this structure can be found in t</w:t>
      </w:r>
      <w:r w:rsidRPr="004577F0">
        <w:rPr>
          <w:rFonts w:cs="Times New Roman"/>
          <w:lang w:val="en-AU" w:eastAsia="ko-KR"/>
        </w:rPr>
        <w:t>he report of WP1 in Document APG15-</w:t>
      </w:r>
      <w:r w:rsidR="004633E6">
        <w:rPr>
          <w:rFonts w:cs="Times New Roman"/>
          <w:lang w:val="en-AU" w:eastAsia="ko-KR"/>
        </w:rPr>
        <w:t>3</w:t>
      </w:r>
      <w:r w:rsidRPr="004577F0">
        <w:rPr>
          <w:rFonts w:cs="Times New Roman"/>
          <w:lang w:val="en-AU" w:eastAsia="ko-KR"/>
        </w:rPr>
        <w:t>/OUT-</w:t>
      </w:r>
      <w:r w:rsidR="00096762" w:rsidRPr="004577F0">
        <w:rPr>
          <w:rFonts w:cs="Times New Roman"/>
          <w:lang w:val="en-AU" w:eastAsia="ko-KR"/>
        </w:rPr>
        <w:t>2</w:t>
      </w:r>
      <w:r w:rsidR="004633E6">
        <w:rPr>
          <w:rFonts w:cs="Times New Roman"/>
          <w:lang w:val="en-AU" w:eastAsia="ko-KR"/>
        </w:rPr>
        <w:t>1</w:t>
      </w:r>
      <w:r w:rsidRPr="004577F0">
        <w:rPr>
          <w:rFonts w:cs="Times New Roman"/>
          <w:lang w:val="en-AU" w:eastAsia="ko-KR"/>
        </w:rPr>
        <w:t xml:space="preserve">. </w:t>
      </w:r>
    </w:p>
    <w:p w:rsidR="00EC7391" w:rsidRDefault="00EC7391" w:rsidP="0059145C">
      <w:pPr>
        <w:pStyle w:val="ListParagraph"/>
        <w:ind w:left="0"/>
        <w:rPr>
          <w:rFonts w:cs="Times New Roman"/>
          <w:lang w:val="en-AU" w:eastAsia="ko-KR"/>
        </w:rPr>
      </w:pPr>
    </w:p>
    <w:p w:rsidR="00EC7391" w:rsidRPr="004577F0" w:rsidRDefault="00EC7391" w:rsidP="0059145C">
      <w:pPr>
        <w:pStyle w:val="ListParagraph"/>
        <w:ind w:left="0"/>
        <w:rPr>
          <w:rFonts w:cs="Times New Roman"/>
          <w:lang w:val="en-AU" w:eastAsia="ko-KR"/>
        </w:rPr>
      </w:pPr>
      <w:r w:rsidRPr="00EC7391">
        <w:rPr>
          <w:rFonts w:cs="Times New Roman"/>
          <w:lang w:val="en-AU" w:eastAsia="ko-KR"/>
        </w:rPr>
        <w:t xml:space="preserve">Especially regarding WRC-15 Agenda Item 1.1, discussion was initiated to develop APT preliminary views on potential candidate bands; however consensus was not reached and frequency bands under consideration by APT Members are </w:t>
      </w:r>
      <w:r w:rsidR="00EC4381">
        <w:rPr>
          <w:rFonts w:cs="Times New Roman"/>
          <w:lang w:val="en-AU" w:eastAsia="ko-KR"/>
        </w:rPr>
        <w:t xml:space="preserve">those </w:t>
      </w:r>
      <w:r w:rsidRPr="00EC7391">
        <w:rPr>
          <w:rFonts w:cs="Times New Roman"/>
          <w:lang w:val="en-AU" w:eastAsia="ko-KR"/>
        </w:rPr>
        <w:t>included at this stage. A variety of views expressed by administrations w</w:t>
      </w:r>
      <w:r w:rsidR="00EC4381">
        <w:rPr>
          <w:rFonts w:cs="Times New Roman"/>
          <w:lang w:val="en-AU" w:eastAsia="ko-KR"/>
        </w:rPr>
        <w:t>ere</w:t>
      </w:r>
      <w:r w:rsidRPr="00EC7391">
        <w:rPr>
          <w:rFonts w:cs="Times New Roman"/>
          <w:lang w:val="en-AU" w:eastAsia="ko-KR"/>
        </w:rPr>
        <w:t xml:space="preserve"> consolidated in a separate document </w:t>
      </w:r>
      <w:r w:rsidR="009673DB">
        <w:rPr>
          <w:rFonts w:cs="Times New Roman"/>
          <w:lang w:val="en-AU" w:eastAsia="ko-KR"/>
        </w:rPr>
        <w:t>which has been</w:t>
      </w:r>
      <w:r w:rsidRPr="00EC7391">
        <w:rPr>
          <w:rFonts w:cs="Times New Roman"/>
          <w:lang w:val="en-AU" w:eastAsia="ko-KR"/>
        </w:rPr>
        <w:t xml:space="preserve"> </w:t>
      </w:r>
      <w:r w:rsidR="00EC4381">
        <w:rPr>
          <w:rFonts w:cs="Times New Roman"/>
          <w:lang w:val="en-AU" w:eastAsia="ko-KR"/>
        </w:rPr>
        <w:t xml:space="preserve">included in the relevant </w:t>
      </w:r>
      <w:r w:rsidR="009673DB">
        <w:rPr>
          <w:rFonts w:cs="Times New Roman"/>
          <w:lang w:val="en-AU" w:eastAsia="ko-KR"/>
        </w:rPr>
        <w:t xml:space="preserve">output </w:t>
      </w:r>
      <w:r w:rsidR="00EC4381">
        <w:rPr>
          <w:rFonts w:cs="Times New Roman"/>
          <w:lang w:val="en-AU" w:eastAsia="ko-KR"/>
        </w:rPr>
        <w:t>document for further consideration at</w:t>
      </w:r>
      <w:r w:rsidRPr="00EC7391">
        <w:rPr>
          <w:rFonts w:cs="Times New Roman"/>
          <w:lang w:val="en-AU" w:eastAsia="ko-KR"/>
        </w:rPr>
        <w:t xml:space="preserve"> the next meeting.</w:t>
      </w:r>
    </w:p>
    <w:p w:rsidR="00D15CA2" w:rsidRPr="004577F0" w:rsidRDefault="00D15CA2" w:rsidP="00AD5A70">
      <w:pPr>
        <w:pStyle w:val="ListParagraph"/>
        <w:ind w:left="0"/>
        <w:rPr>
          <w:rFonts w:cs="Times New Roman"/>
          <w:lang w:val="en-AU"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D15CA2" w:rsidRPr="004577F0" w:rsidTr="00D15CA2">
        <w:tc>
          <w:tcPr>
            <w:tcW w:w="9675" w:type="dxa"/>
          </w:tcPr>
          <w:p w:rsidR="00D15CA2" w:rsidRPr="004577F0" w:rsidRDefault="00581D6D">
            <w:pPr>
              <w:rPr>
                <w:rFonts w:cs="Times New Roman"/>
                <w:b/>
                <w:bCs/>
                <w:lang w:val="en-AU"/>
              </w:rPr>
            </w:pPr>
            <w:r w:rsidRPr="004577F0">
              <w:rPr>
                <w:rFonts w:cs="Times New Roman"/>
                <w:b/>
                <w:bCs/>
                <w:lang w:val="en-AU"/>
              </w:rPr>
              <w:t xml:space="preserve">Decision </w:t>
            </w:r>
            <w:r w:rsidR="00250F34" w:rsidRPr="004577F0">
              <w:rPr>
                <w:rFonts w:cs="Times New Roman"/>
                <w:b/>
                <w:bCs/>
                <w:lang w:val="en-AU"/>
              </w:rPr>
              <w:t>N</w:t>
            </w:r>
            <w:r w:rsidR="00096762" w:rsidRPr="004577F0">
              <w:rPr>
                <w:rFonts w:cs="Times New Roman"/>
                <w:b/>
                <w:bCs/>
                <w:lang w:val="en-AU"/>
              </w:rPr>
              <w:t xml:space="preserve">o. </w:t>
            </w:r>
            <w:r w:rsidR="00D63224">
              <w:rPr>
                <w:rFonts w:cs="Times New Roman"/>
                <w:b/>
                <w:bCs/>
                <w:lang w:val="en-AU"/>
              </w:rPr>
              <w:t>3</w:t>
            </w:r>
            <w:r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Pr="004577F0">
              <w:rPr>
                <w:rFonts w:cs="Times New Roman"/>
                <w:b/>
                <w:bCs/>
                <w:lang w:val="en-AU"/>
              </w:rPr>
              <w:t>)</w:t>
            </w:r>
          </w:p>
        </w:tc>
      </w:tr>
      <w:tr w:rsidR="00D15CA2" w:rsidRPr="004577F0" w:rsidTr="00D15CA2">
        <w:tc>
          <w:tcPr>
            <w:tcW w:w="9675" w:type="dxa"/>
          </w:tcPr>
          <w:p w:rsidR="00D15CA2" w:rsidRPr="004577F0" w:rsidRDefault="00581D6D" w:rsidP="00D15CA2">
            <w:pPr>
              <w:rPr>
                <w:rFonts w:cs="Times New Roman"/>
                <w:lang w:val="en-AU"/>
              </w:rPr>
            </w:pPr>
            <w:r w:rsidRPr="004577F0">
              <w:rPr>
                <w:rFonts w:cs="Times New Roman"/>
                <w:lang w:val="en-AU"/>
              </w:rPr>
              <w:t xml:space="preserve">Plenary approved the report of Working Party 1.  </w:t>
            </w:r>
          </w:p>
        </w:tc>
      </w:tr>
    </w:tbl>
    <w:p w:rsidR="00AD5A70" w:rsidRPr="004577F0" w:rsidRDefault="00AD5A70" w:rsidP="003D5102">
      <w:pPr>
        <w:rPr>
          <w:rFonts w:cs="Times New Roman"/>
          <w:b/>
          <w:bCs/>
          <w:lang w:val="en-AU"/>
        </w:rPr>
      </w:pPr>
    </w:p>
    <w:p w:rsidR="003E1564" w:rsidRPr="005637D6" w:rsidRDefault="0059145C" w:rsidP="003E1564">
      <w:pPr>
        <w:rPr>
          <w:rFonts w:cs="Times New Roman"/>
          <w:bCs/>
          <w:i/>
          <w:lang w:val="en-AU"/>
        </w:rPr>
      </w:pPr>
      <w:r w:rsidRPr="004577F0">
        <w:rPr>
          <w:rFonts w:cs="Times New Roman"/>
          <w:b/>
          <w:bCs/>
          <w:i/>
          <w:lang w:val="en-AU"/>
        </w:rPr>
        <w:t>4.3.</w:t>
      </w:r>
      <w:r w:rsidR="00581D6D" w:rsidRPr="004577F0">
        <w:rPr>
          <w:rFonts w:cs="Times New Roman"/>
          <w:b/>
          <w:bCs/>
          <w:i/>
          <w:lang w:val="en-AU"/>
        </w:rPr>
        <w:t>2</w:t>
      </w:r>
      <w:r w:rsidR="00581D6D" w:rsidRPr="004577F0">
        <w:rPr>
          <w:rFonts w:cs="Times New Roman"/>
          <w:b/>
          <w:bCs/>
          <w:i/>
          <w:lang w:val="en-AU"/>
        </w:rPr>
        <w:tab/>
        <w:t>Report of WP2</w:t>
      </w:r>
      <w:r w:rsidR="003E1564">
        <w:rPr>
          <w:rFonts w:cs="Times New Roman"/>
          <w:b/>
          <w:bCs/>
          <w:i/>
          <w:lang w:val="en-AU"/>
        </w:rPr>
        <w:t xml:space="preserve"> </w:t>
      </w:r>
      <w:r w:rsidR="003E1564">
        <w:rPr>
          <w:rFonts w:cs="Times New Roman"/>
          <w:bCs/>
          <w:i/>
          <w:lang w:val="en-AU"/>
        </w:rPr>
        <w:t>(Document APG15-3/OUT-26)</w:t>
      </w:r>
    </w:p>
    <w:p w:rsidR="00E32D89" w:rsidRPr="004577F0" w:rsidRDefault="00E32D89" w:rsidP="00E32D89">
      <w:pPr>
        <w:rPr>
          <w:rFonts w:cs="Times New Roman"/>
          <w:bCs/>
          <w:lang w:val="en-AU"/>
        </w:rPr>
      </w:pPr>
    </w:p>
    <w:p w:rsidR="00E32D89" w:rsidRDefault="00581D6D" w:rsidP="00E32D89">
      <w:pPr>
        <w:rPr>
          <w:rFonts w:eastAsia="SimSun" w:cs="Times New Roman"/>
          <w:lang w:val="en-AU" w:eastAsia="zh-CN"/>
        </w:rPr>
      </w:pPr>
      <w:r w:rsidRPr="004577F0">
        <w:rPr>
          <w:rFonts w:cs="Times New Roman"/>
          <w:lang w:val="en-AU"/>
        </w:rPr>
        <w:t xml:space="preserve">Ms. Zhu advised that </w:t>
      </w:r>
      <w:r w:rsidR="00AA0400">
        <w:rPr>
          <w:rFonts w:cs="Times New Roman"/>
          <w:lang w:val="en-AU"/>
        </w:rPr>
        <w:t>WP</w:t>
      </w:r>
      <w:r w:rsidR="0059145C" w:rsidRPr="004577F0">
        <w:rPr>
          <w:rFonts w:cs="Times New Roman"/>
          <w:lang w:val="en-AU"/>
        </w:rPr>
        <w:t>2 met twice at the APG15-</w:t>
      </w:r>
      <w:r w:rsidR="00024B83">
        <w:rPr>
          <w:rFonts w:cs="Times New Roman"/>
          <w:lang w:val="en-AU"/>
        </w:rPr>
        <w:t>3</w:t>
      </w:r>
      <w:r w:rsidR="0059145C" w:rsidRPr="004577F0">
        <w:rPr>
          <w:rFonts w:cs="Times New Roman"/>
          <w:lang w:val="en-AU"/>
        </w:rPr>
        <w:t xml:space="preserve"> meeting. </w:t>
      </w:r>
      <w:r w:rsidR="009177AB">
        <w:rPr>
          <w:rFonts w:cs="Times New Roman"/>
          <w:lang w:val="en-AU"/>
        </w:rPr>
        <w:t>Ten</w:t>
      </w:r>
      <w:r w:rsidR="0059145C" w:rsidRPr="004577F0">
        <w:rPr>
          <w:rFonts w:cs="Times New Roman"/>
          <w:lang w:val="en-AU"/>
        </w:rPr>
        <w:t xml:space="preserve"> input documents (Doc No.APG15-</w:t>
      </w:r>
      <w:r w:rsidR="00024B83">
        <w:rPr>
          <w:rFonts w:cs="Times New Roman"/>
          <w:lang w:val="en-AU"/>
        </w:rPr>
        <w:t>3</w:t>
      </w:r>
      <w:r w:rsidR="0059145C" w:rsidRPr="004577F0">
        <w:rPr>
          <w:rFonts w:cs="Times New Roman"/>
          <w:lang w:val="en-AU"/>
        </w:rPr>
        <w:t>/INP-</w:t>
      </w:r>
      <w:r w:rsidR="00024B83">
        <w:rPr>
          <w:rFonts w:cs="Times New Roman"/>
          <w:lang w:val="en-AU"/>
        </w:rPr>
        <w:t xml:space="preserve">09 (AWG), </w:t>
      </w:r>
      <w:r w:rsidR="0059145C" w:rsidRPr="004577F0">
        <w:rPr>
          <w:rFonts w:cs="Times New Roman"/>
          <w:lang w:val="en-AU"/>
        </w:rPr>
        <w:t>1</w:t>
      </w:r>
      <w:r w:rsidR="00024B83">
        <w:rPr>
          <w:rFonts w:cs="Times New Roman"/>
          <w:lang w:val="en-AU"/>
        </w:rPr>
        <w:t>4</w:t>
      </w:r>
      <w:r w:rsidR="0059145C" w:rsidRPr="004577F0">
        <w:rPr>
          <w:rFonts w:cs="Times New Roman"/>
          <w:lang w:val="en-AU"/>
        </w:rPr>
        <w:t>(</w:t>
      </w:r>
      <w:r w:rsidR="00024B83">
        <w:rPr>
          <w:rFonts w:cs="Times New Roman"/>
          <w:lang w:val="en-AU"/>
        </w:rPr>
        <w:t>THA</w:t>
      </w:r>
      <w:r w:rsidR="0059145C" w:rsidRPr="004577F0">
        <w:rPr>
          <w:rFonts w:cs="Times New Roman"/>
          <w:lang w:val="en-AU"/>
        </w:rPr>
        <w:t>), 2</w:t>
      </w:r>
      <w:r w:rsidR="00421A17">
        <w:rPr>
          <w:rFonts w:cs="Times New Roman"/>
          <w:lang w:val="en-AU"/>
        </w:rPr>
        <w:t>5</w:t>
      </w:r>
      <w:r w:rsidR="0059145C" w:rsidRPr="004577F0">
        <w:rPr>
          <w:rFonts w:cs="Times New Roman"/>
          <w:lang w:val="en-AU"/>
        </w:rPr>
        <w:t>(</w:t>
      </w:r>
      <w:r w:rsidR="00421A17">
        <w:rPr>
          <w:rFonts w:cs="Times New Roman"/>
          <w:lang w:val="en-AU"/>
        </w:rPr>
        <w:t>KOR), 32 (CHN), 37 (IRN), 43R1 (INS), 50 (NZL</w:t>
      </w:r>
      <w:r w:rsidR="0059145C" w:rsidRPr="004577F0">
        <w:rPr>
          <w:rFonts w:cs="Times New Roman"/>
          <w:lang w:val="en-AU"/>
        </w:rPr>
        <w:t xml:space="preserve">), </w:t>
      </w:r>
      <w:r w:rsidR="00421A17">
        <w:rPr>
          <w:rFonts w:cs="Times New Roman"/>
          <w:lang w:val="en-AU"/>
        </w:rPr>
        <w:t>53 (J), 65 (AUS)</w:t>
      </w:r>
      <w:r w:rsidR="00002199">
        <w:rPr>
          <w:rFonts w:cs="Times New Roman"/>
          <w:lang w:val="en-AU"/>
        </w:rPr>
        <w:t xml:space="preserve"> </w:t>
      </w:r>
      <w:r w:rsidR="00421A17">
        <w:rPr>
          <w:rFonts w:cs="Times New Roman"/>
          <w:lang w:val="en-AU"/>
        </w:rPr>
        <w:t>and 70 (AUS)</w:t>
      </w:r>
      <w:r w:rsidR="0059145C" w:rsidRPr="004577F0">
        <w:rPr>
          <w:rFonts w:cs="Times New Roman"/>
          <w:lang w:val="en-AU"/>
        </w:rPr>
        <w:t xml:space="preserve"> were</w:t>
      </w:r>
      <w:r w:rsidR="00D014BD">
        <w:rPr>
          <w:rFonts w:cs="Times New Roman"/>
          <w:lang w:val="en-AU"/>
        </w:rPr>
        <w:t xml:space="preserve"> </w:t>
      </w:r>
      <w:r w:rsidR="009177AB">
        <w:rPr>
          <w:rFonts w:cs="Times New Roman"/>
          <w:lang w:val="en-AU"/>
        </w:rPr>
        <w:t>received</w:t>
      </w:r>
      <w:r w:rsidR="0059145C" w:rsidRPr="004577F0">
        <w:rPr>
          <w:rFonts w:cs="Times New Roman"/>
          <w:lang w:val="en-AU"/>
        </w:rPr>
        <w:t xml:space="preserve">. </w:t>
      </w:r>
      <w:r w:rsidR="00421A17" w:rsidRPr="00421A17">
        <w:rPr>
          <w:rFonts w:cs="Times New Roman"/>
          <w:lang w:val="en-AU"/>
        </w:rPr>
        <w:t xml:space="preserve">At the first meeting of WP2, the working method and the expected outputs from this meeting were discussed. Drafting Group Chairmen reported </w:t>
      </w:r>
      <w:r w:rsidR="00421A17">
        <w:rPr>
          <w:rFonts w:cs="Times New Roman"/>
          <w:lang w:val="en-AU"/>
        </w:rPr>
        <w:t xml:space="preserve">on </w:t>
      </w:r>
      <w:r w:rsidR="00421A17" w:rsidRPr="00421A17">
        <w:rPr>
          <w:rFonts w:cs="Times New Roman"/>
          <w:lang w:val="en-AU"/>
        </w:rPr>
        <w:t>the recent study progress in the relevant ITU-R responsible groups</w:t>
      </w:r>
      <w:r w:rsidR="00002199" w:rsidRPr="00421A17">
        <w:rPr>
          <w:rFonts w:cs="Times New Roman"/>
          <w:lang w:val="en-AU"/>
        </w:rPr>
        <w:t>.</w:t>
      </w:r>
      <w:r w:rsidR="0059145C" w:rsidRPr="004577F0">
        <w:rPr>
          <w:rFonts w:cs="Times New Roman"/>
          <w:lang w:val="en-AU"/>
        </w:rPr>
        <w:t xml:space="preserve"> Details of this structure can be found</w:t>
      </w:r>
      <w:r w:rsidRPr="004577F0">
        <w:rPr>
          <w:rFonts w:eastAsia="SimSun" w:cs="Times New Roman"/>
          <w:lang w:val="en-AU" w:eastAsia="zh-CN"/>
        </w:rPr>
        <w:t xml:space="preserve"> in the report of WP2 in Document APG15-</w:t>
      </w:r>
      <w:r w:rsidR="004633E6">
        <w:rPr>
          <w:rFonts w:eastAsia="SimSun" w:cs="Times New Roman"/>
          <w:lang w:val="en-AU" w:eastAsia="zh-CN"/>
        </w:rPr>
        <w:t>3</w:t>
      </w:r>
      <w:r w:rsidRPr="004577F0">
        <w:rPr>
          <w:rFonts w:eastAsia="SimSun" w:cs="Times New Roman"/>
          <w:lang w:val="en-AU" w:eastAsia="zh-CN"/>
        </w:rPr>
        <w:t>/OUT-</w:t>
      </w:r>
      <w:r w:rsidR="004633E6">
        <w:rPr>
          <w:rFonts w:eastAsia="SimSun" w:cs="Times New Roman"/>
          <w:lang w:val="en-AU" w:eastAsia="zh-CN"/>
        </w:rPr>
        <w:t>26</w:t>
      </w:r>
      <w:r w:rsidRPr="004577F0">
        <w:rPr>
          <w:rFonts w:eastAsia="SimSun" w:cs="Times New Roman"/>
          <w:lang w:val="en-AU" w:eastAsia="zh-CN"/>
        </w:rPr>
        <w:t xml:space="preserve">. </w:t>
      </w:r>
      <w:r w:rsidR="009177AB">
        <w:rPr>
          <w:rFonts w:eastAsia="SimSun" w:cs="Times New Roman" w:hint="eastAsia"/>
          <w:lang w:val="en-AU" w:eastAsia="zh-CN"/>
        </w:rPr>
        <w:t xml:space="preserve">Drafting Group Chairmen reported the study progress at the second meeting of WP2 and the outputs of 4 Drafting Groups were considered and </w:t>
      </w:r>
      <w:r w:rsidR="009177AB">
        <w:rPr>
          <w:rFonts w:eastAsia="SimSun" w:cs="Times New Roman"/>
          <w:lang w:val="en-AU" w:eastAsia="zh-CN"/>
        </w:rPr>
        <w:t>adopted</w:t>
      </w:r>
      <w:r w:rsidR="009177AB">
        <w:rPr>
          <w:rFonts w:eastAsia="SimSun" w:cs="Times New Roman" w:hint="eastAsia"/>
          <w:lang w:val="en-AU" w:eastAsia="zh-CN"/>
        </w:rPr>
        <w:t>.</w:t>
      </w:r>
    </w:p>
    <w:p w:rsidR="00421A17" w:rsidRDefault="00421A17" w:rsidP="00E32D89">
      <w:pPr>
        <w:rPr>
          <w:rFonts w:eastAsia="SimSun" w:cs="Times New Roman"/>
          <w:lang w:val="en-AU" w:eastAsia="zh-CN"/>
        </w:rPr>
      </w:pPr>
    </w:p>
    <w:p w:rsidR="00421A17" w:rsidRDefault="00421A17" w:rsidP="00E32D89">
      <w:pPr>
        <w:rPr>
          <w:rFonts w:eastAsia="SimSun" w:cs="Times New Roman"/>
          <w:lang w:val="en-AU" w:eastAsia="zh-CN"/>
        </w:rPr>
      </w:pPr>
      <w:r w:rsidRPr="00421A17">
        <w:rPr>
          <w:rFonts w:eastAsia="SimSun" w:cs="Times New Roman"/>
          <w:lang w:val="en-AU" w:eastAsia="zh-CN"/>
        </w:rPr>
        <w:t xml:space="preserve">In regard to the proposal from Australian Administration (APG15-3/INP-70) on having an information session on Agenda Item 1.14 during the APG15-4 meeting, the detailed arrangements of this information session were discussed and agreed in </w:t>
      </w:r>
      <w:r>
        <w:rPr>
          <w:rFonts w:eastAsia="SimSun" w:cs="Times New Roman"/>
          <w:lang w:val="en-AU" w:eastAsia="zh-CN"/>
        </w:rPr>
        <w:t xml:space="preserve">the </w:t>
      </w:r>
      <w:r w:rsidRPr="00421A17">
        <w:rPr>
          <w:rFonts w:eastAsia="SimSun" w:cs="Times New Roman"/>
          <w:lang w:val="en-AU" w:eastAsia="zh-CN"/>
        </w:rPr>
        <w:t xml:space="preserve">WP2 meeting. The </w:t>
      </w:r>
      <w:r w:rsidRPr="00421A17">
        <w:rPr>
          <w:rFonts w:eastAsia="SimSun" w:cs="Times New Roman"/>
          <w:lang w:val="en-AU" w:eastAsia="zh-CN"/>
        </w:rPr>
        <w:lastRenderedPageBreak/>
        <w:t>relevant information is contained in the Annex of th</w:t>
      </w:r>
      <w:r w:rsidR="00AA0400">
        <w:rPr>
          <w:rFonts w:eastAsia="SimSun" w:cs="Times New Roman"/>
          <w:lang w:val="en-AU" w:eastAsia="zh-CN"/>
        </w:rPr>
        <w:t>e WP</w:t>
      </w:r>
      <w:r>
        <w:rPr>
          <w:rFonts w:eastAsia="SimSun" w:cs="Times New Roman"/>
          <w:lang w:val="en-AU" w:eastAsia="zh-CN"/>
        </w:rPr>
        <w:t>2</w:t>
      </w:r>
      <w:r w:rsidRPr="00421A17">
        <w:rPr>
          <w:rFonts w:eastAsia="SimSun" w:cs="Times New Roman"/>
          <w:lang w:val="en-AU" w:eastAsia="zh-CN"/>
        </w:rPr>
        <w:t xml:space="preserve"> meeting report </w:t>
      </w:r>
      <w:r w:rsidR="009673DB">
        <w:rPr>
          <w:rFonts w:eastAsia="SimSun" w:cs="Times New Roman"/>
          <w:lang w:val="en-AU" w:eastAsia="zh-CN"/>
        </w:rPr>
        <w:t xml:space="preserve">(OUT-26) </w:t>
      </w:r>
      <w:r w:rsidRPr="00421A17">
        <w:rPr>
          <w:rFonts w:eastAsia="SimSun" w:cs="Times New Roman"/>
          <w:lang w:val="en-AU" w:eastAsia="zh-CN"/>
        </w:rPr>
        <w:t>for the final approval of Plenary.</w:t>
      </w:r>
    </w:p>
    <w:p w:rsidR="00F96720" w:rsidRPr="004577F0" w:rsidRDefault="00F96720" w:rsidP="00E32D89">
      <w:pPr>
        <w:rPr>
          <w:rFonts w:eastAsia="SimSun" w:cs="Times New Roman"/>
          <w:lang w:val="en-A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4577F0" w:rsidTr="000E794C">
        <w:tc>
          <w:tcPr>
            <w:tcW w:w="9675" w:type="dxa"/>
          </w:tcPr>
          <w:p w:rsidR="00F96720" w:rsidRPr="004577F0" w:rsidRDefault="00250F34">
            <w:pPr>
              <w:rPr>
                <w:rFonts w:cs="Times New Roman"/>
                <w:b/>
                <w:bCs/>
                <w:lang w:val="en-AU"/>
              </w:rPr>
            </w:pPr>
            <w:r w:rsidRPr="004577F0">
              <w:rPr>
                <w:rFonts w:cs="Times New Roman"/>
                <w:b/>
                <w:bCs/>
                <w:lang w:val="en-AU"/>
              </w:rPr>
              <w:t>Decision N</w:t>
            </w:r>
            <w:r w:rsidR="00581D6D" w:rsidRPr="004577F0">
              <w:rPr>
                <w:rFonts w:cs="Times New Roman"/>
                <w:b/>
                <w:bCs/>
                <w:lang w:val="en-AU"/>
              </w:rPr>
              <w:t xml:space="preserve">o. </w:t>
            </w:r>
            <w:r w:rsidR="00D63224">
              <w:rPr>
                <w:rFonts w:cs="Times New Roman"/>
                <w:b/>
                <w:bCs/>
                <w:lang w:val="en-AU"/>
              </w:rPr>
              <w:t>4</w:t>
            </w:r>
            <w:r w:rsidR="00581D6D"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00581D6D" w:rsidRPr="004577F0">
              <w:rPr>
                <w:rFonts w:cs="Times New Roman"/>
                <w:b/>
                <w:bCs/>
                <w:lang w:val="en-AU"/>
              </w:rPr>
              <w:t>)</w:t>
            </w:r>
          </w:p>
        </w:tc>
      </w:tr>
      <w:tr w:rsidR="00F96720" w:rsidRPr="004577F0" w:rsidTr="000E794C">
        <w:tc>
          <w:tcPr>
            <w:tcW w:w="9675" w:type="dxa"/>
          </w:tcPr>
          <w:p w:rsidR="00F96720" w:rsidRPr="004577F0" w:rsidRDefault="00581D6D" w:rsidP="00F96720">
            <w:pPr>
              <w:rPr>
                <w:rFonts w:cs="Times New Roman"/>
                <w:lang w:val="en-AU"/>
              </w:rPr>
            </w:pPr>
            <w:r w:rsidRPr="004577F0">
              <w:rPr>
                <w:rFonts w:cs="Times New Roman"/>
                <w:lang w:val="en-AU"/>
              </w:rPr>
              <w:t xml:space="preserve">Plenary approved the report of Working Party 2.  </w:t>
            </w:r>
          </w:p>
        </w:tc>
      </w:tr>
    </w:tbl>
    <w:p w:rsidR="00E32D89" w:rsidRPr="004577F0" w:rsidRDefault="00E32D89" w:rsidP="00E32D89">
      <w:pPr>
        <w:rPr>
          <w:rFonts w:cs="Times New Roman"/>
          <w:lang w:val="en-AU"/>
        </w:rPr>
      </w:pPr>
    </w:p>
    <w:p w:rsidR="00E32D89" w:rsidRPr="004577F0" w:rsidRDefault="00A83973" w:rsidP="00E32D89">
      <w:pPr>
        <w:rPr>
          <w:rFonts w:cs="Times New Roman"/>
          <w:b/>
          <w:bCs/>
          <w:i/>
          <w:lang w:val="en-AU"/>
        </w:rPr>
      </w:pPr>
      <w:r w:rsidRPr="004577F0">
        <w:rPr>
          <w:rFonts w:cs="Times New Roman"/>
          <w:b/>
          <w:bCs/>
          <w:i/>
          <w:lang w:val="en-AU"/>
        </w:rPr>
        <w:t>4.3.3</w:t>
      </w:r>
      <w:r w:rsidR="00581D6D" w:rsidRPr="004577F0">
        <w:rPr>
          <w:rFonts w:cs="Times New Roman"/>
          <w:b/>
          <w:bCs/>
          <w:i/>
          <w:lang w:val="en-AU"/>
        </w:rPr>
        <w:tab/>
        <w:t>Report of WP3</w:t>
      </w:r>
      <w:r w:rsidR="003E1564">
        <w:rPr>
          <w:rFonts w:cs="Times New Roman"/>
          <w:b/>
          <w:bCs/>
          <w:i/>
          <w:lang w:val="en-AU"/>
        </w:rPr>
        <w:t xml:space="preserve"> </w:t>
      </w:r>
      <w:r w:rsidR="003E1564">
        <w:rPr>
          <w:rFonts w:cs="Times New Roman"/>
          <w:bCs/>
          <w:i/>
          <w:lang w:val="en-AU"/>
        </w:rPr>
        <w:t>(Document APG15-3/OUT-33)</w:t>
      </w:r>
    </w:p>
    <w:p w:rsidR="00E32D89" w:rsidRPr="004577F0" w:rsidRDefault="00E32D89" w:rsidP="00421A17">
      <w:pPr>
        <w:rPr>
          <w:rFonts w:cs="Times New Roman"/>
          <w:bCs/>
          <w:lang w:val="en-AU"/>
        </w:rPr>
      </w:pPr>
    </w:p>
    <w:p w:rsidR="00E71F9D" w:rsidRDefault="00581D6D" w:rsidP="00002199">
      <w:pPr>
        <w:spacing w:after="120"/>
        <w:rPr>
          <w:rFonts w:eastAsia="MS Mincho"/>
          <w:lang w:eastAsia="ja-JP"/>
        </w:rPr>
      </w:pPr>
      <w:r w:rsidRPr="004577F0">
        <w:rPr>
          <w:rFonts w:cs="Times New Roman"/>
          <w:lang w:val="en-AU"/>
        </w:rPr>
        <w:t xml:space="preserve">Mr. Meaney reported that WP3 </w:t>
      </w:r>
      <w:r w:rsidR="00A83973" w:rsidRPr="004577F0">
        <w:rPr>
          <w:rFonts w:cs="Times New Roman"/>
          <w:lang w:val="en-AU"/>
        </w:rPr>
        <w:t>met three ti</w:t>
      </w:r>
      <w:r w:rsidR="00421A17">
        <w:rPr>
          <w:rFonts w:cs="Times New Roman"/>
          <w:lang w:val="en-AU"/>
        </w:rPr>
        <w:t>mes during the course of APG15-3</w:t>
      </w:r>
      <w:r w:rsidR="00A83973" w:rsidRPr="004577F0">
        <w:rPr>
          <w:rFonts w:cs="Times New Roman"/>
          <w:lang w:val="en-AU"/>
        </w:rPr>
        <w:t xml:space="preserve"> </w:t>
      </w:r>
      <w:r w:rsidRPr="004577F0">
        <w:rPr>
          <w:rFonts w:cs="Times New Roman"/>
          <w:lang w:val="en-AU"/>
        </w:rPr>
        <w:t>and that a detailed meeting report can be found in Document APG15-</w:t>
      </w:r>
      <w:r w:rsidR="004633E6">
        <w:rPr>
          <w:rFonts w:cs="Times New Roman"/>
          <w:lang w:val="en-AU"/>
        </w:rPr>
        <w:t>3</w:t>
      </w:r>
      <w:r w:rsidRPr="004577F0">
        <w:rPr>
          <w:rFonts w:cs="Times New Roman"/>
          <w:lang w:val="en-AU"/>
        </w:rPr>
        <w:t>/OUT-</w:t>
      </w:r>
      <w:r w:rsidR="0059145C" w:rsidRPr="004577F0">
        <w:rPr>
          <w:rFonts w:cs="Times New Roman"/>
          <w:lang w:val="en-AU"/>
        </w:rPr>
        <w:t>3</w:t>
      </w:r>
      <w:r w:rsidR="004633E6">
        <w:rPr>
          <w:rFonts w:cs="Times New Roman"/>
          <w:lang w:val="en-AU"/>
        </w:rPr>
        <w:t>3</w:t>
      </w:r>
      <w:r w:rsidRPr="004577F0">
        <w:rPr>
          <w:rFonts w:cs="Times New Roman"/>
          <w:lang w:val="en-AU"/>
        </w:rPr>
        <w:t xml:space="preserve">. </w:t>
      </w:r>
      <w:r w:rsidR="00421A17" w:rsidRPr="00E46066">
        <w:rPr>
          <w:rFonts w:eastAsia="MS Mincho"/>
          <w:lang w:eastAsia="ja-JP"/>
        </w:rPr>
        <w:t xml:space="preserve">In these meetings the chairmen of each Drafting Group </w:t>
      </w:r>
      <w:r w:rsidR="00421A17">
        <w:rPr>
          <w:rFonts w:eastAsia="MS Mincho"/>
          <w:lang w:eastAsia="ja-JP"/>
        </w:rPr>
        <w:t>provided progressive updates of their group’s work</w:t>
      </w:r>
      <w:r w:rsidR="00421A17" w:rsidRPr="00E46066">
        <w:rPr>
          <w:rFonts w:eastAsia="MS Mincho"/>
          <w:lang w:eastAsia="ja-JP"/>
        </w:rPr>
        <w:t>, the document allocations</w:t>
      </w:r>
      <w:r w:rsidR="00421A17">
        <w:rPr>
          <w:rFonts w:eastAsia="MS Mincho"/>
          <w:lang w:eastAsia="ja-JP"/>
        </w:rPr>
        <w:t xml:space="preserve"> were</w:t>
      </w:r>
      <w:r w:rsidR="00421A17" w:rsidRPr="00E46066">
        <w:rPr>
          <w:rFonts w:eastAsia="MS Mincho"/>
          <w:lang w:eastAsia="ja-JP"/>
        </w:rPr>
        <w:t xml:space="preserve"> considered, working processes and meetings coordinated and finally the output of each Drafting Group was considered and approved by the Working Party.</w:t>
      </w:r>
      <w:r w:rsidR="00421A17">
        <w:rPr>
          <w:rFonts w:eastAsia="MS Mincho"/>
          <w:lang w:eastAsia="ja-JP"/>
        </w:rPr>
        <w:t xml:space="preserve"> </w:t>
      </w:r>
      <w:r w:rsidR="00421A17" w:rsidRPr="00421A17">
        <w:rPr>
          <w:rFonts w:eastAsia="MS Mincho"/>
          <w:lang w:eastAsia="ja-JP"/>
        </w:rPr>
        <w:t>WP3 considered a total of 41 proposals to the meeting from administrations across the five Agenda items.</w:t>
      </w:r>
    </w:p>
    <w:p w:rsidR="00421A17" w:rsidRPr="00421A17" w:rsidRDefault="00421A17" w:rsidP="00421A17">
      <w:pPr>
        <w:spacing w:after="120"/>
        <w:jc w:val="both"/>
        <w:rPr>
          <w:rFonts w:eastAsia="MS Mincho"/>
          <w:lang w:eastAsia="ja-JP"/>
        </w:rPr>
      </w:pPr>
      <w:r w:rsidRPr="00421A17">
        <w:rPr>
          <w:rFonts w:eastAsia="MS Mincho"/>
          <w:lang w:eastAsia="ja-JP"/>
        </w:rPr>
        <w:t>Details of th</w:t>
      </w:r>
      <w:r>
        <w:rPr>
          <w:rFonts w:eastAsia="MS Mincho"/>
          <w:lang w:eastAsia="ja-JP"/>
        </w:rPr>
        <w:t>e WP3</w:t>
      </w:r>
      <w:r w:rsidRPr="00421A17">
        <w:rPr>
          <w:rFonts w:eastAsia="MS Mincho"/>
          <w:lang w:eastAsia="ja-JP"/>
        </w:rPr>
        <w:t xml:space="preserve"> structure can be found in the report of WP</w:t>
      </w:r>
      <w:r>
        <w:rPr>
          <w:rFonts w:eastAsia="MS Mincho"/>
          <w:lang w:eastAsia="ja-JP"/>
        </w:rPr>
        <w:t>3</w:t>
      </w:r>
      <w:r w:rsidR="009673DB">
        <w:rPr>
          <w:rFonts w:eastAsia="MS Mincho"/>
          <w:lang w:eastAsia="ja-JP"/>
        </w:rPr>
        <w:t xml:space="preserve"> (OUT-33)</w:t>
      </w:r>
      <w:r>
        <w:rPr>
          <w:rFonts w:eastAsia="MS Mincho"/>
          <w:lang w:eastAsia="ja-JP"/>
        </w:rPr>
        <w:t xml:space="preserve">. </w:t>
      </w:r>
    </w:p>
    <w:p w:rsidR="00F96720" w:rsidRPr="004577F0" w:rsidRDefault="00F96720" w:rsidP="00E71F9D">
      <w:pPr>
        <w:rPr>
          <w:rFonts w:eastAsia="MS PGothic" w:cs="Times New Roma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4577F0" w:rsidTr="000E794C">
        <w:tc>
          <w:tcPr>
            <w:tcW w:w="9675" w:type="dxa"/>
          </w:tcPr>
          <w:p w:rsidR="00F96720" w:rsidRPr="004577F0" w:rsidRDefault="00581D6D">
            <w:pPr>
              <w:rPr>
                <w:rFonts w:cs="Times New Roman"/>
                <w:b/>
                <w:bCs/>
                <w:lang w:val="en-AU"/>
              </w:rPr>
            </w:pPr>
            <w:r w:rsidRPr="004577F0">
              <w:rPr>
                <w:rFonts w:cs="Times New Roman"/>
                <w:b/>
                <w:bCs/>
                <w:lang w:val="en-AU"/>
              </w:rPr>
              <w:t xml:space="preserve">Decision </w:t>
            </w:r>
            <w:r w:rsidR="00250F34" w:rsidRPr="004577F0">
              <w:rPr>
                <w:rFonts w:cs="Times New Roman"/>
                <w:b/>
                <w:bCs/>
                <w:lang w:val="en-AU"/>
              </w:rPr>
              <w:t>N</w:t>
            </w:r>
            <w:r w:rsidRPr="004577F0">
              <w:rPr>
                <w:rFonts w:cs="Times New Roman"/>
                <w:b/>
                <w:bCs/>
                <w:lang w:val="en-AU"/>
              </w:rPr>
              <w:t xml:space="preserve">o. </w:t>
            </w:r>
            <w:r w:rsidR="00D63224">
              <w:rPr>
                <w:rFonts w:cs="Times New Roman"/>
                <w:b/>
                <w:bCs/>
                <w:lang w:val="en-AU"/>
              </w:rPr>
              <w:t>5</w:t>
            </w:r>
            <w:r w:rsidR="00A83973"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Pr="004577F0">
              <w:rPr>
                <w:rFonts w:cs="Times New Roman"/>
                <w:b/>
                <w:bCs/>
                <w:lang w:val="en-AU"/>
              </w:rPr>
              <w:t>)</w:t>
            </w:r>
          </w:p>
        </w:tc>
      </w:tr>
      <w:tr w:rsidR="00F96720" w:rsidRPr="004577F0" w:rsidTr="000E794C">
        <w:tc>
          <w:tcPr>
            <w:tcW w:w="9675" w:type="dxa"/>
          </w:tcPr>
          <w:p w:rsidR="00F96720" w:rsidRPr="004577F0" w:rsidRDefault="00581D6D" w:rsidP="00F96720">
            <w:pPr>
              <w:rPr>
                <w:rFonts w:cs="Times New Roman"/>
                <w:lang w:val="en-AU"/>
              </w:rPr>
            </w:pPr>
            <w:r w:rsidRPr="004577F0">
              <w:rPr>
                <w:rFonts w:cs="Times New Roman"/>
                <w:lang w:val="en-AU"/>
              </w:rPr>
              <w:t xml:space="preserve">Plenary approved the report of Working Party 3.  </w:t>
            </w:r>
          </w:p>
        </w:tc>
      </w:tr>
    </w:tbl>
    <w:p w:rsidR="00F96720" w:rsidRPr="004577F0" w:rsidRDefault="00F96720" w:rsidP="00E71F9D">
      <w:pPr>
        <w:rPr>
          <w:rFonts w:eastAsia="MS PGothic" w:cs="Times New Roman"/>
          <w:lang w:val="en-AU"/>
        </w:rPr>
      </w:pPr>
    </w:p>
    <w:p w:rsidR="00E32D89" w:rsidRPr="004577F0" w:rsidRDefault="00A83973" w:rsidP="00E32D89">
      <w:pPr>
        <w:rPr>
          <w:rFonts w:cs="Times New Roman"/>
          <w:b/>
          <w:bCs/>
          <w:i/>
          <w:lang w:val="en-AU"/>
        </w:rPr>
      </w:pPr>
      <w:r w:rsidRPr="004577F0">
        <w:rPr>
          <w:rFonts w:cs="Times New Roman"/>
          <w:b/>
          <w:bCs/>
          <w:i/>
          <w:lang w:val="en-AU"/>
        </w:rPr>
        <w:t>4.3.4</w:t>
      </w:r>
      <w:r w:rsidR="00581D6D" w:rsidRPr="004577F0">
        <w:rPr>
          <w:rFonts w:cs="Times New Roman"/>
          <w:b/>
          <w:bCs/>
          <w:i/>
          <w:lang w:val="en-AU"/>
        </w:rPr>
        <w:tab/>
        <w:t>Report of WP4</w:t>
      </w:r>
      <w:r w:rsidR="00FA507E">
        <w:rPr>
          <w:rFonts w:cs="Times New Roman"/>
          <w:b/>
          <w:bCs/>
          <w:i/>
          <w:lang w:val="en-AU"/>
        </w:rPr>
        <w:t xml:space="preserve"> </w:t>
      </w:r>
      <w:r w:rsidR="003E1564">
        <w:rPr>
          <w:rFonts w:cs="Times New Roman"/>
          <w:bCs/>
          <w:i/>
          <w:lang w:val="en-AU"/>
        </w:rPr>
        <w:t>(Document APG15-3/OUT-19)</w:t>
      </w:r>
    </w:p>
    <w:p w:rsidR="00E32D89" w:rsidRPr="004577F0" w:rsidRDefault="00E32D89" w:rsidP="00E32D89">
      <w:pPr>
        <w:rPr>
          <w:rFonts w:cs="Times New Roman"/>
          <w:bCs/>
          <w:lang w:val="en-AU"/>
        </w:rPr>
      </w:pPr>
    </w:p>
    <w:p w:rsidR="00A83973" w:rsidRPr="004577F0" w:rsidRDefault="00581D6D" w:rsidP="00E32D89">
      <w:pPr>
        <w:rPr>
          <w:rFonts w:cs="Times New Roman"/>
          <w:bCs/>
          <w:lang w:val="en-AU"/>
        </w:rPr>
      </w:pPr>
      <w:r w:rsidRPr="004577F0">
        <w:rPr>
          <w:rFonts w:cs="Times New Roman"/>
          <w:bCs/>
          <w:lang w:val="en-AU"/>
        </w:rPr>
        <w:t xml:space="preserve">Mr. </w:t>
      </w:r>
      <w:proofErr w:type="gramStart"/>
      <w:r w:rsidRPr="004577F0">
        <w:rPr>
          <w:rFonts w:cs="Times New Roman"/>
          <w:bCs/>
          <w:lang w:val="en-AU"/>
        </w:rPr>
        <w:t>Gao</w:t>
      </w:r>
      <w:proofErr w:type="gramEnd"/>
      <w:r w:rsidRPr="004577F0">
        <w:rPr>
          <w:rFonts w:cs="Times New Roman"/>
          <w:bCs/>
          <w:lang w:val="en-AU"/>
        </w:rPr>
        <w:t xml:space="preserve"> reported that WP4 </w:t>
      </w:r>
      <w:r w:rsidR="004D7209">
        <w:rPr>
          <w:rFonts w:cs="Times New Roman"/>
          <w:bCs/>
          <w:lang w:val="en-AU"/>
        </w:rPr>
        <w:t xml:space="preserve">met </w:t>
      </w:r>
      <w:r w:rsidR="00A83973" w:rsidRPr="004577F0">
        <w:rPr>
          <w:rFonts w:cs="Times New Roman"/>
          <w:lang w:val="en-AU"/>
        </w:rPr>
        <w:t>three times during the course of APG15-</w:t>
      </w:r>
      <w:r w:rsidR="00421A17">
        <w:rPr>
          <w:rFonts w:cs="Times New Roman"/>
          <w:lang w:val="en-AU"/>
        </w:rPr>
        <w:t>3</w:t>
      </w:r>
      <w:r w:rsidRPr="004577F0">
        <w:rPr>
          <w:rFonts w:cs="Times New Roman"/>
          <w:bCs/>
          <w:lang w:val="en-AU"/>
        </w:rPr>
        <w:t xml:space="preserve">. </w:t>
      </w:r>
      <w:r w:rsidR="00BC32AB">
        <w:rPr>
          <w:rFonts w:cs="Times New Roman"/>
          <w:lang w:val="en-AU"/>
        </w:rPr>
        <w:t>WP</w:t>
      </w:r>
      <w:r w:rsidR="00002199">
        <w:rPr>
          <w:rFonts w:cs="Times New Roman"/>
          <w:lang w:val="en-AU"/>
        </w:rPr>
        <w:t>4</w:t>
      </w:r>
      <w:r w:rsidR="00BC32AB">
        <w:rPr>
          <w:rFonts w:cs="Times New Roman"/>
          <w:lang w:val="en-AU"/>
        </w:rPr>
        <w:t xml:space="preserve"> </w:t>
      </w:r>
      <w:r w:rsidR="00421A17" w:rsidRPr="00421A17">
        <w:rPr>
          <w:rFonts w:cs="Times New Roman"/>
          <w:lang w:val="en-AU"/>
        </w:rPr>
        <w:t xml:space="preserve">continued </w:t>
      </w:r>
      <w:r w:rsidR="00BC32AB">
        <w:rPr>
          <w:rFonts w:cs="Times New Roman"/>
          <w:lang w:val="en-AU"/>
        </w:rPr>
        <w:t>its</w:t>
      </w:r>
      <w:r w:rsidR="00421A17" w:rsidRPr="00421A17">
        <w:rPr>
          <w:rFonts w:cs="Times New Roman"/>
          <w:lang w:val="en-AU"/>
        </w:rPr>
        <w:t xml:space="preserve"> discussion</w:t>
      </w:r>
      <w:r w:rsidR="00BC32AB">
        <w:rPr>
          <w:rFonts w:cs="Times New Roman"/>
          <w:lang w:val="en-AU"/>
        </w:rPr>
        <w:t>s</w:t>
      </w:r>
      <w:r w:rsidR="00421A17" w:rsidRPr="00421A17">
        <w:rPr>
          <w:rFonts w:cs="Times New Roman"/>
          <w:lang w:val="en-AU"/>
        </w:rPr>
        <w:t xml:space="preserve"> based on the structure approved in the APG15-2 meeting.</w:t>
      </w:r>
      <w:r w:rsidR="00A83973" w:rsidRPr="004577F0">
        <w:rPr>
          <w:rFonts w:cs="Times New Roman"/>
          <w:lang w:val="en-AU"/>
        </w:rPr>
        <w:t xml:space="preserve"> </w:t>
      </w:r>
      <w:r w:rsidR="00A83973" w:rsidRPr="004577F0">
        <w:rPr>
          <w:rFonts w:eastAsia="MS PGothic"/>
          <w:lang w:val="en-AU"/>
        </w:rPr>
        <w:t>M</w:t>
      </w:r>
      <w:r w:rsidR="00A83973" w:rsidRPr="004577F0">
        <w:rPr>
          <w:rFonts w:eastAsia="SimSun"/>
          <w:lang w:val="en-AU" w:eastAsia="zh-CN"/>
        </w:rPr>
        <w:t>s</w:t>
      </w:r>
      <w:r w:rsidR="00A83973" w:rsidRPr="004577F0">
        <w:rPr>
          <w:rFonts w:eastAsia="MS PGothic"/>
          <w:lang w:val="en-AU"/>
        </w:rPr>
        <w:t xml:space="preserve">. </w:t>
      </w:r>
      <w:r w:rsidR="009673DB">
        <w:rPr>
          <w:rFonts w:eastAsia="MS PGothic"/>
          <w:kern w:val="2"/>
          <w:lang w:val="en-AU" w:eastAsia="ko-KR"/>
        </w:rPr>
        <w:t>Vicky</w:t>
      </w:r>
      <w:r w:rsidR="00A83973" w:rsidRPr="004577F0">
        <w:rPr>
          <w:rFonts w:eastAsia="MS PGothic"/>
          <w:kern w:val="2"/>
          <w:lang w:val="en-AU" w:eastAsia="ko-KR"/>
        </w:rPr>
        <w:t xml:space="preserve"> Wing Kei Wong</w:t>
      </w:r>
      <w:r w:rsidR="00A83973" w:rsidRPr="004577F0">
        <w:rPr>
          <w:rFonts w:eastAsia="MS PGothic"/>
          <w:lang w:val="en-AU"/>
        </w:rPr>
        <w:t xml:space="preserve"> and Mr. </w:t>
      </w:r>
      <w:proofErr w:type="spellStart"/>
      <w:r w:rsidR="00A83973" w:rsidRPr="004577F0">
        <w:rPr>
          <w:rFonts w:eastAsia="SimSun"/>
          <w:lang w:val="en-AU" w:eastAsia="zh-CN"/>
        </w:rPr>
        <w:t>Daesub</w:t>
      </w:r>
      <w:proofErr w:type="spellEnd"/>
      <w:r w:rsidR="00A83973" w:rsidRPr="004577F0">
        <w:rPr>
          <w:rFonts w:eastAsia="SimSun"/>
          <w:lang w:val="en-AU" w:eastAsia="zh-CN"/>
        </w:rPr>
        <w:t xml:space="preserve"> Oh</w:t>
      </w:r>
      <w:r w:rsidR="00BC32AB">
        <w:rPr>
          <w:rFonts w:eastAsia="SimSun"/>
          <w:lang w:val="en-AU" w:eastAsia="zh-CN"/>
        </w:rPr>
        <w:t>, as</w:t>
      </w:r>
      <w:r w:rsidR="00A83973" w:rsidRPr="004577F0">
        <w:rPr>
          <w:rFonts w:eastAsia="MS PGothic"/>
          <w:lang w:val="en-AU"/>
        </w:rPr>
        <w:t xml:space="preserve"> Rapporteurs for</w:t>
      </w:r>
      <w:r w:rsidR="00A83973" w:rsidRPr="004577F0">
        <w:rPr>
          <w:rFonts w:eastAsia="SimSun"/>
          <w:lang w:val="en-AU" w:eastAsia="zh-CN"/>
        </w:rPr>
        <w:t xml:space="preserve"> the ITU-R WP4A and</w:t>
      </w:r>
      <w:r w:rsidR="00A83973" w:rsidRPr="004577F0">
        <w:rPr>
          <w:rFonts w:eastAsia="MS PGothic"/>
          <w:lang w:val="en-AU"/>
        </w:rPr>
        <w:t xml:space="preserve"> WP4C</w:t>
      </w:r>
      <w:r w:rsidR="00A83973" w:rsidRPr="004577F0">
        <w:rPr>
          <w:rFonts w:eastAsia="SimSun"/>
          <w:lang w:val="en-AU" w:eastAsia="zh-CN"/>
        </w:rPr>
        <w:t xml:space="preserve"> meetings </w:t>
      </w:r>
      <w:r w:rsidR="00A83973" w:rsidRPr="004577F0">
        <w:rPr>
          <w:rFonts w:eastAsia="MS PGothic"/>
          <w:lang w:val="en-AU"/>
        </w:rPr>
        <w:t>respectively</w:t>
      </w:r>
      <w:r w:rsidR="00A83973" w:rsidRPr="004577F0">
        <w:rPr>
          <w:rFonts w:eastAsiaTheme="minorEastAsia"/>
          <w:lang w:val="en-AU" w:eastAsia="zh-CN"/>
        </w:rPr>
        <w:t xml:space="preserve"> on these satellite services</w:t>
      </w:r>
      <w:r w:rsidR="00BC32AB">
        <w:rPr>
          <w:rFonts w:eastAsiaTheme="minorEastAsia"/>
          <w:lang w:val="en-AU" w:eastAsia="zh-CN"/>
        </w:rPr>
        <w:t xml:space="preserve">, </w:t>
      </w:r>
      <w:r w:rsidR="00BC32AB" w:rsidRPr="00BC32AB">
        <w:rPr>
          <w:rFonts w:eastAsiaTheme="minorEastAsia"/>
          <w:lang w:val="en-AU" w:eastAsia="zh-CN"/>
        </w:rPr>
        <w:t>gave their introduction on the WP4A and WP4C study activities, current status and the future working plans.</w:t>
      </w:r>
      <w:r w:rsidR="00A83973" w:rsidRPr="004577F0">
        <w:rPr>
          <w:rFonts w:eastAsiaTheme="minorEastAsia"/>
          <w:lang w:val="en-AU" w:eastAsia="zh-CN"/>
        </w:rPr>
        <w:t xml:space="preserve"> S</w:t>
      </w:r>
      <w:r w:rsidR="009673DB">
        <w:rPr>
          <w:rFonts w:eastAsia="SimSun"/>
          <w:lang w:val="en-AU" w:eastAsia="zh-CN"/>
        </w:rPr>
        <w:t>even o</w:t>
      </w:r>
      <w:r w:rsidR="008E3C4D" w:rsidRPr="004577F0">
        <w:rPr>
          <w:rFonts w:eastAsia="SimSun"/>
          <w:lang w:val="en-AU" w:eastAsia="zh-CN"/>
        </w:rPr>
        <w:t>utput</w:t>
      </w:r>
      <w:r w:rsidR="00A83973" w:rsidRPr="004577F0">
        <w:rPr>
          <w:rFonts w:eastAsia="SimSun"/>
          <w:lang w:val="en-AU" w:eastAsia="zh-CN"/>
        </w:rPr>
        <w:t xml:space="preserve"> documents from WP4 were submitted to the Plenary for its approval. </w:t>
      </w:r>
      <w:r w:rsidR="00A83973" w:rsidRPr="004577F0">
        <w:rPr>
          <w:rFonts w:cs="Times New Roman"/>
          <w:bCs/>
          <w:lang w:val="en-AU"/>
        </w:rPr>
        <w:t>A</w:t>
      </w:r>
      <w:r w:rsidR="00A83973" w:rsidRPr="004577F0">
        <w:rPr>
          <w:rFonts w:cs="Times New Roman"/>
          <w:lang w:val="en-AU"/>
        </w:rPr>
        <w:t xml:space="preserve"> detailed meeting report can be found in Document APG15-</w:t>
      </w:r>
      <w:r w:rsidR="004633E6">
        <w:rPr>
          <w:rFonts w:cs="Times New Roman"/>
          <w:lang w:val="en-AU"/>
        </w:rPr>
        <w:t>3</w:t>
      </w:r>
      <w:r w:rsidR="00A83973" w:rsidRPr="004577F0">
        <w:rPr>
          <w:rFonts w:cs="Times New Roman"/>
          <w:lang w:val="en-AU"/>
        </w:rPr>
        <w:t>/OUT-1</w:t>
      </w:r>
      <w:r w:rsidR="004633E6">
        <w:rPr>
          <w:rFonts w:cs="Times New Roman"/>
          <w:lang w:val="en-AU"/>
        </w:rPr>
        <w:t>9</w:t>
      </w:r>
      <w:r w:rsidR="00A83973" w:rsidRPr="004577F0">
        <w:rPr>
          <w:rFonts w:cs="Times New Roman"/>
          <w:lang w:val="en-AU"/>
        </w:rPr>
        <w:t>.</w:t>
      </w:r>
    </w:p>
    <w:p w:rsidR="00A83973" w:rsidRPr="004577F0" w:rsidRDefault="00A83973" w:rsidP="00E32D89">
      <w:pPr>
        <w:rPr>
          <w:rFonts w:cs="Times New Roman"/>
          <w:b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4577F0" w:rsidTr="00A83973">
        <w:tc>
          <w:tcPr>
            <w:tcW w:w="9533" w:type="dxa"/>
          </w:tcPr>
          <w:p w:rsidR="00F96720" w:rsidRPr="004577F0" w:rsidRDefault="00250F34">
            <w:pPr>
              <w:rPr>
                <w:rFonts w:cs="Times New Roman"/>
                <w:b/>
                <w:bCs/>
                <w:lang w:val="en-AU"/>
              </w:rPr>
            </w:pPr>
            <w:r w:rsidRPr="004577F0">
              <w:rPr>
                <w:rFonts w:cs="Times New Roman"/>
                <w:b/>
                <w:bCs/>
                <w:lang w:val="en-AU"/>
              </w:rPr>
              <w:t>Decision N</w:t>
            </w:r>
            <w:r w:rsidR="00581D6D" w:rsidRPr="004577F0">
              <w:rPr>
                <w:rFonts w:cs="Times New Roman"/>
                <w:b/>
                <w:bCs/>
                <w:lang w:val="en-AU"/>
              </w:rPr>
              <w:t xml:space="preserve">o. </w:t>
            </w:r>
            <w:r w:rsidR="00D63224">
              <w:rPr>
                <w:rFonts w:cs="Times New Roman"/>
                <w:b/>
                <w:bCs/>
                <w:lang w:val="en-AU"/>
              </w:rPr>
              <w:t>6</w:t>
            </w:r>
            <w:r w:rsidR="00581D6D"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00581D6D" w:rsidRPr="004577F0">
              <w:rPr>
                <w:rFonts w:cs="Times New Roman"/>
                <w:b/>
                <w:bCs/>
                <w:lang w:val="en-AU"/>
              </w:rPr>
              <w:t>)</w:t>
            </w:r>
          </w:p>
        </w:tc>
      </w:tr>
      <w:tr w:rsidR="00F96720" w:rsidRPr="004577F0" w:rsidTr="00A83973">
        <w:tc>
          <w:tcPr>
            <w:tcW w:w="9533" w:type="dxa"/>
          </w:tcPr>
          <w:p w:rsidR="00F96720" w:rsidRPr="004577F0" w:rsidRDefault="00581D6D" w:rsidP="00F96720">
            <w:pPr>
              <w:rPr>
                <w:rFonts w:cs="Times New Roman"/>
                <w:lang w:val="en-AU"/>
              </w:rPr>
            </w:pPr>
            <w:r w:rsidRPr="004577F0">
              <w:rPr>
                <w:rFonts w:cs="Times New Roman"/>
                <w:lang w:val="en-AU"/>
              </w:rPr>
              <w:t xml:space="preserve">Plenary approved the report of Working Party 4.  </w:t>
            </w:r>
          </w:p>
        </w:tc>
      </w:tr>
    </w:tbl>
    <w:p w:rsidR="00E32D89" w:rsidRPr="004577F0" w:rsidRDefault="00E32D89" w:rsidP="00E32D89">
      <w:pPr>
        <w:rPr>
          <w:rFonts w:cs="Times New Roman"/>
          <w:bCs/>
          <w:lang w:val="en-AU"/>
        </w:rPr>
      </w:pPr>
    </w:p>
    <w:p w:rsidR="00E32D89" w:rsidRPr="004577F0" w:rsidRDefault="00A83973" w:rsidP="00E32D89">
      <w:pPr>
        <w:rPr>
          <w:rFonts w:cs="Times New Roman"/>
          <w:b/>
          <w:bCs/>
          <w:i/>
          <w:lang w:val="en-AU"/>
        </w:rPr>
      </w:pPr>
      <w:r w:rsidRPr="004577F0">
        <w:rPr>
          <w:rFonts w:cs="Times New Roman"/>
          <w:b/>
          <w:bCs/>
          <w:i/>
          <w:lang w:val="en-AU"/>
        </w:rPr>
        <w:t>4.3.5</w:t>
      </w:r>
      <w:r w:rsidR="00581D6D" w:rsidRPr="004577F0">
        <w:rPr>
          <w:rFonts w:cs="Times New Roman"/>
          <w:b/>
          <w:bCs/>
          <w:i/>
          <w:lang w:val="en-AU"/>
        </w:rPr>
        <w:tab/>
        <w:t>Report of WP5</w:t>
      </w:r>
      <w:r w:rsidR="003E1564">
        <w:rPr>
          <w:rFonts w:cs="Times New Roman"/>
          <w:b/>
          <w:bCs/>
          <w:i/>
          <w:lang w:val="en-AU"/>
        </w:rPr>
        <w:t xml:space="preserve"> </w:t>
      </w:r>
      <w:r w:rsidR="003E1564">
        <w:rPr>
          <w:rFonts w:cs="Times New Roman"/>
          <w:bCs/>
          <w:i/>
          <w:lang w:val="en-AU"/>
        </w:rPr>
        <w:t>(Document APG15-3/OUT-08)</w:t>
      </w:r>
    </w:p>
    <w:p w:rsidR="00E32D89" w:rsidRPr="004577F0" w:rsidRDefault="00E32D89" w:rsidP="00E32D89">
      <w:pPr>
        <w:pStyle w:val="Normalaftertitle"/>
        <w:widowControl w:val="0"/>
        <w:tabs>
          <w:tab w:val="clear" w:pos="1134"/>
          <w:tab w:val="clear" w:pos="1871"/>
          <w:tab w:val="clear" w:pos="2268"/>
        </w:tabs>
        <w:wordWrap w:val="0"/>
        <w:spacing w:before="0"/>
        <w:rPr>
          <w:bCs/>
          <w:kern w:val="2"/>
          <w:lang w:val="en-AU"/>
        </w:rPr>
      </w:pPr>
    </w:p>
    <w:p w:rsidR="00461A9D" w:rsidRPr="004577F0" w:rsidRDefault="00581D6D" w:rsidP="00461A9D">
      <w:pPr>
        <w:rPr>
          <w:rFonts w:eastAsiaTheme="minorEastAsia"/>
          <w:lang w:val="en-AU" w:eastAsia="ja-JP"/>
        </w:rPr>
      </w:pPr>
      <w:r w:rsidRPr="004577F0">
        <w:rPr>
          <w:rFonts w:cs="Times New Roman"/>
          <w:bCs/>
          <w:lang w:val="en-AU"/>
        </w:rPr>
        <w:t xml:space="preserve">Mr. Abe reported that </w:t>
      </w:r>
      <w:r w:rsidRPr="004577F0">
        <w:rPr>
          <w:rFonts w:cs="Times New Roman"/>
          <w:lang w:val="en-AU"/>
        </w:rPr>
        <w:t xml:space="preserve">Working Party 5 met </w:t>
      </w:r>
      <w:r w:rsidR="00D04D9A">
        <w:rPr>
          <w:rFonts w:cs="Times New Roman"/>
          <w:lang w:val="en-AU"/>
        </w:rPr>
        <w:t>three times</w:t>
      </w:r>
      <w:r w:rsidRPr="004577F0">
        <w:rPr>
          <w:rFonts w:cs="Times New Roman"/>
          <w:lang w:val="en-AU"/>
        </w:rPr>
        <w:t xml:space="preserve"> </w:t>
      </w:r>
      <w:r w:rsidR="00461A9D" w:rsidRPr="004577F0">
        <w:rPr>
          <w:rFonts w:cs="Times New Roman"/>
          <w:lang w:val="en-AU"/>
        </w:rPr>
        <w:t>during the course of APG15-</w:t>
      </w:r>
      <w:r w:rsidR="00D04D9A">
        <w:rPr>
          <w:rFonts w:cs="Times New Roman"/>
          <w:lang w:val="en-AU"/>
        </w:rPr>
        <w:t>3</w:t>
      </w:r>
      <w:r w:rsidRPr="004577F0">
        <w:rPr>
          <w:rFonts w:cs="Times New Roman"/>
          <w:lang w:val="en-AU"/>
        </w:rPr>
        <w:t xml:space="preserve">. </w:t>
      </w:r>
      <w:r w:rsidR="00461A9D" w:rsidRPr="004577F0">
        <w:rPr>
          <w:rFonts w:eastAsiaTheme="minorEastAsia"/>
          <w:lang w:val="en-AU" w:eastAsia="ja-JP"/>
        </w:rPr>
        <w:t>Four Drafting Groups were established and the Chair</w:t>
      </w:r>
      <w:r w:rsidR="0073095D" w:rsidRPr="004577F0">
        <w:rPr>
          <w:rFonts w:eastAsiaTheme="minorEastAsia"/>
          <w:lang w:val="en-AU" w:eastAsia="ja-JP"/>
        </w:rPr>
        <w:t>m</w:t>
      </w:r>
      <w:r w:rsidR="005A54A7">
        <w:rPr>
          <w:rFonts w:eastAsiaTheme="minorEastAsia"/>
          <w:lang w:val="en-AU" w:eastAsia="ja-JP"/>
        </w:rPr>
        <w:t>a</w:t>
      </w:r>
      <w:r w:rsidR="0073095D" w:rsidRPr="004577F0">
        <w:rPr>
          <w:rFonts w:eastAsiaTheme="minorEastAsia"/>
          <w:lang w:val="en-AU" w:eastAsia="ja-JP"/>
        </w:rPr>
        <w:t>n</w:t>
      </w:r>
      <w:r w:rsidR="00461A9D" w:rsidRPr="004577F0">
        <w:rPr>
          <w:rFonts w:eastAsiaTheme="minorEastAsia"/>
          <w:lang w:val="en-AU" w:eastAsia="ja-JP"/>
        </w:rPr>
        <w:t xml:space="preserve"> </w:t>
      </w:r>
      <w:r w:rsidR="005A54A7">
        <w:rPr>
          <w:rFonts w:eastAsiaTheme="minorEastAsia"/>
          <w:lang w:val="en-AU" w:eastAsia="ja-JP"/>
        </w:rPr>
        <w:t>for</w:t>
      </w:r>
      <w:r w:rsidR="005A54A7" w:rsidRPr="004577F0">
        <w:rPr>
          <w:rFonts w:eastAsiaTheme="minorEastAsia"/>
          <w:lang w:val="en-AU" w:eastAsia="ja-JP"/>
        </w:rPr>
        <w:t xml:space="preserve"> </w:t>
      </w:r>
      <w:r w:rsidR="00461A9D" w:rsidRPr="004577F0">
        <w:rPr>
          <w:rFonts w:eastAsiaTheme="minorEastAsia"/>
          <w:lang w:val="en-AU" w:eastAsia="ja-JP"/>
        </w:rPr>
        <w:t>each Drafting Group w</w:t>
      </w:r>
      <w:r w:rsidR="005A54A7">
        <w:rPr>
          <w:rFonts w:eastAsiaTheme="minorEastAsia"/>
          <w:lang w:val="en-AU" w:eastAsia="ja-JP"/>
        </w:rPr>
        <w:t>as</w:t>
      </w:r>
      <w:r w:rsidR="00461A9D" w:rsidRPr="004577F0">
        <w:rPr>
          <w:rFonts w:eastAsiaTheme="minorEastAsia"/>
          <w:lang w:val="en-AU" w:eastAsia="ja-JP"/>
        </w:rPr>
        <w:t xml:space="preserve"> agreed</w:t>
      </w:r>
      <w:r w:rsidRPr="004577F0">
        <w:rPr>
          <w:rFonts w:eastAsiaTheme="minorEastAsia" w:cs="Times New Roman"/>
          <w:lang w:val="en-AU" w:eastAsia="ja-JP"/>
        </w:rPr>
        <w:t xml:space="preserve">. </w:t>
      </w:r>
      <w:r w:rsidR="00461A9D" w:rsidRPr="004577F0">
        <w:rPr>
          <w:rFonts w:eastAsiaTheme="minorEastAsia"/>
          <w:lang w:val="en-AU" w:eastAsia="ja-JP"/>
        </w:rPr>
        <w:t xml:space="preserve">WP5 considered </w:t>
      </w:r>
      <w:r w:rsidR="00D04D9A">
        <w:rPr>
          <w:rFonts w:eastAsiaTheme="minorEastAsia"/>
          <w:lang w:val="en-AU" w:eastAsia="ja-JP"/>
        </w:rPr>
        <w:t>thirteen</w:t>
      </w:r>
      <w:r w:rsidR="00461A9D" w:rsidRPr="004577F0">
        <w:rPr>
          <w:rFonts w:eastAsiaTheme="minorEastAsia"/>
          <w:lang w:val="en-AU" w:eastAsia="ja-JP"/>
        </w:rPr>
        <w:t xml:space="preserve"> </w:t>
      </w:r>
      <w:r w:rsidR="0073095D" w:rsidRPr="004577F0">
        <w:rPr>
          <w:rFonts w:eastAsiaTheme="minorEastAsia"/>
          <w:lang w:val="en-AU" w:eastAsia="ja-JP"/>
        </w:rPr>
        <w:t>input documents</w:t>
      </w:r>
      <w:r w:rsidR="00461A9D" w:rsidRPr="004577F0">
        <w:rPr>
          <w:rFonts w:eastAsiaTheme="minorEastAsia"/>
          <w:lang w:val="en-AU" w:eastAsia="ja-JP"/>
        </w:rPr>
        <w:t xml:space="preserve"> and developed t</w:t>
      </w:r>
      <w:r w:rsidR="00D04D9A">
        <w:rPr>
          <w:rFonts w:eastAsiaTheme="minorEastAsia"/>
          <w:lang w:val="en-AU" w:eastAsia="ja-JP"/>
        </w:rPr>
        <w:t>hree</w:t>
      </w:r>
      <w:r w:rsidR="00461A9D" w:rsidRPr="004577F0">
        <w:rPr>
          <w:rFonts w:eastAsiaTheme="minorEastAsia"/>
          <w:lang w:val="en-AU" w:eastAsia="ja-JP"/>
        </w:rPr>
        <w:t xml:space="preserve"> output documents for consideration by the Plenary. </w:t>
      </w:r>
      <w:r w:rsidR="00D04D9A" w:rsidRPr="00D04D9A">
        <w:rPr>
          <w:rFonts w:eastAsiaTheme="minorEastAsia"/>
          <w:lang w:val="en-AU" w:eastAsia="ja-JP"/>
        </w:rPr>
        <w:t>At the next meeting (APG15-4), these Preliminary Views will be further updated and, if necessary or desired, contributions to the CPM-2 meeting would be generated.</w:t>
      </w:r>
    </w:p>
    <w:p w:rsidR="00461A9D" w:rsidRPr="004577F0" w:rsidRDefault="00461A9D" w:rsidP="00B960FD">
      <w:pPr>
        <w:pStyle w:val="ListParagraph"/>
        <w:ind w:left="0"/>
        <w:rPr>
          <w:rFonts w:cs="Times New Roman"/>
          <w:lang w:val="en-AU" w:eastAsia="ko-KR"/>
        </w:rPr>
      </w:pPr>
    </w:p>
    <w:p w:rsidR="00B960FD" w:rsidRPr="004577F0" w:rsidRDefault="00581D6D" w:rsidP="00B960FD">
      <w:pPr>
        <w:pStyle w:val="ListParagraph"/>
        <w:ind w:left="0"/>
        <w:rPr>
          <w:rFonts w:cs="Times New Roman"/>
          <w:lang w:val="en-AU" w:eastAsia="ko-KR"/>
        </w:rPr>
      </w:pPr>
      <w:r w:rsidRPr="004577F0">
        <w:rPr>
          <w:rFonts w:cs="Times New Roman"/>
          <w:lang w:val="en-AU" w:eastAsia="ko-KR"/>
        </w:rPr>
        <w:t>The report of the WP5 meeting can be found in Document APG15-</w:t>
      </w:r>
      <w:r w:rsidR="004633E6">
        <w:rPr>
          <w:rFonts w:cs="Times New Roman"/>
          <w:lang w:val="en-AU" w:eastAsia="ko-KR"/>
        </w:rPr>
        <w:t>3</w:t>
      </w:r>
      <w:r w:rsidRPr="004577F0">
        <w:rPr>
          <w:rFonts w:cs="Times New Roman"/>
          <w:lang w:val="en-AU" w:eastAsia="ko-KR"/>
        </w:rPr>
        <w:t>/OUT-</w:t>
      </w:r>
      <w:r w:rsidR="004633E6">
        <w:rPr>
          <w:rFonts w:cs="Times New Roman"/>
          <w:lang w:val="en-AU" w:eastAsia="ko-KR"/>
        </w:rPr>
        <w:t>08</w:t>
      </w:r>
      <w:r w:rsidRPr="004577F0">
        <w:rPr>
          <w:rFonts w:cs="Times New Roman"/>
          <w:lang w:val="en-AU" w:eastAsia="ko-KR"/>
        </w:rPr>
        <w:t xml:space="preserve">. </w:t>
      </w:r>
    </w:p>
    <w:p w:rsidR="00F96720" w:rsidRPr="004577F0" w:rsidRDefault="00F96720" w:rsidP="00E32D89">
      <w:pPr>
        <w:rPr>
          <w:rFonts w:cs="Times New Roman"/>
          <w:b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F96720" w:rsidRPr="004577F0" w:rsidTr="000E794C">
        <w:tc>
          <w:tcPr>
            <w:tcW w:w="9675" w:type="dxa"/>
          </w:tcPr>
          <w:p w:rsidR="00F96720" w:rsidRPr="004577F0" w:rsidRDefault="00250F34">
            <w:pPr>
              <w:rPr>
                <w:rFonts w:cs="Times New Roman"/>
                <w:b/>
                <w:bCs/>
                <w:lang w:val="en-AU"/>
              </w:rPr>
            </w:pPr>
            <w:r w:rsidRPr="004577F0">
              <w:rPr>
                <w:rFonts w:cs="Times New Roman"/>
                <w:b/>
                <w:bCs/>
                <w:lang w:val="en-AU"/>
              </w:rPr>
              <w:t>Decision N</w:t>
            </w:r>
            <w:r w:rsidR="00581D6D" w:rsidRPr="004577F0">
              <w:rPr>
                <w:rFonts w:cs="Times New Roman"/>
                <w:b/>
                <w:bCs/>
                <w:lang w:val="en-AU"/>
              </w:rPr>
              <w:t xml:space="preserve">o. </w:t>
            </w:r>
            <w:r w:rsidR="00D63224">
              <w:rPr>
                <w:rFonts w:cs="Times New Roman"/>
                <w:b/>
                <w:bCs/>
                <w:lang w:val="en-AU"/>
              </w:rPr>
              <w:t>7</w:t>
            </w:r>
            <w:r w:rsidR="00581D6D"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00581D6D" w:rsidRPr="004577F0">
              <w:rPr>
                <w:rFonts w:cs="Times New Roman"/>
                <w:b/>
                <w:bCs/>
                <w:lang w:val="en-AU"/>
              </w:rPr>
              <w:t>)</w:t>
            </w:r>
          </w:p>
        </w:tc>
      </w:tr>
      <w:tr w:rsidR="00F96720" w:rsidRPr="004577F0" w:rsidTr="000E794C">
        <w:tc>
          <w:tcPr>
            <w:tcW w:w="9675" w:type="dxa"/>
          </w:tcPr>
          <w:p w:rsidR="00F96720" w:rsidRPr="004577F0" w:rsidRDefault="00581D6D" w:rsidP="00F96720">
            <w:pPr>
              <w:rPr>
                <w:rFonts w:cs="Times New Roman"/>
                <w:lang w:val="en-AU"/>
              </w:rPr>
            </w:pPr>
            <w:r w:rsidRPr="004577F0">
              <w:rPr>
                <w:rFonts w:cs="Times New Roman"/>
                <w:lang w:val="en-AU"/>
              </w:rPr>
              <w:t xml:space="preserve">Plenary approved the report of Working Party 5.  </w:t>
            </w:r>
          </w:p>
        </w:tc>
      </w:tr>
    </w:tbl>
    <w:p w:rsidR="00F96720" w:rsidRPr="004577F0" w:rsidRDefault="00F96720" w:rsidP="00E32D89">
      <w:pPr>
        <w:rPr>
          <w:rFonts w:cs="Times New Roman"/>
          <w:bCs/>
          <w:lang w:val="en-AU"/>
        </w:rPr>
      </w:pPr>
    </w:p>
    <w:p w:rsidR="003E1564" w:rsidRPr="005637D6" w:rsidRDefault="00B9693A" w:rsidP="003E1564">
      <w:pPr>
        <w:rPr>
          <w:rFonts w:cs="Times New Roman"/>
          <w:bCs/>
          <w:i/>
          <w:lang w:val="en-AU"/>
        </w:rPr>
      </w:pPr>
      <w:r w:rsidRPr="004577F0">
        <w:rPr>
          <w:rFonts w:cs="Times New Roman"/>
          <w:b/>
          <w:bCs/>
          <w:i/>
          <w:lang w:val="en-AU"/>
        </w:rPr>
        <w:t>4.3.6</w:t>
      </w:r>
      <w:r w:rsidR="00581D6D" w:rsidRPr="004577F0">
        <w:rPr>
          <w:rFonts w:cs="Times New Roman"/>
          <w:b/>
          <w:bCs/>
          <w:i/>
          <w:lang w:val="en-AU"/>
        </w:rPr>
        <w:tab/>
        <w:t>Report of WP6</w:t>
      </w:r>
      <w:r w:rsidR="003E1564">
        <w:rPr>
          <w:rFonts w:cs="Times New Roman"/>
          <w:b/>
          <w:bCs/>
          <w:i/>
          <w:lang w:val="en-AU"/>
        </w:rPr>
        <w:t xml:space="preserve"> </w:t>
      </w:r>
      <w:r w:rsidR="003E1564">
        <w:rPr>
          <w:rFonts w:cs="Times New Roman"/>
          <w:bCs/>
          <w:i/>
          <w:lang w:val="en-AU"/>
        </w:rPr>
        <w:t>(Document APG15-3/OUT-27)</w:t>
      </w:r>
    </w:p>
    <w:p w:rsidR="00E32D89" w:rsidRPr="004577F0" w:rsidRDefault="00E32D89" w:rsidP="00E32D89">
      <w:pPr>
        <w:rPr>
          <w:rFonts w:cs="Times New Roman"/>
          <w:b/>
          <w:bCs/>
          <w:i/>
          <w:lang w:val="en-AU"/>
        </w:rPr>
      </w:pPr>
    </w:p>
    <w:p w:rsidR="00B9693A" w:rsidRPr="004577F0" w:rsidRDefault="00F40E6D" w:rsidP="00B9693A">
      <w:pPr>
        <w:rPr>
          <w:rFonts w:cs="Times New Roman"/>
          <w:bCs/>
          <w:lang w:val="en-AU"/>
        </w:rPr>
      </w:pPr>
      <w:r w:rsidRPr="004577F0">
        <w:rPr>
          <w:rFonts w:cs="Times New Roman"/>
          <w:bCs/>
          <w:lang w:val="en-AU"/>
        </w:rPr>
        <w:t>Mr. Shafiee reported that WP6 met</w:t>
      </w:r>
      <w:r w:rsidR="00B9693A" w:rsidRPr="004577F0">
        <w:rPr>
          <w:rFonts w:cs="Times New Roman"/>
          <w:lang w:val="en-AU"/>
        </w:rPr>
        <w:t xml:space="preserve"> twice during the course of APG15-2</w:t>
      </w:r>
      <w:r w:rsidRPr="004577F0">
        <w:rPr>
          <w:rFonts w:cs="Times New Roman"/>
          <w:bCs/>
          <w:lang w:val="en-AU"/>
        </w:rPr>
        <w:t xml:space="preserve">. </w:t>
      </w:r>
      <w:r w:rsidR="00B9693A" w:rsidRPr="004577F0">
        <w:rPr>
          <w:rFonts w:cs="Times New Roman"/>
          <w:bCs/>
          <w:lang w:val="en-AU"/>
        </w:rPr>
        <w:t xml:space="preserve">WP6 considered </w:t>
      </w:r>
      <w:r w:rsidR="00A603DE">
        <w:rPr>
          <w:rFonts w:cs="Times New Roman"/>
          <w:bCs/>
          <w:lang w:val="en-AU"/>
        </w:rPr>
        <w:t>nine</w:t>
      </w:r>
      <w:r w:rsidR="00B9693A" w:rsidRPr="004577F0">
        <w:rPr>
          <w:rFonts w:cs="Times New Roman"/>
          <w:bCs/>
          <w:lang w:val="en-AU"/>
        </w:rPr>
        <w:t xml:space="preserve"> input contributions as well as relevant information documents, which were also noted in the </w:t>
      </w:r>
      <w:r w:rsidR="00B9693A" w:rsidRPr="004577F0">
        <w:rPr>
          <w:rFonts w:cs="Times New Roman"/>
          <w:bCs/>
          <w:lang w:val="en-AU"/>
        </w:rPr>
        <w:lastRenderedPageBreak/>
        <w:t>discussions. WP6 formulated APT Preliminary Views on the WRC-15 Agenda Items assigned to WP6 and these are included in the Output Document APG15-</w:t>
      </w:r>
      <w:r w:rsidR="00D04D9A">
        <w:rPr>
          <w:rFonts w:cs="Times New Roman"/>
          <w:bCs/>
          <w:lang w:val="en-AU"/>
        </w:rPr>
        <w:t>3</w:t>
      </w:r>
      <w:r w:rsidR="00B9693A" w:rsidRPr="004577F0">
        <w:rPr>
          <w:rFonts w:cs="Times New Roman"/>
          <w:bCs/>
          <w:lang w:val="en-AU"/>
        </w:rPr>
        <w:t>/OUT-0</w:t>
      </w:r>
      <w:r w:rsidR="00D04D9A">
        <w:rPr>
          <w:rFonts w:cs="Times New Roman"/>
          <w:bCs/>
          <w:lang w:val="en-AU"/>
        </w:rPr>
        <w:t>9</w:t>
      </w:r>
      <w:r w:rsidR="00B9693A" w:rsidRPr="004577F0">
        <w:rPr>
          <w:rFonts w:cs="Times New Roman"/>
          <w:bCs/>
          <w:lang w:val="en-AU"/>
        </w:rPr>
        <w:t xml:space="preserve">. </w:t>
      </w:r>
    </w:p>
    <w:p w:rsidR="00B9693A" w:rsidRPr="004577F0" w:rsidRDefault="00B9693A" w:rsidP="00B9693A">
      <w:pPr>
        <w:rPr>
          <w:rFonts w:cs="Times New Roman"/>
          <w:bCs/>
          <w:lang w:val="en-AU"/>
        </w:rPr>
      </w:pPr>
    </w:p>
    <w:p w:rsidR="00B9693A" w:rsidRPr="004577F0" w:rsidRDefault="00B9693A" w:rsidP="00B9693A">
      <w:pPr>
        <w:rPr>
          <w:rFonts w:cs="Times New Roman"/>
          <w:bCs/>
          <w:lang w:val="en-AU"/>
        </w:rPr>
      </w:pPr>
      <w:r w:rsidRPr="004577F0">
        <w:rPr>
          <w:rFonts w:cs="Times New Roman"/>
          <w:bCs/>
          <w:lang w:val="en-AU"/>
        </w:rPr>
        <w:t xml:space="preserve">WP6 agreed that there was no need to establish Drafting Group as this APG meeting. </w:t>
      </w:r>
    </w:p>
    <w:p w:rsidR="00B9693A" w:rsidRPr="004577F0" w:rsidRDefault="00B9693A" w:rsidP="00F40E6D">
      <w:pPr>
        <w:rPr>
          <w:rFonts w:cs="Times New Roman"/>
          <w:bCs/>
          <w:lang w:val="en-AU"/>
        </w:rPr>
      </w:pPr>
    </w:p>
    <w:p w:rsidR="00B9693A" w:rsidRPr="004577F0" w:rsidRDefault="00B9693A" w:rsidP="00B9693A">
      <w:pPr>
        <w:pStyle w:val="ListParagraph"/>
        <w:ind w:left="0"/>
        <w:rPr>
          <w:rFonts w:cs="Times New Roman"/>
          <w:lang w:val="en-AU" w:eastAsia="ko-KR"/>
        </w:rPr>
      </w:pPr>
      <w:r w:rsidRPr="004577F0">
        <w:rPr>
          <w:rFonts w:cs="Times New Roman"/>
          <w:lang w:val="en-AU" w:eastAsia="ko-KR"/>
        </w:rPr>
        <w:t>The report of the WP6 meeting can be found in Document APG15-</w:t>
      </w:r>
      <w:r w:rsidR="004633E6">
        <w:rPr>
          <w:rFonts w:cs="Times New Roman"/>
          <w:lang w:val="en-AU" w:eastAsia="ko-KR"/>
        </w:rPr>
        <w:t>3</w:t>
      </w:r>
      <w:r w:rsidRPr="004577F0">
        <w:rPr>
          <w:rFonts w:cs="Times New Roman"/>
          <w:lang w:val="en-AU" w:eastAsia="ko-KR"/>
        </w:rPr>
        <w:t>/OUT-</w:t>
      </w:r>
      <w:r w:rsidR="004633E6">
        <w:rPr>
          <w:rFonts w:cs="Times New Roman"/>
          <w:lang w:val="en-AU" w:eastAsia="ko-KR"/>
        </w:rPr>
        <w:t>27</w:t>
      </w:r>
      <w:r w:rsidRPr="004577F0">
        <w:rPr>
          <w:rFonts w:cs="Times New Roman"/>
          <w:lang w:val="en-AU" w:eastAsia="ko-KR"/>
        </w:rPr>
        <w:t xml:space="preserve">. </w:t>
      </w:r>
    </w:p>
    <w:p w:rsidR="008D7B57" w:rsidRPr="004577F0" w:rsidRDefault="008D7B57" w:rsidP="00E32D89">
      <w:pPr>
        <w:rPr>
          <w:rFonts w:cs="Times New Roman"/>
          <w:b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8D7B57" w:rsidRPr="004577F0" w:rsidTr="000E794C">
        <w:tc>
          <w:tcPr>
            <w:tcW w:w="9675" w:type="dxa"/>
          </w:tcPr>
          <w:p w:rsidR="008D7B57" w:rsidRPr="004577F0" w:rsidRDefault="00250F34">
            <w:pPr>
              <w:rPr>
                <w:rFonts w:cs="Times New Roman"/>
                <w:b/>
                <w:bCs/>
                <w:lang w:val="en-AU"/>
              </w:rPr>
            </w:pPr>
            <w:r w:rsidRPr="004577F0">
              <w:rPr>
                <w:rFonts w:cs="Times New Roman"/>
                <w:b/>
                <w:bCs/>
                <w:lang w:val="en-AU"/>
              </w:rPr>
              <w:t>Decision N</w:t>
            </w:r>
            <w:r w:rsidR="00B9693A" w:rsidRPr="004577F0">
              <w:rPr>
                <w:rFonts w:cs="Times New Roman"/>
                <w:b/>
                <w:bCs/>
                <w:lang w:val="en-AU"/>
              </w:rPr>
              <w:t xml:space="preserve">o. </w:t>
            </w:r>
            <w:r w:rsidR="00022DEB">
              <w:rPr>
                <w:rFonts w:cs="Times New Roman"/>
                <w:b/>
                <w:bCs/>
                <w:lang w:val="en-AU"/>
              </w:rPr>
              <w:t>8</w:t>
            </w:r>
            <w:r w:rsidR="00B9693A"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00581D6D" w:rsidRPr="004577F0">
              <w:rPr>
                <w:rFonts w:cs="Times New Roman"/>
                <w:b/>
                <w:bCs/>
                <w:lang w:val="en-AU"/>
              </w:rPr>
              <w:t>)</w:t>
            </w:r>
          </w:p>
        </w:tc>
      </w:tr>
      <w:tr w:rsidR="008D7B57" w:rsidRPr="004577F0" w:rsidTr="000E794C">
        <w:tc>
          <w:tcPr>
            <w:tcW w:w="9675" w:type="dxa"/>
          </w:tcPr>
          <w:p w:rsidR="00581D6D" w:rsidRPr="004577F0" w:rsidRDefault="00581D6D" w:rsidP="00967BC8">
            <w:pPr>
              <w:pStyle w:val="ListParagraph"/>
              <w:ind w:left="0"/>
              <w:rPr>
                <w:rFonts w:cs="Times New Roman"/>
                <w:lang w:val="en-AU"/>
              </w:rPr>
            </w:pPr>
            <w:r w:rsidRPr="004577F0">
              <w:rPr>
                <w:rFonts w:cs="Times New Roman"/>
                <w:lang w:val="en-AU"/>
              </w:rPr>
              <w:t xml:space="preserve">Plenary approved </w:t>
            </w:r>
            <w:r w:rsidR="00B9693A" w:rsidRPr="004577F0">
              <w:rPr>
                <w:rFonts w:cs="Times New Roman"/>
                <w:lang w:val="en-AU"/>
              </w:rPr>
              <w:t xml:space="preserve">the report of Working Party 6. </w:t>
            </w:r>
          </w:p>
        </w:tc>
      </w:tr>
    </w:tbl>
    <w:p w:rsidR="00E32D89" w:rsidRPr="004577F0" w:rsidRDefault="00E32D89" w:rsidP="00E32D89">
      <w:pPr>
        <w:rPr>
          <w:rFonts w:cs="Times New Roman"/>
          <w:lang w:val="en-AU"/>
        </w:rPr>
      </w:pPr>
    </w:p>
    <w:p w:rsidR="003E1564" w:rsidRPr="005637D6" w:rsidRDefault="00785943" w:rsidP="003E1564">
      <w:pPr>
        <w:rPr>
          <w:rFonts w:cs="Times New Roman"/>
          <w:bCs/>
          <w:i/>
          <w:lang w:val="en-AU"/>
        </w:rPr>
      </w:pPr>
      <w:r w:rsidRPr="004577F0">
        <w:rPr>
          <w:rFonts w:cs="Times New Roman"/>
          <w:b/>
          <w:bCs/>
          <w:i/>
          <w:lang w:val="en-AU"/>
        </w:rPr>
        <w:t>4.3.7</w:t>
      </w:r>
      <w:r w:rsidRPr="004577F0">
        <w:rPr>
          <w:rFonts w:cs="Times New Roman"/>
          <w:b/>
          <w:bCs/>
          <w:i/>
          <w:lang w:val="en-AU"/>
        </w:rPr>
        <w:tab/>
        <w:t>Report on RA matters</w:t>
      </w:r>
      <w:r w:rsidR="003E1564">
        <w:rPr>
          <w:rFonts w:cs="Times New Roman"/>
          <w:b/>
          <w:bCs/>
          <w:i/>
          <w:lang w:val="en-AU"/>
        </w:rPr>
        <w:t xml:space="preserve"> </w:t>
      </w:r>
      <w:r w:rsidR="003E1564">
        <w:rPr>
          <w:rFonts w:cs="Times New Roman"/>
          <w:bCs/>
          <w:i/>
          <w:lang w:val="en-AU"/>
        </w:rPr>
        <w:t>(Document APG15-3/OUT-01)</w:t>
      </w:r>
    </w:p>
    <w:p w:rsidR="00785943" w:rsidRPr="004577F0" w:rsidRDefault="00785943" w:rsidP="00785943">
      <w:pPr>
        <w:rPr>
          <w:rFonts w:cs="Times New Roman"/>
          <w:b/>
          <w:bCs/>
          <w:i/>
          <w:lang w:val="en-AU"/>
        </w:rPr>
      </w:pPr>
    </w:p>
    <w:p w:rsidR="00A603DE" w:rsidRDefault="00EB045B" w:rsidP="00A603DE">
      <w:pPr>
        <w:rPr>
          <w:lang w:val="en-AU"/>
        </w:rPr>
      </w:pPr>
      <w:r w:rsidRPr="004577F0">
        <w:rPr>
          <w:lang w:val="en-AU"/>
        </w:rPr>
        <w:t>Dr. Wee advised that t</w:t>
      </w:r>
      <w:r w:rsidR="00785943" w:rsidRPr="004577F0">
        <w:rPr>
          <w:lang w:val="en-AU"/>
        </w:rPr>
        <w:t xml:space="preserve">he meeting on RA Matters was held at the </w:t>
      </w:r>
      <w:r w:rsidR="00A603DE">
        <w:rPr>
          <w:lang w:val="en-AU"/>
        </w:rPr>
        <w:t>second afternoon session of 10 June.</w:t>
      </w:r>
      <w:r w:rsidR="00785943" w:rsidRPr="004577F0">
        <w:rPr>
          <w:lang w:val="en-AU"/>
        </w:rPr>
        <w:t xml:space="preserve"> </w:t>
      </w:r>
      <w:r w:rsidR="00A603DE" w:rsidRPr="00A603DE">
        <w:rPr>
          <w:lang w:val="en-AU"/>
        </w:rPr>
        <w:t>The meeting discussed a number of issues related to RA-15 and RAG. The</w:t>
      </w:r>
      <w:r w:rsidR="00A603DE">
        <w:rPr>
          <w:lang w:val="en-AU"/>
        </w:rPr>
        <w:t>se were:</w:t>
      </w:r>
    </w:p>
    <w:p w:rsidR="00A603DE" w:rsidRDefault="00A603DE" w:rsidP="00A603DE">
      <w:pPr>
        <w:numPr>
          <w:ilvl w:val="0"/>
          <w:numId w:val="33"/>
        </w:numPr>
        <w:rPr>
          <w:lang w:val="en-AU"/>
        </w:rPr>
      </w:pPr>
      <w:r w:rsidRPr="00A603DE">
        <w:rPr>
          <w:lang w:val="en-AU"/>
        </w:rPr>
        <w:t xml:space="preserve">Review of </w:t>
      </w:r>
      <w:r>
        <w:rPr>
          <w:lang w:val="en-AU"/>
        </w:rPr>
        <w:t xml:space="preserve">the </w:t>
      </w:r>
      <w:r w:rsidRPr="00A603DE">
        <w:rPr>
          <w:lang w:val="en-AU"/>
        </w:rPr>
        <w:t>Rolling Operational Plan of ITU-R during 2015 -2018</w:t>
      </w:r>
      <w:r>
        <w:rPr>
          <w:lang w:val="en-AU"/>
        </w:rPr>
        <w:t>;</w:t>
      </w:r>
    </w:p>
    <w:p w:rsidR="00A603DE" w:rsidRDefault="00A603DE" w:rsidP="00A603DE">
      <w:pPr>
        <w:numPr>
          <w:ilvl w:val="0"/>
          <w:numId w:val="33"/>
        </w:numPr>
        <w:rPr>
          <w:lang w:val="en-AU"/>
        </w:rPr>
      </w:pPr>
      <w:r w:rsidRPr="00A603DE">
        <w:rPr>
          <w:lang w:val="en-AU"/>
        </w:rPr>
        <w:t xml:space="preserve">Review of </w:t>
      </w:r>
      <w:r>
        <w:rPr>
          <w:lang w:val="en-AU"/>
        </w:rPr>
        <w:t xml:space="preserve">the </w:t>
      </w:r>
      <w:r w:rsidRPr="00A603DE">
        <w:rPr>
          <w:lang w:val="en-AU"/>
        </w:rPr>
        <w:t xml:space="preserve">draft Strategic Plan of </w:t>
      </w:r>
      <w:r>
        <w:rPr>
          <w:lang w:val="en-AU"/>
        </w:rPr>
        <w:t xml:space="preserve">the </w:t>
      </w:r>
      <w:r w:rsidRPr="00A603DE">
        <w:rPr>
          <w:lang w:val="en-AU"/>
        </w:rPr>
        <w:t>Union for 2016 - 2019, including the definition of ICT</w:t>
      </w:r>
      <w:r>
        <w:rPr>
          <w:lang w:val="en-AU"/>
        </w:rPr>
        <w:t>;</w:t>
      </w:r>
    </w:p>
    <w:p w:rsidR="00A603DE" w:rsidRDefault="00A603DE" w:rsidP="00A603DE">
      <w:pPr>
        <w:numPr>
          <w:ilvl w:val="0"/>
          <w:numId w:val="33"/>
        </w:numPr>
        <w:rPr>
          <w:lang w:val="en-AU"/>
        </w:rPr>
      </w:pPr>
      <w:r w:rsidRPr="00A603DE">
        <w:rPr>
          <w:lang w:val="en-AU"/>
        </w:rPr>
        <w:t xml:space="preserve">Review of Inputs to </w:t>
      </w:r>
      <w:r w:rsidR="00AA0400">
        <w:rPr>
          <w:lang w:val="en-AU"/>
        </w:rPr>
        <w:t xml:space="preserve">the </w:t>
      </w:r>
      <w:r w:rsidRPr="00A603DE">
        <w:rPr>
          <w:lang w:val="en-AU"/>
        </w:rPr>
        <w:t>21st Meeting of RAG</w:t>
      </w:r>
      <w:r>
        <w:rPr>
          <w:lang w:val="en-AU"/>
        </w:rPr>
        <w:t>;</w:t>
      </w:r>
    </w:p>
    <w:p w:rsidR="00A603DE" w:rsidRDefault="00A603DE" w:rsidP="00A603DE">
      <w:pPr>
        <w:numPr>
          <w:ilvl w:val="0"/>
          <w:numId w:val="33"/>
        </w:numPr>
        <w:rPr>
          <w:lang w:val="en-AU"/>
        </w:rPr>
      </w:pPr>
      <w:r w:rsidRPr="00A603DE">
        <w:rPr>
          <w:lang w:val="en-AU"/>
        </w:rPr>
        <w:t>Review of ITU-R Resolution 2-6</w:t>
      </w:r>
      <w:r>
        <w:rPr>
          <w:lang w:val="en-AU"/>
        </w:rPr>
        <w:t>.</w:t>
      </w:r>
    </w:p>
    <w:p w:rsidR="00A603DE" w:rsidRDefault="00A603DE" w:rsidP="00A603DE">
      <w:pPr>
        <w:rPr>
          <w:lang w:val="en-AU"/>
        </w:rPr>
      </w:pPr>
    </w:p>
    <w:p w:rsidR="00785943" w:rsidRDefault="00A603DE" w:rsidP="00E32D89">
      <w:pPr>
        <w:rPr>
          <w:rFonts w:cs="Times New Roman"/>
          <w:lang w:val="en-AU" w:eastAsia="ko-KR"/>
        </w:rPr>
      </w:pPr>
      <w:r>
        <w:rPr>
          <w:lang w:val="en-AU"/>
        </w:rPr>
        <w:t>The group also discussed</w:t>
      </w:r>
      <w:r w:rsidRPr="00A603DE">
        <w:rPr>
          <w:lang w:val="en-AU"/>
        </w:rPr>
        <w:t xml:space="preserve"> the Schedule for the Preparation of RA-15</w:t>
      </w:r>
      <w:r w:rsidR="009B41F5">
        <w:rPr>
          <w:lang w:val="en-AU"/>
        </w:rPr>
        <w:t xml:space="preserve">. </w:t>
      </w:r>
      <w:r w:rsidR="00785943" w:rsidRPr="004577F0">
        <w:rPr>
          <w:rFonts w:cs="Times New Roman"/>
          <w:lang w:val="en-AU" w:eastAsia="ko-KR"/>
        </w:rPr>
        <w:t xml:space="preserve">The report of the meeting on RA matters </w:t>
      </w:r>
      <w:r w:rsidR="00A94202">
        <w:rPr>
          <w:rFonts w:cs="Times New Roman"/>
          <w:lang w:val="en-AU" w:eastAsia="ko-KR"/>
        </w:rPr>
        <w:t>can be found in Document APG15-3</w:t>
      </w:r>
      <w:r w:rsidR="00785943" w:rsidRPr="004577F0">
        <w:rPr>
          <w:rFonts w:cs="Times New Roman"/>
          <w:lang w:val="en-AU" w:eastAsia="ko-KR"/>
        </w:rPr>
        <w:t>/OUT-0</w:t>
      </w:r>
      <w:r w:rsidR="00A94202">
        <w:rPr>
          <w:rFonts w:cs="Times New Roman"/>
          <w:lang w:val="en-AU" w:eastAsia="ko-KR"/>
        </w:rPr>
        <w:t>1</w:t>
      </w:r>
      <w:r w:rsidR="00785943" w:rsidRPr="004577F0">
        <w:rPr>
          <w:rFonts w:cs="Times New Roman"/>
          <w:lang w:val="en-AU" w:eastAsia="ko-KR"/>
        </w:rPr>
        <w:t>.</w:t>
      </w:r>
    </w:p>
    <w:p w:rsidR="009B41F5" w:rsidRDefault="009B41F5" w:rsidP="00E32D89">
      <w:pPr>
        <w:rPr>
          <w:rFonts w:cs="Times New Roman"/>
          <w:lang w:val="en-AU" w:eastAsia="ko-KR"/>
        </w:rPr>
      </w:pPr>
    </w:p>
    <w:p w:rsidR="009B41F5" w:rsidRDefault="0032337E" w:rsidP="00E32D89">
      <w:pPr>
        <w:rPr>
          <w:rFonts w:cs="Times New Roman"/>
          <w:lang w:val="en-AU"/>
        </w:rPr>
      </w:pPr>
      <w:r>
        <w:rPr>
          <w:rFonts w:cs="Times New Roman"/>
          <w:lang w:val="en-AU"/>
        </w:rPr>
        <w:t>In subsequent discussion, it was noted:</w:t>
      </w:r>
    </w:p>
    <w:p w:rsidR="0032337E" w:rsidRDefault="0032337E" w:rsidP="0032337E">
      <w:pPr>
        <w:numPr>
          <w:ilvl w:val="0"/>
          <w:numId w:val="34"/>
        </w:numPr>
        <w:rPr>
          <w:rFonts w:cs="Times New Roman"/>
          <w:lang w:val="en-AU"/>
        </w:rPr>
      </w:pPr>
      <w:r>
        <w:rPr>
          <w:rFonts w:cs="Times New Roman"/>
          <w:lang w:val="en-AU"/>
        </w:rPr>
        <w:t>That the next WRC after WRC-15 is most likely to be held in 2019; this awaits a decision by the 2014 ITU Plenipotentiary Conference;</w:t>
      </w:r>
    </w:p>
    <w:p w:rsidR="0032337E" w:rsidRDefault="0032337E" w:rsidP="0032337E">
      <w:pPr>
        <w:numPr>
          <w:ilvl w:val="0"/>
          <w:numId w:val="34"/>
        </w:numPr>
        <w:rPr>
          <w:rFonts w:cs="Times New Roman"/>
          <w:lang w:val="en-AU"/>
        </w:rPr>
      </w:pPr>
      <w:r>
        <w:rPr>
          <w:rFonts w:cs="Times New Roman"/>
          <w:lang w:val="en-AU"/>
        </w:rPr>
        <w:t>Review of ITU-R Resolution 2-6 would be important, in particular the text relating to incorporation of advantages and disadvantages in the draft CPM text;</w:t>
      </w:r>
      <w:r w:rsidR="00B52D53">
        <w:rPr>
          <w:rFonts w:cs="Times New Roman"/>
          <w:lang w:val="en-AU"/>
        </w:rPr>
        <w:t xml:space="preserve"> APG-15 should review this at the APG15-4 meeting;</w:t>
      </w:r>
    </w:p>
    <w:p w:rsidR="00B52D53" w:rsidRPr="004577F0" w:rsidRDefault="00B52D53" w:rsidP="00B52D53">
      <w:pPr>
        <w:rPr>
          <w:rFonts w:cs="Times New Roman"/>
          <w:lang w:val="en-AU"/>
        </w:rPr>
      </w:pPr>
      <w:r>
        <w:rPr>
          <w:rFonts w:cs="Times New Roman"/>
          <w:lang w:val="en-AU"/>
        </w:rPr>
        <w:t>It was agreed that Mr. Arasteh (Vice-Chairman,</w:t>
      </w:r>
      <w:r w:rsidR="00932928">
        <w:rPr>
          <w:rFonts w:cs="Times New Roman"/>
          <w:lang w:val="en-AU"/>
        </w:rPr>
        <w:t xml:space="preserve"> A</w:t>
      </w:r>
      <w:r>
        <w:rPr>
          <w:rFonts w:cs="Times New Roman"/>
          <w:lang w:val="en-AU"/>
        </w:rPr>
        <w:t>PG</w:t>
      </w:r>
      <w:r w:rsidR="00932928">
        <w:rPr>
          <w:rFonts w:cs="Times New Roman"/>
          <w:lang w:val="en-AU"/>
        </w:rPr>
        <w:t>-</w:t>
      </w:r>
      <w:r>
        <w:rPr>
          <w:rFonts w:cs="Times New Roman"/>
          <w:lang w:val="en-AU"/>
        </w:rPr>
        <w:t xml:space="preserve">15) would advise </w:t>
      </w:r>
      <w:r w:rsidR="00932928">
        <w:rPr>
          <w:rFonts w:cs="Times New Roman"/>
          <w:lang w:val="en-AU"/>
        </w:rPr>
        <w:t>participants</w:t>
      </w:r>
      <w:r>
        <w:rPr>
          <w:rFonts w:cs="Times New Roman"/>
          <w:lang w:val="en-AU"/>
        </w:rPr>
        <w:t xml:space="preserve"> at the WRC-15 Informal Meeting, being </w:t>
      </w:r>
      <w:r w:rsidR="00932928">
        <w:rPr>
          <w:rFonts w:cs="Times New Roman"/>
          <w:lang w:val="en-AU"/>
        </w:rPr>
        <w:t>held</w:t>
      </w:r>
      <w:r>
        <w:rPr>
          <w:rFonts w:cs="Times New Roman"/>
          <w:lang w:val="en-AU"/>
        </w:rPr>
        <w:t xml:space="preserve"> during the June RAG meeting, </w:t>
      </w:r>
      <w:r w:rsidR="00AA0400">
        <w:rPr>
          <w:rFonts w:cs="Times New Roman"/>
          <w:lang w:val="en-AU"/>
        </w:rPr>
        <w:t>of the A</w:t>
      </w:r>
      <w:r w:rsidR="00932928">
        <w:rPr>
          <w:rFonts w:cs="Times New Roman"/>
          <w:lang w:val="en-AU"/>
        </w:rPr>
        <w:t xml:space="preserve">PT/APG planning on these matters. </w:t>
      </w:r>
    </w:p>
    <w:p w:rsidR="00785943" w:rsidRPr="004577F0" w:rsidRDefault="00785943" w:rsidP="00E32D89">
      <w:pPr>
        <w:rPr>
          <w:rFonts w:cs="Times New Roma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35320A" w:rsidRPr="004577F0" w:rsidTr="002558F5">
        <w:tc>
          <w:tcPr>
            <w:tcW w:w="9675" w:type="dxa"/>
          </w:tcPr>
          <w:p w:rsidR="0035320A" w:rsidRPr="004577F0" w:rsidRDefault="0035320A">
            <w:pPr>
              <w:rPr>
                <w:rFonts w:cs="Times New Roman"/>
                <w:b/>
                <w:bCs/>
                <w:lang w:val="en-AU"/>
              </w:rPr>
            </w:pPr>
            <w:r w:rsidRPr="004577F0">
              <w:rPr>
                <w:rFonts w:cs="Times New Roman"/>
                <w:b/>
                <w:bCs/>
                <w:lang w:val="en-AU"/>
              </w:rPr>
              <w:t xml:space="preserve">Decision No. </w:t>
            </w:r>
            <w:r w:rsidR="00022DEB">
              <w:rPr>
                <w:rFonts w:cs="Times New Roman"/>
                <w:b/>
                <w:bCs/>
                <w:lang w:val="en-AU"/>
              </w:rPr>
              <w:t>9</w:t>
            </w:r>
            <w:r w:rsidRPr="004577F0">
              <w:rPr>
                <w:rFonts w:cs="Times New Roman"/>
                <w:b/>
                <w:bCs/>
                <w:lang w:val="en-AU"/>
              </w:rPr>
              <w:t xml:space="preserve"> (APG15</w:t>
            </w:r>
            <w:r w:rsidR="004829F7" w:rsidRPr="004577F0">
              <w:rPr>
                <w:rFonts w:cs="Times New Roman"/>
                <w:b/>
                <w:bCs/>
                <w:lang w:val="en-AU"/>
              </w:rPr>
              <w:t>-</w:t>
            </w:r>
            <w:r w:rsidR="00A326A3">
              <w:rPr>
                <w:rFonts w:cs="Times New Roman"/>
                <w:b/>
                <w:bCs/>
                <w:lang w:val="en-AU"/>
              </w:rPr>
              <w:t>3</w:t>
            </w:r>
            <w:r w:rsidRPr="004577F0">
              <w:rPr>
                <w:rFonts w:cs="Times New Roman"/>
                <w:b/>
                <w:bCs/>
                <w:lang w:val="en-AU"/>
              </w:rPr>
              <w:t>)</w:t>
            </w:r>
          </w:p>
        </w:tc>
      </w:tr>
      <w:tr w:rsidR="0035320A" w:rsidRPr="004577F0" w:rsidTr="002558F5">
        <w:tc>
          <w:tcPr>
            <w:tcW w:w="9675" w:type="dxa"/>
          </w:tcPr>
          <w:p w:rsidR="0035320A" w:rsidRPr="004577F0" w:rsidRDefault="0035320A" w:rsidP="00967BC8">
            <w:pPr>
              <w:pStyle w:val="ListParagraph"/>
              <w:ind w:left="0"/>
              <w:rPr>
                <w:rFonts w:cs="Times New Roman"/>
                <w:lang w:val="en-AU"/>
              </w:rPr>
            </w:pPr>
            <w:r w:rsidRPr="004577F0">
              <w:rPr>
                <w:rFonts w:cs="Times New Roman"/>
                <w:lang w:val="en-AU"/>
              </w:rPr>
              <w:t xml:space="preserve">Plenary approved the report of the meeting on RA matters. </w:t>
            </w:r>
          </w:p>
        </w:tc>
      </w:tr>
    </w:tbl>
    <w:p w:rsidR="001B1A1E" w:rsidRPr="004577F0" w:rsidRDefault="001B1A1E" w:rsidP="00E32D89">
      <w:pPr>
        <w:rPr>
          <w:rFonts w:cs="Times New Roman"/>
          <w:lang w:val="en-AU"/>
        </w:rPr>
      </w:pPr>
    </w:p>
    <w:p w:rsidR="001B1A1E" w:rsidRPr="004577F0" w:rsidRDefault="001B1A1E" w:rsidP="00E32D89">
      <w:pPr>
        <w:rPr>
          <w:rFonts w:cs="Times New Roman"/>
          <w:lang w:val="en-AU"/>
        </w:rPr>
      </w:pPr>
      <w:r w:rsidRPr="004577F0">
        <w:rPr>
          <w:rFonts w:cs="Times New Roman"/>
          <w:lang w:val="en-AU"/>
        </w:rPr>
        <w:t>During the presentation of their reports each WP Chairman thanked his/her drafting Group Chairmen as well as participants in the work of the</w:t>
      </w:r>
      <w:r w:rsidR="005A1572" w:rsidRPr="004577F0">
        <w:rPr>
          <w:rFonts w:cs="Times New Roman"/>
          <w:lang w:val="en-AU"/>
        </w:rPr>
        <w:t>ir</w:t>
      </w:r>
      <w:r w:rsidRPr="004577F0">
        <w:rPr>
          <w:rFonts w:cs="Times New Roman"/>
          <w:lang w:val="en-AU"/>
        </w:rPr>
        <w:t xml:space="preserve"> WP for their contributions and for the excellent </w:t>
      </w:r>
      <w:r w:rsidR="005A1572" w:rsidRPr="004577F0">
        <w:rPr>
          <w:rFonts w:cs="Times New Roman"/>
          <w:lang w:val="en-AU"/>
        </w:rPr>
        <w:t>results</w:t>
      </w:r>
      <w:r w:rsidRPr="004577F0">
        <w:rPr>
          <w:rFonts w:cs="Times New Roman"/>
          <w:lang w:val="en-AU"/>
        </w:rPr>
        <w:t xml:space="preserve"> achieved.  </w:t>
      </w:r>
    </w:p>
    <w:p w:rsidR="0035320A" w:rsidRPr="004577F0" w:rsidRDefault="0035320A" w:rsidP="00E32D89">
      <w:pPr>
        <w:rPr>
          <w:rFonts w:cs="Times New Roman"/>
          <w:lang w:val="en-AU"/>
        </w:rPr>
      </w:pPr>
    </w:p>
    <w:p w:rsidR="00FF7194" w:rsidRPr="004577F0" w:rsidRDefault="00FF7194" w:rsidP="00E32D89">
      <w:pPr>
        <w:rPr>
          <w:rFonts w:cs="Times New Roman"/>
          <w:lang w:val="en-AU"/>
        </w:rPr>
      </w:pPr>
    </w:p>
    <w:p w:rsidR="004829F7" w:rsidRPr="004577F0" w:rsidRDefault="004829F7" w:rsidP="004829F7">
      <w:pPr>
        <w:rPr>
          <w:b/>
          <w:lang w:val="en-AU"/>
        </w:rPr>
      </w:pPr>
      <w:r w:rsidRPr="004577F0">
        <w:rPr>
          <w:b/>
          <w:lang w:val="en-AU"/>
        </w:rPr>
        <w:t>5.</w:t>
      </w:r>
      <w:r w:rsidRPr="004577F0">
        <w:rPr>
          <w:b/>
          <w:lang w:val="en-AU"/>
        </w:rPr>
        <w:tab/>
        <w:t>APPROVAL OF OUTPUT DOCUMENTS</w:t>
      </w:r>
    </w:p>
    <w:p w:rsidR="004829F7" w:rsidRPr="004577F0" w:rsidRDefault="004829F7" w:rsidP="004829F7">
      <w:pPr>
        <w:rPr>
          <w:lang w:val="en-AU"/>
        </w:rPr>
      </w:pPr>
    </w:p>
    <w:p w:rsidR="004829F7" w:rsidRPr="004577F0" w:rsidRDefault="004829F7" w:rsidP="004829F7">
      <w:pPr>
        <w:rPr>
          <w:b/>
          <w:lang w:val="en-AU"/>
        </w:rPr>
      </w:pPr>
      <w:r w:rsidRPr="004577F0">
        <w:rPr>
          <w:b/>
          <w:lang w:val="en-AU"/>
        </w:rPr>
        <w:t xml:space="preserve">5.1 </w:t>
      </w:r>
      <w:r w:rsidRPr="004577F0">
        <w:rPr>
          <w:b/>
          <w:lang w:val="en-AU"/>
        </w:rPr>
        <w:tab/>
        <w:t>WP1</w:t>
      </w:r>
    </w:p>
    <w:p w:rsidR="004829F7" w:rsidRPr="004577F0" w:rsidRDefault="004829F7" w:rsidP="004829F7">
      <w:pPr>
        <w:rPr>
          <w:lang w:val="en-AU"/>
        </w:rPr>
      </w:pPr>
    </w:p>
    <w:p w:rsidR="004829F7" w:rsidRDefault="004829F7" w:rsidP="00C37573">
      <w:pPr>
        <w:rPr>
          <w:lang w:val="en-AU"/>
        </w:rPr>
      </w:pPr>
      <w:r w:rsidRPr="004577F0">
        <w:rPr>
          <w:lang w:val="en-AU"/>
        </w:rPr>
        <w:t>Documents APG15-</w:t>
      </w:r>
      <w:r w:rsidR="000629B0">
        <w:rPr>
          <w:lang w:val="en-AU"/>
        </w:rPr>
        <w:t>3</w:t>
      </w:r>
      <w:r w:rsidRPr="004577F0">
        <w:rPr>
          <w:lang w:val="en-AU"/>
        </w:rPr>
        <w:t>/OUT-</w:t>
      </w:r>
      <w:r w:rsidR="000629B0">
        <w:rPr>
          <w:lang w:val="en-AU"/>
        </w:rPr>
        <w:t>02</w:t>
      </w:r>
      <w:r w:rsidRPr="004577F0">
        <w:rPr>
          <w:lang w:val="en-AU"/>
        </w:rPr>
        <w:t xml:space="preserve">, </w:t>
      </w:r>
      <w:r w:rsidR="000629B0">
        <w:rPr>
          <w:lang w:val="en-AU"/>
        </w:rPr>
        <w:t xml:space="preserve">03 and 04 </w:t>
      </w:r>
      <w:r w:rsidRPr="004577F0">
        <w:rPr>
          <w:lang w:val="en-AU"/>
        </w:rPr>
        <w:t xml:space="preserve">were adopted without change. Document OUT-20R1 was adopted with one </w:t>
      </w:r>
      <w:r w:rsidR="00AA0400">
        <w:rPr>
          <w:lang w:val="en-AU"/>
        </w:rPr>
        <w:t>update</w:t>
      </w:r>
      <w:r w:rsidR="000629B0">
        <w:rPr>
          <w:lang w:val="en-AU"/>
        </w:rPr>
        <w:t xml:space="preserve"> to the Excel spreadsheet embedded in the text giving administration’s comments</w:t>
      </w:r>
      <w:r w:rsidRPr="004577F0">
        <w:rPr>
          <w:lang w:val="en-AU"/>
        </w:rPr>
        <w:t xml:space="preserve">. </w:t>
      </w:r>
    </w:p>
    <w:p w:rsidR="000629B0" w:rsidRPr="004577F0" w:rsidRDefault="000629B0"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rsidP="000629B0">
            <w:pPr>
              <w:rPr>
                <w:b/>
                <w:bCs/>
                <w:lang w:val="en-AU"/>
              </w:rPr>
            </w:pPr>
            <w:r w:rsidRPr="004577F0">
              <w:rPr>
                <w:b/>
                <w:bCs/>
                <w:lang w:val="en-AU"/>
              </w:rPr>
              <w:t xml:space="preserve">Decision No. </w:t>
            </w:r>
            <w:r w:rsidR="00022DEB">
              <w:rPr>
                <w:b/>
                <w:bCs/>
                <w:lang w:val="en-AU"/>
              </w:rPr>
              <w:t>10</w:t>
            </w:r>
            <w:r w:rsidRPr="004577F0">
              <w:rPr>
                <w:b/>
                <w:bCs/>
                <w:lang w:val="en-AU"/>
              </w:rPr>
              <w:t xml:space="preserve"> (APG</w:t>
            </w:r>
            <w:r w:rsidR="000629B0">
              <w:rPr>
                <w:b/>
                <w:bCs/>
                <w:lang w:val="en-AU"/>
              </w:rPr>
              <w:t>15-3</w:t>
            </w:r>
            <w:r w:rsidRPr="004577F0">
              <w:rPr>
                <w:b/>
                <w:bCs/>
                <w:lang w:val="en-AU"/>
              </w:rPr>
              <w:t>)</w:t>
            </w:r>
          </w:p>
        </w:tc>
      </w:tr>
      <w:tr w:rsidR="004829F7" w:rsidRPr="004577F0" w:rsidTr="002558F5">
        <w:tc>
          <w:tcPr>
            <w:tcW w:w="9378" w:type="dxa"/>
          </w:tcPr>
          <w:p w:rsidR="004829F7" w:rsidRDefault="004829F7" w:rsidP="004225B9">
            <w:pPr>
              <w:suppressAutoHyphens/>
              <w:rPr>
                <w:lang w:val="en-AU"/>
              </w:rPr>
            </w:pPr>
            <w:r w:rsidRPr="004577F0">
              <w:rPr>
                <w:lang w:val="en-AU"/>
              </w:rPr>
              <w:t xml:space="preserve">Plenary adopted </w:t>
            </w:r>
            <w:r w:rsidR="00C37573">
              <w:rPr>
                <w:lang w:val="en-AU"/>
              </w:rPr>
              <w:t xml:space="preserve">following </w:t>
            </w:r>
            <w:r w:rsidRPr="004577F0">
              <w:rPr>
                <w:lang w:val="en-AU"/>
              </w:rPr>
              <w:t>output documents of Working Party 1</w:t>
            </w:r>
            <w:r w:rsidR="00C37573">
              <w:rPr>
                <w:lang w:val="en-AU"/>
              </w:rPr>
              <w:t>:</w:t>
            </w:r>
          </w:p>
          <w:p w:rsidR="00C37573" w:rsidRPr="00C37573" w:rsidRDefault="00C37573" w:rsidP="00C37573">
            <w:pPr>
              <w:suppressAutoHyphens/>
              <w:rPr>
                <w:lang w:val="en-AU"/>
              </w:rPr>
            </w:pPr>
            <w:r w:rsidRPr="00C37573">
              <w:rPr>
                <w:lang w:val="en-AU"/>
              </w:rPr>
              <w:lastRenderedPageBreak/>
              <w:t>APG15-3/OUT-02</w:t>
            </w:r>
            <w:r w:rsidR="006B0568">
              <w:rPr>
                <w:lang w:val="en-AU"/>
              </w:rPr>
              <w:t xml:space="preserve"> (</w:t>
            </w:r>
            <w:r w:rsidR="006B0568" w:rsidRPr="006B0568">
              <w:rPr>
                <w:lang w:val="en-AU"/>
              </w:rPr>
              <w:t>Preliminary Views on AI 1.2</w:t>
            </w:r>
            <w:r w:rsidR="006B0568">
              <w:rPr>
                <w:lang w:val="en-AU"/>
              </w:rPr>
              <w:t xml:space="preserve">) </w:t>
            </w:r>
          </w:p>
          <w:p w:rsidR="00C37573" w:rsidRPr="00C37573" w:rsidRDefault="00C37573" w:rsidP="00C37573">
            <w:pPr>
              <w:suppressAutoHyphens/>
              <w:rPr>
                <w:lang w:val="en-AU"/>
              </w:rPr>
            </w:pPr>
            <w:r w:rsidRPr="00C37573">
              <w:rPr>
                <w:lang w:val="en-AU"/>
              </w:rPr>
              <w:t xml:space="preserve">APG15-3/OUT-03 </w:t>
            </w:r>
            <w:r w:rsidR="006B0568">
              <w:rPr>
                <w:lang w:val="en-AU"/>
              </w:rPr>
              <w:t>(</w:t>
            </w:r>
            <w:r w:rsidR="006B0568" w:rsidRPr="006B0568">
              <w:rPr>
                <w:lang w:val="en-AU"/>
              </w:rPr>
              <w:t>Preliminary Views on AI 1.3</w:t>
            </w:r>
            <w:r w:rsidR="006B0568">
              <w:rPr>
                <w:lang w:val="en-AU"/>
              </w:rPr>
              <w:t>)</w:t>
            </w:r>
          </w:p>
          <w:p w:rsidR="00C37573" w:rsidRDefault="00C37573" w:rsidP="00C37573">
            <w:pPr>
              <w:suppressAutoHyphens/>
              <w:rPr>
                <w:lang w:val="en-AU"/>
              </w:rPr>
            </w:pPr>
            <w:r>
              <w:rPr>
                <w:lang w:val="en-AU"/>
              </w:rPr>
              <w:t>APG15-3/OUT-</w:t>
            </w:r>
            <w:r w:rsidRPr="00C37573">
              <w:rPr>
                <w:lang w:val="en-AU"/>
              </w:rPr>
              <w:t>04</w:t>
            </w:r>
            <w:r w:rsidR="006B0568">
              <w:rPr>
                <w:lang w:val="en-AU"/>
              </w:rPr>
              <w:t xml:space="preserve"> (</w:t>
            </w:r>
            <w:r w:rsidR="006B0568" w:rsidRPr="006B0568">
              <w:rPr>
                <w:lang w:val="en-AU"/>
              </w:rPr>
              <w:t>Preliminary Views on AI 1.4</w:t>
            </w:r>
            <w:r w:rsidR="006B0568">
              <w:rPr>
                <w:lang w:val="en-AU"/>
              </w:rPr>
              <w:t>)</w:t>
            </w:r>
          </w:p>
          <w:p w:rsidR="00C37573" w:rsidRPr="004577F0" w:rsidRDefault="00C37573" w:rsidP="00C37573">
            <w:pPr>
              <w:suppressAutoHyphens/>
              <w:rPr>
                <w:lang w:val="en-AU"/>
              </w:rPr>
            </w:pPr>
            <w:r>
              <w:rPr>
                <w:lang w:val="en-AU"/>
              </w:rPr>
              <w:t>APG15-3/OUT-20</w:t>
            </w:r>
            <w:r w:rsidR="00022228">
              <w:rPr>
                <w:lang w:val="en-AU"/>
              </w:rPr>
              <w:t>(</w:t>
            </w:r>
            <w:r>
              <w:rPr>
                <w:lang w:val="en-AU"/>
              </w:rPr>
              <w:t>R</w:t>
            </w:r>
            <w:r w:rsidR="00022228">
              <w:rPr>
                <w:lang w:val="en-AU"/>
              </w:rPr>
              <w:t>ev.1)</w:t>
            </w:r>
            <w:r w:rsidR="006B0568">
              <w:t xml:space="preserve"> (</w:t>
            </w:r>
            <w:r w:rsidR="006B0568" w:rsidRPr="006B0568">
              <w:rPr>
                <w:lang w:val="en-AU"/>
              </w:rPr>
              <w:t>Preliminary Views on AI 1.1</w:t>
            </w:r>
            <w:r w:rsidR="006B0568">
              <w:rPr>
                <w:lang w:val="en-AU"/>
              </w:rPr>
              <w:t>)</w:t>
            </w:r>
          </w:p>
        </w:tc>
      </w:tr>
    </w:tbl>
    <w:p w:rsidR="004829F7" w:rsidRDefault="004829F7" w:rsidP="004829F7">
      <w:pPr>
        <w:rPr>
          <w:lang w:val="en-AU"/>
        </w:rPr>
      </w:pPr>
    </w:p>
    <w:p w:rsidR="004829F7" w:rsidRPr="004577F0" w:rsidRDefault="00A51E57" w:rsidP="004829F7">
      <w:pPr>
        <w:rPr>
          <w:b/>
          <w:lang w:val="en-AU"/>
        </w:rPr>
      </w:pPr>
      <w:r w:rsidRPr="004577F0">
        <w:rPr>
          <w:b/>
          <w:lang w:val="en-AU"/>
        </w:rPr>
        <w:t>5.</w:t>
      </w:r>
      <w:r w:rsidR="004829F7" w:rsidRPr="004577F0">
        <w:rPr>
          <w:b/>
          <w:lang w:val="en-AU"/>
        </w:rPr>
        <w:t>2</w:t>
      </w:r>
      <w:r w:rsidR="004829F7" w:rsidRPr="004577F0">
        <w:rPr>
          <w:b/>
          <w:lang w:val="en-AU"/>
        </w:rPr>
        <w:tab/>
        <w:t>WP2</w:t>
      </w:r>
    </w:p>
    <w:p w:rsidR="004829F7" w:rsidRPr="004577F0" w:rsidRDefault="004829F7" w:rsidP="004829F7">
      <w:pPr>
        <w:rPr>
          <w:lang w:val="en-AU"/>
        </w:rPr>
      </w:pPr>
    </w:p>
    <w:p w:rsidR="004829F7" w:rsidRPr="004577F0" w:rsidRDefault="004829F7" w:rsidP="000629B0">
      <w:pPr>
        <w:rPr>
          <w:lang w:val="en-AU"/>
        </w:rPr>
      </w:pPr>
      <w:r w:rsidRPr="004577F0">
        <w:rPr>
          <w:lang w:val="en-AU"/>
        </w:rPr>
        <w:t>Document</w:t>
      </w:r>
      <w:r w:rsidR="00271624" w:rsidRPr="004577F0">
        <w:rPr>
          <w:lang w:val="en-AU"/>
        </w:rPr>
        <w:t>s</w:t>
      </w:r>
      <w:r w:rsidRPr="004577F0">
        <w:rPr>
          <w:lang w:val="en-AU"/>
        </w:rPr>
        <w:t xml:space="preserve"> APG15-</w:t>
      </w:r>
      <w:r w:rsidR="000629B0">
        <w:rPr>
          <w:lang w:val="en-AU"/>
        </w:rPr>
        <w:t>3</w:t>
      </w:r>
      <w:r w:rsidRPr="004577F0">
        <w:rPr>
          <w:lang w:val="en-AU"/>
        </w:rPr>
        <w:t>/OUT-</w:t>
      </w:r>
      <w:r w:rsidR="000629B0">
        <w:rPr>
          <w:lang w:val="en-AU"/>
        </w:rPr>
        <w:t>22</w:t>
      </w:r>
      <w:r w:rsidR="00271624" w:rsidRPr="004577F0">
        <w:rPr>
          <w:lang w:val="en-AU"/>
        </w:rPr>
        <w:t xml:space="preserve">, </w:t>
      </w:r>
      <w:r w:rsidR="000629B0">
        <w:rPr>
          <w:lang w:val="en-AU"/>
        </w:rPr>
        <w:t>23</w:t>
      </w:r>
      <w:r w:rsidR="00800F87">
        <w:rPr>
          <w:lang w:val="en-AU"/>
        </w:rPr>
        <w:t>,</w:t>
      </w:r>
      <w:r w:rsidR="000629B0">
        <w:rPr>
          <w:lang w:val="en-AU"/>
        </w:rPr>
        <w:t xml:space="preserve"> 24</w:t>
      </w:r>
      <w:r w:rsidR="00146AA2">
        <w:rPr>
          <w:lang w:val="en-AU"/>
        </w:rPr>
        <w:t xml:space="preserve"> </w:t>
      </w:r>
      <w:r w:rsidR="00800F87">
        <w:rPr>
          <w:lang w:val="en-AU"/>
        </w:rPr>
        <w:t>and 25</w:t>
      </w:r>
      <w:r w:rsidR="00271624" w:rsidRPr="004577F0">
        <w:rPr>
          <w:lang w:val="en-AU"/>
        </w:rPr>
        <w:t xml:space="preserve"> were</w:t>
      </w:r>
      <w:r w:rsidRPr="004577F0">
        <w:rPr>
          <w:lang w:val="en-AU"/>
        </w:rPr>
        <w:t xml:space="preserve"> adopted without change. </w:t>
      </w:r>
      <w:r w:rsidR="000629B0">
        <w:rPr>
          <w:lang w:val="en-AU"/>
        </w:rPr>
        <w:t xml:space="preserve"> Discussion then focussed on the proposal in </w:t>
      </w:r>
      <w:r w:rsidR="00DF21B9">
        <w:rPr>
          <w:lang w:val="en-AU"/>
        </w:rPr>
        <w:t>the A</w:t>
      </w:r>
      <w:r w:rsidR="000629B0">
        <w:rPr>
          <w:lang w:val="en-AU"/>
        </w:rPr>
        <w:t xml:space="preserve">nnex to document OUT-26 on a </w:t>
      </w:r>
      <w:r w:rsidR="000629B0" w:rsidRPr="000629B0">
        <w:rPr>
          <w:lang w:val="en-AU"/>
        </w:rPr>
        <w:t>proposed information session on WRC-15</w:t>
      </w:r>
      <w:r w:rsidR="000629B0">
        <w:rPr>
          <w:lang w:val="en-AU"/>
        </w:rPr>
        <w:t xml:space="preserve"> </w:t>
      </w:r>
      <w:r w:rsidR="000629B0" w:rsidRPr="000629B0">
        <w:rPr>
          <w:lang w:val="en-AU"/>
        </w:rPr>
        <w:t>Agenda Item 1.14</w:t>
      </w:r>
      <w:r w:rsidR="000629B0">
        <w:rPr>
          <w:lang w:val="en-AU"/>
        </w:rPr>
        <w:t xml:space="preserve">. </w:t>
      </w:r>
      <w:r w:rsidR="00DF21B9">
        <w:rPr>
          <w:lang w:val="en-AU"/>
        </w:rPr>
        <w:t xml:space="preserve">After discussion, this proposal was accepted as was the creation of a Correspondence Group </w:t>
      </w:r>
      <w:r w:rsidR="00B4413A">
        <w:rPr>
          <w:lang w:val="en-AU"/>
        </w:rPr>
        <w:t>to undertake the administrative tasks associated with arr</w:t>
      </w:r>
      <w:r w:rsidR="008E40E3">
        <w:rPr>
          <w:lang w:val="en-AU"/>
        </w:rPr>
        <w:t>anging this information session -</w:t>
      </w:r>
      <w:r w:rsidR="00B4413A">
        <w:rPr>
          <w:lang w:val="en-AU"/>
        </w:rPr>
        <w:t xml:space="preserve"> this with the help of administrations active in this area. </w:t>
      </w:r>
      <w:r w:rsidR="009673DB" w:rsidRPr="009673DB">
        <w:rPr>
          <w:lang w:val="en-AU"/>
        </w:rPr>
        <w:t>The terms of reference for the Correspondence Group are as outlined in the Annex to document APG15-3/OUT-26.</w:t>
      </w:r>
      <w:r w:rsidR="009673DB">
        <w:rPr>
          <w:lang w:val="en-AU"/>
        </w:rPr>
        <w:t xml:space="preserve"> </w:t>
      </w:r>
    </w:p>
    <w:p w:rsidR="004829F7" w:rsidRPr="004577F0" w:rsidRDefault="004829F7"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pPr>
              <w:rPr>
                <w:b/>
                <w:bCs/>
                <w:lang w:val="en-AU"/>
              </w:rPr>
            </w:pPr>
            <w:r w:rsidRPr="004577F0">
              <w:rPr>
                <w:b/>
                <w:bCs/>
                <w:lang w:val="en-AU"/>
              </w:rPr>
              <w:t xml:space="preserve">Decision No. </w:t>
            </w:r>
            <w:r w:rsidR="00022DEB">
              <w:rPr>
                <w:b/>
                <w:bCs/>
                <w:lang w:val="en-AU"/>
              </w:rPr>
              <w:t>11</w:t>
            </w:r>
            <w:r w:rsidR="000629B0">
              <w:rPr>
                <w:b/>
                <w:bCs/>
                <w:lang w:val="en-AU"/>
              </w:rPr>
              <w:t xml:space="preserve"> </w:t>
            </w:r>
            <w:r w:rsidRPr="004577F0">
              <w:rPr>
                <w:b/>
                <w:bCs/>
                <w:lang w:val="en-AU"/>
              </w:rPr>
              <w:t>(APG15-</w:t>
            </w:r>
            <w:r w:rsidR="000629B0">
              <w:rPr>
                <w:b/>
                <w:bCs/>
                <w:lang w:val="en-AU"/>
              </w:rPr>
              <w:t>3</w:t>
            </w:r>
            <w:r w:rsidRPr="004577F0">
              <w:rPr>
                <w:b/>
                <w:bCs/>
                <w:lang w:val="en-AU"/>
              </w:rPr>
              <w:t>)</w:t>
            </w:r>
          </w:p>
        </w:tc>
      </w:tr>
      <w:tr w:rsidR="004829F7" w:rsidRPr="004577F0" w:rsidTr="002558F5">
        <w:tc>
          <w:tcPr>
            <w:tcW w:w="9378" w:type="dxa"/>
          </w:tcPr>
          <w:p w:rsidR="004829F7" w:rsidRDefault="004829F7" w:rsidP="004225B9">
            <w:pPr>
              <w:suppressAutoHyphens/>
              <w:rPr>
                <w:lang w:val="en-AU"/>
              </w:rPr>
            </w:pPr>
            <w:r w:rsidRPr="004577F0">
              <w:rPr>
                <w:lang w:val="en-AU"/>
              </w:rPr>
              <w:t xml:space="preserve">Plenary adopted the </w:t>
            </w:r>
            <w:r w:rsidR="004225B9">
              <w:rPr>
                <w:lang w:val="en-AU"/>
              </w:rPr>
              <w:t xml:space="preserve">following </w:t>
            </w:r>
            <w:r w:rsidRPr="004577F0">
              <w:rPr>
                <w:lang w:val="en-AU"/>
              </w:rPr>
              <w:t>output document</w:t>
            </w:r>
            <w:r w:rsidR="00271624" w:rsidRPr="004577F0">
              <w:rPr>
                <w:lang w:val="en-AU"/>
              </w:rPr>
              <w:t>s</w:t>
            </w:r>
            <w:r w:rsidRPr="004577F0">
              <w:rPr>
                <w:lang w:val="en-AU"/>
              </w:rPr>
              <w:t xml:space="preserve"> of Working Party 2</w:t>
            </w:r>
            <w:r w:rsidR="004225B9">
              <w:rPr>
                <w:lang w:val="en-AU"/>
              </w:rPr>
              <w:t>:</w:t>
            </w:r>
          </w:p>
          <w:p w:rsidR="00022228" w:rsidRPr="00C37573" w:rsidRDefault="00022228" w:rsidP="00022228">
            <w:pPr>
              <w:suppressAutoHyphens/>
              <w:rPr>
                <w:lang w:val="en-AU"/>
              </w:rPr>
            </w:pPr>
            <w:r w:rsidRPr="00C37573">
              <w:rPr>
                <w:lang w:val="en-AU"/>
              </w:rPr>
              <w:t>APG15-3/OUT-</w:t>
            </w:r>
            <w:r>
              <w:rPr>
                <w:lang w:val="en-AU"/>
              </w:rPr>
              <w:t>22 (</w:t>
            </w:r>
            <w:r w:rsidRPr="00022228">
              <w:rPr>
                <w:lang w:val="en-AU"/>
              </w:rPr>
              <w:t>Preliminary Views on AI 1.11</w:t>
            </w:r>
            <w:r>
              <w:rPr>
                <w:lang w:val="en-AU"/>
              </w:rPr>
              <w:t>)</w:t>
            </w:r>
          </w:p>
          <w:p w:rsidR="00022228" w:rsidRPr="00C37573" w:rsidRDefault="00022228" w:rsidP="00022228">
            <w:pPr>
              <w:suppressAutoHyphens/>
              <w:rPr>
                <w:lang w:val="en-AU"/>
              </w:rPr>
            </w:pPr>
            <w:r w:rsidRPr="00C37573">
              <w:rPr>
                <w:lang w:val="en-AU"/>
              </w:rPr>
              <w:t>APG15-3/OUT-</w:t>
            </w:r>
            <w:r>
              <w:rPr>
                <w:lang w:val="en-AU"/>
              </w:rPr>
              <w:t>23 (</w:t>
            </w:r>
            <w:r w:rsidRPr="00022228">
              <w:rPr>
                <w:lang w:val="en-AU"/>
              </w:rPr>
              <w:t>Preliminary Views on AI 1.12</w:t>
            </w:r>
            <w:r>
              <w:rPr>
                <w:lang w:val="en-AU"/>
              </w:rPr>
              <w:t>)</w:t>
            </w:r>
          </w:p>
          <w:p w:rsidR="00022228" w:rsidRPr="00C37573" w:rsidRDefault="00022228" w:rsidP="00022228">
            <w:pPr>
              <w:suppressAutoHyphens/>
              <w:rPr>
                <w:lang w:val="en-AU"/>
              </w:rPr>
            </w:pPr>
            <w:r w:rsidRPr="00C37573">
              <w:rPr>
                <w:lang w:val="en-AU"/>
              </w:rPr>
              <w:t>APG15-3/OUT-</w:t>
            </w:r>
            <w:r>
              <w:rPr>
                <w:lang w:val="en-AU"/>
              </w:rPr>
              <w:t>24 (</w:t>
            </w:r>
            <w:r w:rsidRPr="00022228">
              <w:rPr>
                <w:lang w:val="en-AU"/>
              </w:rPr>
              <w:t>Preliminary Views on AI 1.13</w:t>
            </w:r>
            <w:r>
              <w:rPr>
                <w:lang w:val="en-AU"/>
              </w:rPr>
              <w:t>)</w:t>
            </w:r>
          </w:p>
          <w:p w:rsidR="00022228" w:rsidRPr="004577F0" w:rsidRDefault="00022228" w:rsidP="004225B9">
            <w:pPr>
              <w:suppressAutoHyphens/>
              <w:rPr>
                <w:lang w:val="en-AU"/>
              </w:rPr>
            </w:pPr>
            <w:r w:rsidRPr="00C37573">
              <w:rPr>
                <w:lang w:val="en-AU"/>
              </w:rPr>
              <w:t>APG15-3/OUT-</w:t>
            </w:r>
            <w:r>
              <w:rPr>
                <w:lang w:val="en-AU"/>
              </w:rPr>
              <w:t>25 (</w:t>
            </w:r>
            <w:r w:rsidRPr="00022228">
              <w:rPr>
                <w:lang w:val="en-AU"/>
              </w:rPr>
              <w:t>Preliminary Views on AI 1.14</w:t>
            </w:r>
            <w:r>
              <w:rPr>
                <w:lang w:val="en-AU"/>
              </w:rPr>
              <w:t>)</w:t>
            </w:r>
          </w:p>
        </w:tc>
      </w:tr>
    </w:tbl>
    <w:p w:rsidR="004829F7" w:rsidRDefault="004829F7"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E66A5" w:rsidRPr="004577F0" w:rsidTr="00002199">
        <w:tc>
          <w:tcPr>
            <w:tcW w:w="9378" w:type="dxa"/>
          </w:tcPr>
          <w:p w:rsidR="007E66A5" w:rsidRPr="004577F0" w:rsidRDefault="007E66A5">
            <w:pPr>
              <w:rPr>
                <w:b/>
                <w:bCs/>
                <w:lang w:val="en-AU"/>
              </w:rPr>
            </w:pPr>
            <w:r w:rsidRPr="004577F0">
              <w:rPr>
                <w:b/>
                <w:bCs/>
                <w:lang w:val="en-AU"/>
              </w:rPr>
              <w:t xml:space="preserve">Decision No. </w:t>
            </w:r>
            <w:r w:rsidR="00022DEB">
              <w:rPr>
                <w:b/>
                <w:bCs/>
                <w:lang w:val="en-AU"/>
              </w:rPr>
              <w:t>12</w:t>
            </w:r>
            <w:r>
              <w:rPr>
                <w:b/>
                <w:bCs/>
                <w:lang w:val="en-AU"/>
              </w:rPr>
              <w:t xml:space="preserve"> </w:t>
            </w:r>
            <w:r w:rsidRPr="004577F0">
              <w:rPr>
                <w:b/>
                <w:bCs/>
                <w:lang w:val="en-AU"/>
              </w:rPr>
              <w:t>(APG15-</w:t>
            </w:r>
            <w:r>
              <w:rPr>
                <w:b/>
                <w:bCs/>
                <w:lang w:val="en-AU"/>
              </w:rPr>
              <w:t>3</w:t>
            </w:r>
            <w:r w:rsidRPr="004577F0">
              <w:rPr>
                <w:b/>
                <w:bCs/>
                <w:lang w:val="en-AU"/>
              </w:rPr>
              <w:t>)</w:t>
            </w:r>
          </w:p>
        </w:tc>
      </w:tr>
      <w:tr w:rsidR="007E66A5" w:rsidRPr="004577F0" w:rsidTr="00002199">
        <w:tc>
          <w:tcPr>
            <w:tcW w:w="9378" w:type="dxa"/>
          </w:tcPr>
          <w:p w:rsidR="007E66A5" w:rsidRPr="004577F0" w:rsidRDefault="007E66A5" w:rsidP="00B31CDB">
            <w:pPr>
              <w:suppressAutoHyphens/>
              <w:rPr>
                <w:lang w:val="en-AU"/>
              </w:rPr>
            </w:pPr>
            <w:r w:rsidRPr="004577F0">
              <w:rPr>
                <w:lang w:val="en-AU"/>
              </w:rPr>
              <w:t>Plenary a</w:t>
            </w:r>
            <w:r>
              <w:rPr>
                <w:lang w:val="en-AU"/>
              </w:rPr>
              <w:t>ccepted the proposals to hold an information session on AI 1.14 at the APG15-4 meeting, as well as the creation of an administrative correspondence group to prepare for this information session</w:t>
            </w:r>
            <w:r w:rsidRPr="004577F0">
              <w:rPr>
                <w:lang w:val="en-AU"/>
              </w:rPr>
              <w:t>.</w:t>
            </w:r>
            <w:r w:rsidR="002A21CB">
              <w:rPr>
                <w:lang w:val="en-AU"/>
              </w:rPr>
              <w:t xml:space="preserve"> The terms of reference of </w:t>
            </w:r>
            <w:r w:rsidR="00B31CDB">
              <w:rPr>
                <w:lang w:val="en-AU"/>
              </w:rPr>
              <w:t xml:space="preserve">this </w:t>
            </w:r>
            <w:r w:rsidR="002A21CB">
              <w:rPr>
                <w:lang w:val="en-AU"/>
              </w:rPr>
              <w:t>CG w</w:t>
            </w:r>
            <w:r w:rsidR="00B31CDB">
              <w:rPr>
                <w:lang w:val="en-AU"/>
              </w:rPr>
              <w:t>ere</w:t>
            </w:r>
            <w:r w:rsidR="002A21CB">
              <w:rPr>
                <w:lang w:val="en-AU"/>
              </w:rPr>
              <w:t xml:space="preserve"> also approved.</w:t>
            </w:r>
          </w:p>
        </w:tc>
      </w:tr>
    </w:tbl>
    <w:p w:rsidR="007E66A5" w:rsidRPr="007E66A5" w:rsidRDefault="007E66A5" w:rsidP="004829F7"/>
    <w:p w:rsidR="004829F7" w:rsidRPr="004577F0" w:rsidRDefault="00A51E57" w:rsidP="004829F7">
      <w:pPr>
        <w:rPr>
          <w:b/>
          <w:lang w:val="en-AU"/>
        </w:rPr>
      </w:pPr>
      <w:r w:rsidRPr="004577F0">
        <w:rPr>
          <w:b/>
          <w:lang w:val="en-AU"/>
        </w:rPr>
        <w:t>5</w:t>
      </w:r>
      <w:r w:rsidR="004829F7" w:rsidRPr="004577F0">
        <w:rPr>
          <w:b/>
          <w:lang w:val="en-AU"/>
        </w:rPr>
        <w:t xml:space="preserve">.3 </w:t>
      </w:r>
      <w:r w:rsidR="004829F7" w:rsidRPr="004577F0">
        <w:rPr>
          <w:b/>
          <w:lang w:val="en-AU"/>
        </w:rPr>
        <w:tab/>
        <w:t>WP3</w:t>
      </w:r>
    </w:p>
    <w:p w:rsidR="004829F7" w:rsidRPr="004577F0" w:rsidRDefault="004829F7" w:rsidP="004829F7">
      <w:pPr>
        <w:rPr>
          <w:lang w:val="en-AU"/>
        </w:rPr>
      </w:pPr>
    </w:p>
    <w:p w:rsidR="00271624" w:rsidRPr="004577F0" w:rsidRDefault="00271624" w:rsidP="00271624">
      <w:pPr>
        <w:rPr>
          <w:lang w:val="en-AU"/>
        </w:rPr>
      </w:pPr>
      <w:r w:rsidRPr="004577F0">
        <w:rPr>
          <w:lang w:val="en-AU"/>
        </w:rPr>
        <w:t>Documents APG15-</w:t>
      </w:r>
      <w:r w:rsidR="0021508B">
        <w:rPr>
          <w:lang w:val="en-AU"/>
        </w:rPr>
        <w:t>3</w:t>
      </w:r>
      <w:r w:rsidRPr="004577F0">
        <w:rPr>
          <w:lang w:val="en-AU"/>
        </w:rPr>
        <w:t>/OUT-2</w:t>
      </w:r>
      <w:r w:rsidR="0021508B">
        <w:rPr>
          <w:lang w:val="en-AU"/>
        </w:rPr>
        <w:t>9, 30 and 31 were</w:t>
      </w:r>
      <w:r w:rsidRPr="004577F0">
        <w:rPr>
          <w:lang w:val="en-AU"/>
        </w:rPr>
        <w:t xml:space="preserve"> adopted without change. Document OUT-</w:t>
      </w:r>
      <w:r w:rsidR="0021508B">
        <w:rPr>
          <w:lang w:val="en-AU"/>
        </w:rPr>
        <w:t>32</w:t>
      </w:r>
      <w:r w:rsidRPr="004577F0">
        <w:rPr>
          <w:lang w:val="en-AU"/>
        </w:rPr>
        <w:t xml:space="preserve"> </w:t>
      </w:r>
      <w:r w:rsidR="00406739">
        <w:rPr>
          <w:lang w:val="en-AU"/>
        </w:rPr>
        <w:t>was</w:t>
      </w:r>
      <w:r w:rsidRPr="004577F0">
        <w:rPr>
          <w:lang w:val="en-AU"/>
        </w:rPr>
        <w:t xml:space="preserve"> adopted with one change. Document OUT-2</w:t>
      </w:r>
      <w:r w:rsidR="00406739">
        <w:rPr>
          <w:lang w:val="en-AU"/>
        </w:rPr>
        <w:t>8</w:t>
      </w:r>
      <w:r w:rsidRPr="004577F0">
        <w:rPr>
          <w:lang w:val="en-AU"/>
        </w:rPr>
        <w:t xml:space="preserve"> was adopted, with editorial suggestions from the Chairman, WP3</w:t>
      </w:r>
      <w:r w:rsidR="00A51E57" w:rsidRPr="004577F0">
        <w:rPr>
          <w:lang w:val="en-AU"/>
        </w:rPr>
        <w:t>,</w:t>
      </w:r>
      <w:r w:rsidRPr="004577F0">
        <w:rPr>
          <w:lang w:val="en-AU"/>
        </w:rPr>
        <w:t xml:space="preserve"> being agreed. </w:t>
      </w:r>
    </w:p>
    <w:p w:rsidR="004829F7" w:rsidRPr="004577F0" w:rsidRDefault="004829F7" w:rsidP="004829F7">
      <w:pPr>
        <w:rPr>
          <w:rStyle w:val="Strong"/>
          <w:b w:val="0"/>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pPr>
              <w:rPr>
                <w:b/>
                <w:bCs/>
                <w:lang w:val="en-AU"/>
              </w:rPr>
            </w:pPr>
            <w:r w:rsidRPr="004577F0">
              <w:rPr>
                <w:b/>
                <w:bCs/>
                <w:lang w:val="en-AU"/>
              </w:rPr>
              <w:t xml:space="preserve">Decision No. </w:t>
            </w:r>
            <w:r w:rsidR="00022DEB">
              <w:rPr>
                <w:b/>
                <w:bCs/>
                <w:lang w:val="en-AU"/>
              </w:rPr>
              <w:t>13</w:t>
            </w:r>
            <w:r w:rsidRPr="004577F0">
              <w:rPr>
                <w:b/>
                <w:bCs/>
                <w:lang w:val="en-AU"/>
              </w:rPr>
              <w:t xml:space="preserve"> (APG</w:t>
            </w:r>
            <w:r w:rsidR="00271624" w:rsidRPr="004577F0">
              <w:rPr>
                <w:b/>
                <w:bCs/>
                <w:lang w:val="en-AU"/>
              </w:rPr>
              <w:t>15</w:t>
            </w:r>
            <w:r w:rsidRPr="004577F0">
              <w:rPr>
                <w:b/>
                <w:bCs/>
                <w:lang w:val="en-AU"/>
              </w:rPr>
              <w:t>-</w:t>
            </w:r>
            <w:r w:rsidR="00406739">
              <w:rPr>
                <w:b/>
                <w:bCs/>
                <w:lang w:val="en-AU"/>
              </w:rPr>
              <w:t>3</w:t>
            </w:r>
            <w:r w:rsidRPr="004577F0">
              <w:rPr>
                <w:b/>
                <w:bCs/>
                <w:lang w:val="en-AU"/>
              </w:rPr>
              <w:t>)</w:t>
            </w:r>
          </w:p>
        </w:tc>
      </w:tr>
      <w:tr w:rsidR="004829F7" w:rsidRPr="004577F0" w:rsidTr="002558F5">
        <w:tc>
          <w:tcPr>
            <w:tcW w:w="9378" w:type="dxa"/>
          </w:tcPr>
          <w:p w:rsidR="004829F7" w:rsidRDefault="004829F7" w:rsidP="00022228">
            <w:pPr>
              <w:suppressAutoHyphens/>
              <w:rPr>
                <w:lang w:val="en-AU"/>
              </w:rPr>
            </w:pPr>
            <w:r w:rsidRPr="004577F0">
              <w:rPr>
                <w:lang w:val="en-AU"/>
              </w:rPr>
              <w:t xml:space="preserve">Plenary adopted the </w:t>
            </w:r>
            <w:r w:rsidR="00022228">
              <w:rPr>
                <w:lang w:val="en-AU"/>
              </w:rPr>
              <w:t xml:space="preserve">following </w:t>
            </w:r>
            <w:r w:rsidRPr="004577F0">
              <w:rPr>
                <w:lang w:val="en-AU"/>
              </w:rPr>
              <w:t>output documents of Working Party 3</w:t>
            </w:r>
            <w:r w:rsidR="00022228">
              <w:rPr>
                <w:lang w:val="en-AU"/>
              </w:rPr>
              <w:t>:</w:t>
            </w:r>
          </w:p>
          <w:p w:rsidR="00022228" w:rsidRDefault="00022228" w:rsidP="00022228">
            <w:pPr>
              <w:suppressAutoHyphens/>
              <w:rPr>
                <w:lang w:val="en-AU"/>
              </w:rPr>
            </w:pPr>
            <w:r w:rsidRPr="00C37573">
              <w:rPr>
                <w:lang w:val="en-AU"/>
              </w:rPr>
              <w:t>APG15-3/OUT-</w:t>
            </w:r>
            <w:r>
              <w:rPr>
                <w:lang w:val="en-AU"/>
              </w:rPr>
              <w:t>29 (</w:t>
            </w:r>
            <w:r w:rsidRPr="00022228">
              <w:rPr>
                <w:lang w:val="en-AU"/>
              </w:rPr>
              <w:t>Preliminary Views on AI 1.15</w:t>
            </w:r>
            <w:r>
              <w:rPr>
                <w:lang w:val="en-AU"/>
              </w:rPr>
              <w:t>)</w:t>
            </w:r>
          </w:p>
          <w:p w:rsidR="00022228" w:rsidRDefault="00022228" w:rsidP="00022228">
            <w:pPr>
              <w:suppressAutoHyphens/>
              <w:rPr>
                <w:lang w:val="en-AU"/>
              </w:rPr>
            </w:pPr>
            <w:r w:rsidRPr="00C37573">
              <w:rPr>
                <w:lang w:val="en-AU"/>
              </w:rPr>
              <w:t>APG15-3/OUT-</w:t>
            </w:r>
            <w:r>
              <w:rPr>
                <w:lang w:val="en-AU"/>
              </w:rPr>
              <w:t>30 (</w:t>
            </w:r>
            <w:r w:rsidRPr="00022228">
              <w:rPr>
                <w:lang w:val="en-AU"/>
              </w:rPr>
              <w:t>Preliminary Views on AI 1.16</w:t>
            </w:r>
            <w:r>
              <w:rPr>
                <w:lang w:val="en-AU"/>
              </w:rPr>
              <w:t>)</w:t>
            </w:r>
          </w:p>
          <w:p w:rsidR="00022228" w:rsidRDefault="00022228" w:rsidP="00022228">
            <w:pPr>
              <w:suppressAutoHyphens/>
              <w:rPr>
                <w:lang w:val="en-AU"/>
              </w:rPr>
            </w:pPr>
            <w:r w:rsidRPr="00C37573">
              <w:rPr>
                <w:lang w:val="en-AU"/>
              </w:rPr>
              <w:t>APG15-3/OUT-</w:t>
            </w:r>
            <w:r>
              <w:rPr>
                <w:lang w:val="en-AU"/>
              </w:rPr>
              <w:t>31 (</w:t>
            </w:r>
            <w:r w:rsidRPr="00022228">
              <w:rPr>
                <w:lang w:val="en-AU"/>
              </w:rPr>
              <w:t>Preliminary Views on AI 1.17</w:t>
            </w:r>
            <w:r>
              <w:rPr>
                <w:lang w:val="en-AU"/>
              </w:rPr>
              <w:t>)</w:t>
            </w:r>
          </w:p>
          <w:p w:rsidR="00665A09" w:rsidRDefault="00665A09" w:rsidP="00022228">
            <w:pPr>
              <w:suppressAutoHyphens/>
              <w:rPr>
                <w:lang w:val="en-AU"/>
              </w:rPr>
            </w:pPr>
            <w:r>
              <w:rPr>
                <w:lang w:val="en-AU"/>
              </w:rPr>
              <w:t>APG15-3/OUT-32 (Rev.1) (Preliminary Views on AI 1.18)</w:t>
            </w:r>
          </w:p>
          <w:p w:rsidR="00022228" w:rsidRPr="004577F0" w:rsidRDefault="00022228" w:rsidP="00022228">
            <w:pPr>
              <w:suppressAutoHyphens/>
              <w:rPr>
                <w:lang w:val="en-AU"/>
              </w:rPr>
            </w:pPr>
            <w:r w:rsidRPr="00C37573">
              <w:rPr>
                <w:lang w:val="en-AU"/>
              </w:rPr>
              <w:t>APG15-3/OUT-</w:t>
            </w:r>
            <w:r>
              <w:rPr>
                <w:lang w:val="en-AU"/>
              </w:rPr>
              <w:t>28(Rev.1) (</w:t>
            </w:r>
            <w:r w:rsidRPr="00022228">
              <w:rPr>
                <w:lang w:val="en-AU"/>
              </w:rPr>
              <w:t>Preliminary Views on AI 1.5</w:t>
            </w:r>
            <w:r>
              <w:rPr>
                <w:lang w:val="en-AU"/>
              </w:rPr>
              <w:t>)</w:t>
            </w:r>
          </w:p>
        </w:tc>
      </w:tr>
    </w:tbl>
    <w:p w:rsidR="004829F7" w:rsidRPr="004577F0" w:rsidRDefault="004829F7" w:rsidP="004829F7">
      <w:pPr>
        <w:rPr>
          <w:rStyle w:val="Strong"/>
          <w:b w:val="0"/>
          <w:lang w:val="en-AU"/>
        </w:rPr>
      </w:pPr>
    </w:p>
    <w:p w:rsidR="004829F7" w:rsidRPr="004577F0" w:rsidRDefault="00A51E57" w:rsidP="004829F7">
      <w:pPr>
        <w:rPr>
          <w:b/>
          <w:lang w:val="en-AU"/>
        </w:rPr>
      </w:pPr>
      <w:r w:rsidRPr="004577F0">
        <w:rPr>
          <w:b/>
          <w:lang w:val="en-AU"/>
        </w:rPr>
        <w:t>5</w:t>
      </w:r>
      <w:r w:rsidR="004829F7" w:rsidRPr="004577F0">
        <w:rPr>
          <w:b/>
          <w:lang w:val="en-AU"/>
        </w:rPr>
        <w:t>.4</w:t>
      </w:r>
      <w:r w:rsidR="004829F7" w:rsidRPr="004577F0">
        <w:rPr>
          <w:b/>
          <w:lang w:val="en-AU"/>
        </w:rPr>
        <w:tab/>
        <w:t>WP4</w:t>
      </w:r>
    </w:p>
    <w:p w:rsidR="004829F7" w:rsidRPr="004577F0" w:rsidRDefault="004829F7" w:rsidP="004829F7">
      <w:pPr>
        <w:rPr>
          <w:lang w:val="en-AU"/>
        </w:rPr>
      </w:pPr>
    </w:p>
    <w:p w:rsidR="004829F7" w:rsidRPr="004577F0" w:rsidRDefault="004829F7" w:rsidP="004829F7">
      <w:pPr>
        <w:rPr>
          <w:lang w:val="en-AU"/>
        </w:rPr>
      </w:pPr>
      <w:r w:rsidRPr="004577F0">
        <w:rPr>
          <w:lang w:val="en-AU"/>
        </w:rPr>
        <w:t>Documents APG</w:t>
      </w:r>
      <w:r w:rsidR="00A51E57" w:rsidRPr="004577F0">
        <w:rPr>
          <w:lang w:val="en-AU"/>
        </w:rPr>
        <w:t>15</w:t>
      </w:r>
      <w:r w:rsidRPr="004577F0">
        <w:rPr>
          <w:lang w:val="en-AU"/>
        </w:rPr>
        <w:t>-</w:t>
      </w:r>
      <w:r w:rsidR="00406739">
        <w:rPr>
          <w:lang w:val="en-AU"/>
        </w:rPr>
        <w:t>3</w:t>
      </w:r>
      <w:r w:rsidRPr="004577F0">
        <w:rPr>
          <w:lang w:val="en-AU"/>
        </w:rPr>
        <w:t>/OUT-</w:t>
      </w:r>
      <w:r w:rsidR="00406739">
        <w:rPr>
          <w:lang w:val="en-AU"/>
        </w:rPr>
        <w:t>1</w:t>
      </w:r>
      <w:r w:rsidR="00F83773" w:rsidRPr="004577F0">
        <w:rPr>
          <w:lang w:val="en-AU"/>
        </w:rPr>
        <w:t xml:space="preserve">1, </w:t>
      </w:r>
      <w:r w:rsidR="00406739">
        <w:rPr>
          <w:lang w:val="en-AU"/>
        </w:rPr>
        <w:t>1</w:t>
      </w:r>
      <w:r w:rsidR="00F83773" w:rsidRPr="004577F0">
        <w:rPr>
          <w:lang w:val="en-AU"/>
        </w:rPr>
        <w:t xml:space="preserve">2, </w:t>
      </w:r>
      <w:r w:rsidR="00406739">
        <w:rPr>
          <w:lang w:val="en-AU"/>
        </w:rPr>
        <w:t>1</w:t>
      </w:r>
      <w:r w:rsidR="00F83773" w:rsidRPr="004577F0">
        <w:rPr>
          <w:lang w:val="en-AU"/>
        </w:rPr>
        <w:t xml:space="preserve">3, </w:t>
      </w:r>
      <w:r w:rsidR="00406739">
        <w:rPr>
          <w:lang w:val="en-AU"/>
        </w:rPr>
        <w:t>1</w:t>
      </w:r>
      <w:r w:rsidR="00F83773" w:rsidRPr="004577F0">
        <w:rPr>
          <w:lang w:val="en-AU"/>
        </w:rPr>
        <w:t xml:space="preserve">4, </w:t>
      </w:r>
      <w:r w:rsidR="00406739">
        <w:rPr>
          <w:lang w:val="en-AU"/>
        </w:rPr>
        <w:t>1</w:t>
      </w:r>
      <w:r w:rsidR="00F83773" w:rsidRPr="004577F0">
        <w:rPr>
          <w:lang w:val="en-AU"/>
        </w:rPr>
        <w:t>5, 1</w:t>
      </w:r>
      <w:r w:rsidR="00406739">
        <w:rPr>
          <w:lang w:val="en-AU"/>
        </w:rPr>
        <w:t>6</w:t>
      </w:r>
      <w:r w:rsidR="00F83773" w:rsidRPr="004577F0">
        <w:rPr>
          <w:lang w:val="en-AU"/>
        </w:rPr>
        <w:t xml:space="preserve"> and 1</w:t>
      </w:r>
      <w:r w:rsidR="00406739">
        <w:rPr>
          <w:lang w:val="en-AU"/>
        </w:rPr>
        <w:t>7</w:t>
      </w:r>
      <w:r w:rsidRPr="004577F0">
        <w:rPr>
          <w:lang w:val="en-AU"/>
        </w:rPr>
        <w:t xml:space="preserve"> were adopted without change.</w:t>
      </w:r>
    </w:p>
    <w:p w:rsidR="004829F7" w:rsidRPr="004577F0" w:rsidRDefault="004829F7"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pPr>
              <w:rPr>
                <w:b/>
                <w:bCs/>
                <w:lang w:val="en-AU"/>
              </w:rPr>
            </w:pPr>
            <w:r w:rsidRPr="004577F0">
              <w:rPr>
                <w:b/>
                <w:bCs/>
                <w:lang w:val="en-AU"/>
              </w:rPr>
              <w:t xml:space="preserve">Decision No. </w:t>
            </w:r>
            <w:r w:rsidR="00022DEB">
              <w:rPr>
                <w:b/>
                <w:bCs/>
                <w:lang w:val="en-AU"/>
              </w:rPr>
              <w:t>14</w:t>
            </w:r>
            <w:r w:rsidRPr="004577F0">
              <w:rPr>
                <w:b/>
                <w:bCs/>
                <w:lang w:val="en-AU"/>
              </w:rPr>
              <w:t xml:space="preserve"> (APG</w:t>
            </w:r>
            <w:r w:rsidR="00F83773" w:rsidRPr="004577F0">
              <w:rPr>
                <w:b/>
                <w:bCs/>
                <w:lang w:val="en-AU"/>
              </w:rPr>
              <w:t>15</w:t>
            </w:r>
            <w:r w:rsidRPr="004577F0">
              <w:rPr>
                <w:b/>
                <w:bCs/>
                <w:lang w:val="en-AU"/>
              </w:rPr>
              <w:t>-</w:t>
            </w:r>
            <w:r w:rsidR="00406739">
              <w:rPr>
                <w:b/>
                <w:bCs/>
                <w:lang w:val="en-AU"/>
              </w:rPr>
              <w:t>3</w:t>
            </w:r>
            <w:r w:rsidRPr="004577F0">
              <w:rPr>
                <w:b/>
                <w:bCs/>
                <w:lang w:val="en-AU"/>
              </w:rPr>
              <w:t>)</w:t>
            </w:r>
          </w:p>
        </w:tc>
      </w:tr>
      <w:tr w:rsidR="004829F7" w:rsidRPr="004577F0" w:rsidTr="002558F5">
        <w:tc>
          <w:tcPr>
            <w:tcW w:w="9378" w:type="dxa"/>
          </w:tcPr>
          <w:p w:rsidR="004829F7" w:rsidRDefault="004829F7" w:rsidP="00022228">
            <w:pPr>
              <w:suppressAutoHyphens/>
              <w:rPr>
                <w:lang w:val="en-AU"/>
              </w:rPr>
            </w:pPr>
            <w:r w:rsidRPr="004577F0">
              <w:rPr>
                <w:lang w:val="en-AU"/>
              </w:rPr>
              <w:t xml:space="preserve">Plenary adopted the </w:t>
            </w:r>
            <w:r w:rsidR="00022228">
              <w:rPr>
                <w:lang w:val="en-AU"/>
              </w:rPr>
              <w:t xml:space="preserve">following </w:t>
            </w:r>
            <w:r w:rsidRPr="004577F0">
              <w:rPr>
                <w:lang w:val="en-AU"/>
              </w:rPr>
              <w:t>output documents of Working Party 4</w:t>
            </w:r>
            <w:r w:rsidR="00022228">
              <w:rPr>
                <w:lang w:val="en-AU"/>
              </w:rPr>
              <w:t>:</w:t>
            </w:r>
          </w:p>
          <w:p w:rsidR="00022228" w:rsidRDefault="00022228" w:rsidP="00022228">
            <w:pPr>
              <w:suppressAutoHyphens/>
              <w:rPr>
                <w:lang w:val="en-AU"/>
              </w:rPr>
            </w:pPr>
            <w:r w:rsidRPr="00C37573">
              <w:rPr>
                <w:lang w:val="en-AU"/>
              </w:rPr>
              <w:t>APG15-3/OUT-</w:t>
            </w:r>
            <w:r>
              <w:rPr>
                <w:lang w:val="en-AU"/>
              </w:rPr>
              <w:t>11 (</w:t>
            </w:r>
            <w:r w:rsidRPr="00022228">
              <w:rPr>
                <w:lang w:val="en-AU"/>
              </w:rPr>
              <w:t>Preliminary Views on AI 1.6.1</w:t>
            </w:r>
            <w:r>
              <w:rPr>
                <w:lang w:val="en-AU"/>
              </w:rPr>
              <w:t>)</w:t>
            </w:r>
          </w:p>
          <w:p w:rsidR="00022228" w:rsidRDefault="00022228" w:rsidP="00022228">
            <w:pPr>
              <w:suppressAutoHyphens/>
              <w:rPr>
                <w:lang w:val="en-AU"/>
              </w:rPr>
            </w:pPr>
            <w:r w:rsidRPr="00C37573">
              <w:rPr>
                <w:lang w:val="en-AU"/>
              </w:rPr>
              <w:t>APG15-3/OUT-</w:t>
            </w:r>
            <w:r>
              <w:rPr>
                <w:lang w:val="en-AU"/>
              </w:rPr>
              <w:t>12 (</w:t>
            </w:r>
            <w:r w:rsidRPr="00022228">
              <w:rPr>
                <w:lang w:val="en-AU"/>
              </w:rPr>
              <w:t>Preliminary Views on AI 1.6.2</w:t>
            </w:r>
            <w:r>
              <w:rPr>
                <w:lang w:val="en-AU"/>
              </w:rPr>
              <w:t>)</w:t>
            </w:r>
          </w:p>
          <w:p w:rsidR="00022228" w:rsidRDefault="00022228" w:rsidP="00022228">
            <w:pPr>
              <w:suppressAutoHyphens/>
              <w:rPr>
                <w:lang w:val="en-AU"/>
              </w:rPr>
            </w:pPr>
            <w:r w:rsidRPr="00C37573">
              <w:rPr>
                <w:lang w:val="en-AU"/>
              </w:rPr>
              <w:t>APG15-3/OUT-</w:t>
            </w:r>
            <w:r>
              <w:rPr>
                <w:lang w:val="en-AU"/>
              </w:rPr>
              <w:t>13 (</w:t>
            </w:r>
            <w:r w:rsidRPr="00022228">
              <w:rPr>
                <w:lang w:val="en-AU"/>
              </w:rPr>
              <w:t>Preliminary Views on AI 1.7</w:t>
            </w:r>
            <w:r>
              <w:rPr>
                <w:lang w:val="en-AU"/>
              </w:rPr>
              <w:t>)</w:t>
            </w:r>
          </w:p>
          <w:p w:rsidR="00022228" w:rsidRDefault="00022228" w:rsidP="00022228">
            <w:pPr>
              <w:suppressAutoHyphens/>
              <w:rPr>
                <w:lang w:val="en-AU"/>
              </w:rPr>
            </w:pPr>
            <w:r w:rsidRPr="00C37573">
              <w:rPr>
                <w:lang w:val="en-AU"/>
              </w:rPr>
              <w:t>APG15-3/OUT-</w:t>
            </w:r>
            <w:r>
              <w:rPr>
                <w:lang w:val="en-AU"/>
              </w:rPr>
              <w:t>14 (</w:t>
            </w:r>
            <w:r w:rsidR="00110309" w:rsidRPr="00110309">
              <w:rPr>
                <w:lang w:val="en-AU"/>
              </w:rPr>
              <w:t>Preliminary Views on AI 1.8</w:t>
            </w:r>
            <w:r w:rsidR="00110309">
              <w:rPr>
                <w:lang w:val="en-AU"/>
              </w:rPr>
              <w:t>)</w:t>
            </w:r>
          </w:p>
          <w:p w:rsidR="00022228" w:rsidRDefault="00022228" w:rsidP="00022228">
            <w:pPr>
              <w:suppressAutoHyphens/>
              <w:rPr>
                <w:lang w:val="en-AU"/>
              </w:rPr>
            </w:pPr>
            <w:r w:rsidRPr="00C37573">
              <w:rPr>
                <w:lang w:val="en-AU"/>
              </w:rPr>
              <w:lastRenderedPageBreak/>
              <w:t>APG15-3/OUT-</w:t>
            </w:r>
            <w:r>
              <w:rPr>
                <w:lang w:val="en-AU"/>
              </w:rPr>
              <w:t>15</w:t>
            </w:r>
            <w:r w:rsidR="00110309">
              <w:rPr>
                <w:lang w:val="en-AU"/>
              </w:rPr>
              <w:t xml:space="preserve"> (</w:t>
            </w:r>
            <w:r w:rsidR="00110309" w:rsidRPr="00110309">
              <w:rPr>
                <w:lang w:val="en-AU"/>
              </w:rPr>
              <w:t>Preliminary Views on AI 1.9.1</w:t>
            </w:r>
            <w:r w:rsidR="00110309">
              <w:rPr>
                <w:lang w:val="en-AU"/>
              </w:rPr>
              <w:t>)</w:t>
            </w:r>
          </w:p>
          <w:p w:rsidR="00022228" w:rsidRDefault="00022228" w:rsidP="00022228">
            <w:pPr>
              <w:suppressAutoHyphens/>
              <w:rPr>
                <w:lang w:val="en-AU"/>
              </w:rPr>
            </w:pPr>
            <w:r w:rsidRPr="00C37573">
              <w:rPr>
                <w:lang w:val="en-AU"/>
              </w:rPr>
              <w:t>APG15-3/OUT-</w:t>
            </w:r>
            <w:r>
              <w:rPr>
                <w:lang w:val="en-AU"/>
              </w:rPr>
              <w:t>16</w:t>
            </w:r>
            <w:r w:rsidR="00110309">
              <w:rPr>
                <w:lang w:val="en-AU"/>
              </w:rPr>
              <w:t xml:space="preserve"> (</w:t>
            </w:r>
            <w:r w:rsidR="00110309" w:rsidRPr="00110309">
              <w:rPr>
                <w:lang w:val="en-AU"/>
              </w:rPr>
              <w:t>Preliminary Views on AI 1.9.2</w:t>
            </w:r>
            <w:r w:rsidR="00110309">
              <w:rPr>
                <w:lang w:val="en-AU"/>
              </w:rPr>
              <w:t>)</w:t>
            </w:r>
          </w:p>
          <w:p w:rsidR="00022228" w:rsidRPr="004577F0" w:rsidRDefault="00022228" w:rsidP="00022228">
            <w:pPr>
              <w:suppressAutoHyphens/>
              <w:rPr>
                <w:lang w:val="en-AU"/>
              </w:rPr>
            </w:pPr>
            <w:r w:rsidRPr="00C37573">
              <w:rPr>
                <w:lang w:val="en-AU"/>
              </w:rPr>
              <w:t>APG15-3/OUT-</w:t>
            </w:r>
            <w:r>
              <w:rPr>
                <w:lang w:val="en-AU"/>
              </w:rPr>
              <w:t>17</w:t>
            </w:r>
            <w:r w:rsidR="00110309">
              <w:rPr>
                <w:lang w:val="en-AU"/>
              </w:rPr>
              <w:t xml:space="preserve"> (</w:t>
            </w:r>
            <w:r w:rsidR="00110309" w:rsidRPr="00110309">
              <w:rPr>
                <w:lang w:val="en-AU"/>
              </w:rPr>
              <w:t>Preliminary Views on AI 1.10</w:t>
            </w:r>
            <w:r w:rsidR="00110309">
              <w:rPr>
                <w:lang w:val="en-AU"/>
              </w:rPr>
              <w:t>)</w:t>
            </w:r>
          </w:p>
        </w:tc>
      </w:tr>
    </w:tbl>
    <w:p w:rsidR="004829F7" w:rsidRPr="004577F0" w:rsidRDefault="004829F7" w:rsidP="004829F7">
      <w:pPr>
        <w:rPr>
          <w:lang w:val="en-AU"/>
        </w:rPr>
      </w:pPr>
    </w:p>
    <w:p w:rsidR="004829F7" w:rsidRPr="004577F0" w:rsidRDefault="00A51E57" w:rsidP="004829F7">
      <w:pPr>
        <w:rPr>
          <w:b/>
          <w:lang w:val="en-AU"/>
        </w:rPr>
      </w:pPr>
      <w:r w:rsidRPr="004577F0">
        <w:rPr>
          <w:b/>
          <w:lang w:val="en-AU"/>
        </w:rPr>
        <w:t>5</w:t>
      </w:r>
      <w:r w:rsidR="004829F7" w:rsidRPr="004577F0">
        <w:rPr>
          <w:b/>
          <w:lang w:val="en-AU"/>
        </w:rPr>
        <w:t>.5</w:t>
      </w:r>
      <w:r w:rsidR="004829F7" w:rsidRPr="004577F0">
        <w:rPr>
          <w:b/>
          <w:lang w:val="en-AU"/>
        </w:rPr>
        <w:tab/>
        <w:t>WP5</w:t>
      </w:r>
    </w:p>
    <w:p w:rsidR="004829F7" w:rsidRPr="004577F0" w:rsidRDefault="004829F7" w:rsidP="004829F7">
      <w:pPr>
        <w:rPr>
          <w:lang w:val="en-AU"/>
        </w:rPr>
      </w:pPr>
    </w:p>
    <w:p w:rsidR="00BF722B" w:rsidRPr="004577F0" w:rsidRDefault="00BF722B" w:rsidP="00BF722B">
      <w:pPr>
        <w:rPr>
          <w:lang w:val="en-AU"/>
        </w:rPr>
      </w:pPr>
      <w:r w:rsidRPr="004577F0">
        <w:rPr>
          <w:lang w:val="en-AU"/>
        </w:rPr>
        <w:t>Documents APG15-</w:t>
      </w:r>
      <w:r w:rsidR="00406739">
        <w:rPr>
          <w:lang w:val="en-AU"/>
        </w:rPr>
        <w:t>3</w:t>
      </w:r>
      <w:r w:rsidRPr="004577F0">
        <w:rPr>
          <w:lang w:val="en-AU"/>
        </w:rPr>
        <w:t>/OUT-0</w:t>
      </w:r>
      <w:r w:rsidR="00406739">
        <w:rPr>
          <w:lang w:val="en-AU"/>
        </w:rPr>
        <w:t>5, 06 and 0</w:t>
      </w:r>
      <w:r w:rsidRPr="004577F0">
        <w:rPr>
          <w:lang w:val="en-AU"/>
        </w:rPr>
        <w:t>7 were adopted</w:t>
      </w:r>
      <w:r w:rsidR="00406739">
        <w:rPr>
          <w:lang w:val="en-AU"/>
        </w:rPr>
        <w:t xml:space="preserve"> without </w:t>
      </w:r>
      <w:r w:rsidRPr="004577F0">
        <w:rPr>
          <w:lang w:val="en-AU"/>
        </w:rPr>
        <w:t>change.</w:t>
      </w:r>
    </w:p>
    <w:p w:rsidR="004829F7" w:rsidRPr="004577F0" w:rsidRDefault="004829F7"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pPr>
              <w:rPr>
                <w:b/>
                <w:bCs/>
                <w:lang w:val="en-AU"/>
              </w:rPr>
            </w:pPr>
            <w:r w:rsidRPr="004577F0">
              <w:rPr>
                <w:b/>
                <w:bCs/>
                <w:lang w:val="en-AU"/>
              </w:rPr>
              <w:t xml:space="preserve">Decision No. </w:t>
            </w:r>
            <w:r w:rsidR="00022DEB">
              <w:rPr>
                <w:b/>
                <w:bCs/>
                <w:lang w:val="en-AU"/>
              </w:rPr>
              <w:t>15</w:t>
            </w:r>
            <w:r w:rsidRPr="004577F0">
              <w:rPr>
                <w:b/>
                <w:bCs/>
                <w:lang w:val="en-AU"/>
              </w:rPr>
              <w:t xml:space="preserve"> (APG</w:t>
            </w:r>
            <w:r w:rsidR="00BF722B" w:rsidRPr="004577F0">
              <w:rPr>
                <w:b/>
                <w:bCs/>
                <w:lang w:val="en-AU"/>
              </w:rPr>
              <w:t>15</w:t>
            </w:r>
            <w:r w:rsidRPr="004577F0">
              <w:rPr>
                <w:b/>
                <w:bCs/>
                <w:lang w:val="en-AU"/>
              </w:rPr>
              <w:t>-</w:t>
            </w:r>
            <w:r w:rsidR="00E80CFC">
              <w:rPr>
                <w:b/>
                <w:bCs/>
                <w:lang w:val="en-AU"/>
              </w:rPr>
              <w:t>3</w:t>
            </w:r>
            <w:r w:rsidRPr="004577F0">
              <w:rPr>
                <w:b/>
                <w:bCs/>
                <w:lang w:val="en-AU"/>
              </w:rPr>
              <w:t>)</w:t>
            </w:r>
          </w:p>
        </w:tc>
      </w:tr>
      <w:tr w:rsidR="004829F7" w:rsidRPr="004577F0" w:rsidTr="002558F5">
        <w:tc>
          <w:tcPr>
            <w:tcW w:w="9378" w:type="dxa"/>
          </w:tcPr>
          <w:p w:rsidR="004829F7" w:rsidRDefault="004829F7" w:rsidP="00E44B4E">
            <w:pPr>
              <w:suppressAutoHyphens/>
              <w:rPr>
                <w:lang w:val="en-AU"/>
              </w:rPr>
            </w:pPr>
            <w:r w:rsidRPr="004577F0">
              <w:rPr>
                <w:lang w:val="en-AU"/>
              </w:rPr>
              <w:t xml:space="preserve">Plenary adopted the </w:t>
            </w:r>
            <w:r w:rsidR="00E44B4E">
              <w:rPr>
                <w:lang w:val="en-AU"/>
              </w:rPr>
              <w:t xml:space="preserve">following </w:t>
            </w:r>
            <w:r w:rsidRPr="004577F0">
              <w:rPr>
                <w:lang w:val="en-AU"/>
              </w:rPr>
              <w:t>output document</w:t>
            </w:r>
            <w:r w:rsidR="00BF722B" w:rsidRPr="004577F0">
              <w:rPr>
                <w:lang w:val="en-AU"/>
              </w:rPr>
              <w:t>s</w:t>
            </w:r>
            <w:r w:rsidRPr="004577F0">
              <w:rPr>
                <w:lang w:val="en-AU"/>
              </w:rPr>
              <w:t xml:space="preserve"> of Working Party 5</w:t>
            </w:r>
            <w:r w:rsidR="00E44B4E">
              <w:rPr>
                <w:lang w:val="en-AU"/>
              </w:rPr>
              <w:t>:</w:t>
            </w:r>
          </w:p>
          <w:p w:rsidR="00E44B4E" w:rsidRDefault="00E44B4E" w:rsidP="00E44B4E">
            <w:pPr>
              <w:suppressAutoHyphens/>
              <w:rPr>
                <w:lang w:val="en-AU"/>
              </w:rPr>
            </w:pPr>
            <w:r w:rsidRPr="00C37573">
              <w:rPr>
                <w:lang w:val="en-AU"/>
              </w:rPr>
              <w:t>APG15-3/OUT-</w:t>
            </w:r>
            <w:r>
              <w:rPr>
                <w:lang w:val="en-AU"/>
              </w:rPr>
              <w:t>05 (</w:t>
            </w:r>
            <w:r w:rsidRPr="00E44B4E">
              <w:rPr>
                <w:lang w:val="en-AU"/>
              </w:rPr>
              <w:t>Preliminary Views on AI 7</w:t>
            </w:r>
            <w:r>
              <w:rPr>
                <w:lang w:val="en-AU"/>
              </w:rPr>
              <w:t>)</w:t>
            </w:r>
          </w:p>
          <w:p w:rsidR="00E44B4E" w:rsidRDefault="00E44B4E" w:rsidP="00E44B4E">
            <w:pPr>
              <w:suppressAutoHyphens/>
              <w:rPr>
                <w:lang w:val="en-AU"/>
              </w:rPr>
            </w:pPr>
            <w:r w:rsidRPr="00C37573">
              <w:rPr>
                <w:lang w:val="en-AU"/>
              </w:rPr>
              <w:t>APG15-3/OUT-</w:t>
            </w:r>
            <w:r>
              <w:rPr>
                <w:lang w:val="en-AU"/>
              </w:rPr>
              <w:t>06 (</w:t>
            </w:r>
            <w:r w:rsidRPr="00E44B4E">
              <w:rPr>
                <w:lang w:val="en-AU"/>
              </w:rPr>
              <w:t>Preliminary Views on AI 9.1</w:t>
            </w:r>
            <w:r>
              <w:rPr>
                <w:lang w:val="en-AU"/>
              </w:rPr>
              <w:t>)</w:t>
            </w:r>
          </w:p>
          <w:p w:rsidR="00E44B4E" w:rsidRPr="004577F0" w:rsidRDefault="00E44B4E" w:rsidP="00E44B4E">
            <w:pPr>
              <w:suppressAutoHyphens/>
              <w:rPr>
                <w:lang w:val="en-AU"/>
              </w:rPr>
            </w:pPr>
            <w:r w:rsidRPr="00C37573">
              <w:rPr>
                <w:lang w:val="en-AU"/>
              </w:rPr>
              <w:t>APG15-3/OUT-</w:t>
            </w:r>
            <w:r>
              <w:rPr>
                <w:lang w:val="en-AU"/>
              </w:rPr>
              <w:t>07 (</w:t>
            </w:r>
            <w:r w:rsidRPr="00E44B4E">
              <w:rPr>
                <w:lang w:val="en-AU"/>
              </w:rPr>
              <w:t>Preliminary Views on AI 9.3</w:t>
            </w:r>
            <w:r>
              <w:rPr>
                <w:lang w:val="en-AU"/>
              </w:rPr>
              <w:t>)</w:t>
            </w:r>
          </w:p>
        </w:tc>
      </w:tr>
    </w:tbl>
    <w:p w:rsidR="004829F7" w:rsidRPr="004577F0" w:rsidRDefault="004829F7" w:rsidP="004829F7">
      <w:pPr>
        <w:rPr>
          <w:lang w:val="en-AU"/>
        </w:rPr>
      </w:pPr>
    </w:p>
    <w:p w:rsidR="004829F7" w:rsidRPr="004577F0" w:rsidRDefault="00055A7C" w:rsidP="004829F7">
      <w:pPr>
        <w:rPr>
          <w:b/>
          <w:lang w:val="en-AU"/>
        </w:rPr>
      </w:pPr>
      <w:r w:rsidRPr="004577F0">
        <w:rPr>
          <w:b/>
          <w:lang w:val="en-AU"/>
        </w:rPr>
        <w:t>5</w:t>
      </w:r>
      <w:r w:rsidR="004829F7" w:rsidRPr="004577F0">
        <w:rPr>
          <w:b/>
          <w:lang w:val="en-AU"/>
        </w:rPr>
        <w:t>.6</w:t>
      </w:r>
      <w:r w:rsidR="004829F7" w:rsidRPr="004577F0">
        <w:rPr>
          <w:b/>
          <w:lang w:val="en-AU"/>
        </w:rPr>
        <w:tab/>
        <w:t>WP6</w:t>
      </w:r>
    </w:p>
    <w:p w:rsidR="004829F7" w:rsidRPr="004577F0" w:rsidRDefault="004829F7" w:rsidP="004829F7">
      <w:pPr>
        <w:rPr>
          <w:lang w:val="en-AU"/>
        </w:rPr>
      </w:pPr>
    </w:p>
    <w:p w:rsidR="00055A7C" w:rsidRDefault="00055A7C" w:rsidP="00055A7C">
      <w:pPr>
        <w:rPr>
          <w:lang w:val="en-AU"/>
        </w:rPr>
      </w:pPr>
      <w:r w:rsidRPr="004577F0">
        <w:rPr>
          <w:lang w:val="en-AU"/>
        </w:rPr>
        <w:t>Noting that the work of WP6 is at a preliminary stage with much more material to be considered at future APG15 meetings, document APG15-</w:t>
      </w:r>
      <w:r w:rsidR="00E80CFC">
        <w:rPr>
          <w:lang w:val="en-AU"/>
        </w:rPr>
        <w:t>3</w:t>
      </w:r>
      <w:r w:rsidRPr="004577F0">
        <w:rPr>
          <w:lang w:val="en-AU"/>
        </w:rPr>
        <w:t>/OUT-0</w:t>
      </w:r>
      <w:r w:rsidR="00E80CFC">
        <w:rPr>
          <w:lang w:val="en-AU"/>
        </w:rPr>
        <w:t>9</w:t>
      </w:r>
      <w:r w:rsidRPr="004577F0">
        <w:rPr>
          <w:lang w:val="en-AU"/>
        </w:rPr>
        <w:t xml:space="preserve"> was adopted without change.</w:t>
      </w:r>
      <w:r w:rsidR="00E80CFC">
        <w:rPr>
          <w:lang w:val="en-AU"/>
        </w:rPr>
        <w:t xml:space="preserve"> </w:t>
      </w:r>
    </w:p>
    <w:p w:rsidR="00E80CFC" w:rsidRDefault="00E80CFC" w:rsidP="00055A7C">
      <w:pPr>
        <w:rPr>
          <w:lang w:val="en-AU"/>
        </w:rPr>
      </w:pPr>
    </w:p>
    <w:p w:rsidR="00E80CFC" w:rsidRDefault="00E80CFC" w:rsidP="00055A7C">
      <w:pPr>
        <w:rPr>
          <w:lang w:val="en-AU"/>
        </w:rPr>
      </w:pPr>
      <w:r>
        <w:rPr>
          <w:lang w:val="en-AU"/>
        </w:rPr>
        <w:t>Mr. Shafiee reminded</w:t>
      </w:r>
      <w:r w:rsidR="00F5683C">
        <w:rPr>
          <w:lang w:val="en-AU"/>
        </w:rPr>
        <w:t xml:space="preserve"> </w:t>
      </w:r>
      <w:r>
        <w:rPr>
          <w:lang w:val="en-AU"/>
        </w:rPr>
        <w:t xml:space="preserve">participants that </w:t>
      </w:r>
      <w:r w:rsidR="00F5683C">
        <w:rPr>
          <w:lang w:val="en-AU"/>
        </w:rPr>
        <w:t xml:space="preserve">review of </w:t>
      </w:r>
      <w:r>
        <w:rPr>
          <w:lang w:val="en-AU"/>
        </w:rPr>
        <w:t>the Table in OUT-09 concerning WRC-15 Agenda Item</w:t>
      </w:r>
      <w:r w:rsidR="00F5683C">
        <w:rPr>
          <w:lang w:val="en-AU"/>
        </w:rPr>
        <w:t xml:space="preserve"> 4 would be an important task at the APG15-4 meeting</w:t>
      </w:r>
      <w:r w:rsidR="008E40E3">
        <w:rPr>
          <w:lang w:val="en-AU"/>
        </w:rPr>
        <w:t>. A</w:t>
      </w:r>
      <w:r w:rsidR="00F5683C">
        <w:rPr>
          <w:lang w:val="en-AU"/>
        </w:rPr>
        <w:t xml:space="preserve">dministrations are encouraged to submit related proposals to update this Table to that meeting. </w:t>
      </w:r>
    </w:p>
    <w:p w:rsidR="00F5683C" w:rsidRDefault="00F5683C" w:rsidP="00055A7C">
      <w:pPr>
        <w:rPr>
          <w:lang w:val="en-AU"/>
        </w:rPr>
      </w:pPr>
    </w:p>
    <w:p w:rsidR="00F5683C" w:rsidRPr="004577F0" w:rsidRDefault="00F5683C" w:rsidP="00055A7C">
      <w:pPr>
        <w:rPr>
          <w:lang w:val="en-AU"/>
        </w:rPr>
      </w:pPr>
      <w:r>
        <w:rPr>
          <w:lang w:val="en-AU"/>
        </w:rPr>
        <w:t xml:space="preserve">Some discussion then took place on proposals for Agenda Items for the WRC18/19 conference. It was agreed that more details on proposals for new AIs should be submitted to the APG15-4 meeting so that APG participants could better understand the issues involved. </w:t>
      </w:r>
    </w:p>
    <w:p w:rsidR="004829F7" w:rsidRPr="004577F0" w:rsidRDefault="004829F7" w:rsidP="004829F7">
      <w:pPr>
        <w:rPr>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829F7" w:rsidRPr="004577F0" w:rsidTr="002558F5">
        <w:tc>
          <w:tcPr>
            <w:tcW w:w="9378" w:type="dxa"/>
          </w:tcPr>
          <w:p w:rsidR="004829F7" w:rsidRPr="004577F0" w:rsidRDefault="004829F7">
            <w:pPr>
              <w:rPr>
                <w:b/>
                <w:bCs/>
                <w:lang w:val="en-AU"/>
              </w:rPr>
            </w:pPr>
            <w:r w:rsidRPr="004577F0">
              <w:rPr>
                <w:b/>
                <w:bCs/>
                <w:lang w:val="en-AU"/>
              </w:rPr>
              <w:t xml:space="preserve">Decision No. </w:t>
            </w:r>
            <w:r w:rsidR="00022DEB">
              <w:rPr>
                <w:b/>
                <w:bCs/>
                <w:lang w:val="en-AU"/>
              </w:rPr>
              <w:t>16</w:t>
            </w:r>
            <w:r w:rsidRPr="004577F0">
              <w:rPr>
                <w:b/>
                <w:bCs/>
                <w:lang w:val="en-AU"/>
              </w:rPr>
              <w:t xml:space="preserve"> (APG</w:t>
            </w:r>
            <w:r w:rsidR="00055A7C" w:rsidRPr="004577F0">
              <w:rPr>
                <w:b/>
                <w:bCs/>
                <w:lang w:val="en-AU"/>
              </w:rPr>
              <w:t>15</w:t>
            </w:r>
            <w:r w:rsidRPr="004577F0">
              <w:rPr>
                <w:b/>
                <w:bCs/>
                <w:lang w:val="en-AU"/>
              </w:rPr>
              <w:t>-</w:t>
            </w:r>
            <w:r w:rsidR="00E80CFC">
              <w:rPr>
                <w:b/>
                <w:bCs/>
                <w:lang w:val="en-AU"/>
              </w:rPr>
              <w:t>3</w:t>
            </w:r>
            <w:r w:rsidRPr="004577F0">
              <w:rPr>
                <w:b/>
                <w:bCs/>
                <w:lang w:val="en-AU"/>
              </w:rPr>
              <w:t>)</w:t>
            </w:r>
          </w:p>
        </w:tc>
      </w:tr>
      <w:tr w:rsidR="004829F7" w:rsidRPr="004577F0" w:rsidTr="002558F5">
        <w:tc>
          <w:tcPr>
            <w:tcW w:w="9378" w:type="dxa"/>
          </w:tcPr>
          <w:p w:rsidR="004829F7" w:rsidRDefault="004829F7" w:rsidP="00E44B4E">
            <w:pPr>
              <w:suppressAutoHyphens/>
              <w:rPr>
                <w:lang w:val="en-AU"/>
              </w:rPr>
            </w:pPr>
            <w:r w:rsidRPr="004577F0">
              <w:rPr>
                <w:lang w:val="en-AU"/>
              </w:rPr>
              <w:t xml:space="preserve">Plenary adopted the </w:t>
            </w:r>
            <w:r w:rsidR="00E44B4E">
              <w:rPr>
                <w:lang w:val="en-AU"/>
              </w:rPr>
              <w:t xml:space="preserve">following </w:t>
            </w:r>
            <w:r w:rsidRPr="004577F0">
              <w:rPr>
                <w:lang w:val="en-AU"/>
              </w:rPr>
              <w:t>output document of Working Party 6</w:t>
            </w:r>
            <w:r w:rsidR="00E44B4E">
              <w:rPr>
                <w:lang w:val="en-AU"/>
              </w:rPr>
              <w:t>:</w:t>
            </w:r>
          </w:p>
          <w:p w:rsidR="00E44B4E" w:rsidRPr="004577F0" w:rsidRDefault="00E44B4E" w:rsidP="00E44B4E">
            <w:pPr>
              <w:suppressAutoHyphens/>
              <w:rPr>
                <w:lang w:val="en-AU"/>
              </w:rPr>
            </w:pPr>
            <w:r w:rsidRPr="00C37573">
              <w:rPr>
                <w:lang w:val="en-AU"/>
              </w:rPr>
              <w:t>APG15-3/OUT-</w:t>
            </w:r>
            <w:r>
              <w:rPr>
                <w:lang w:val="en-AU"/>
              </w:rPr>
              <w:t>09 (</w:t>
            </w:r>
            <w:r w:rsidRPr="00E44B4E">
              <w:rPr>
                <w:lang w:val="en-AU"/>
              </w:rPr>
              <w:t>Preliminary Views of Agenda Item 2, 4, 8, 9.1.4, 9.1.6, 9.1.7 and 10</w:t>
            </w:r>
            <w:r>
              <w:rPr>
                <w:lang w:val="en-AU"/>
              </w:rPr>
              <w:t>)</w:t>
            </w:r>
          </w:p>
        </w:tc>
      </w:tr>
    </w:tbl>
    <w:p w:rsidR="004829F7" w:rsidRPr="004577F0" w:rsidRDefault="004829F7" w:rsidP="004829F7">
      <w:pPr>
        <w:rPr>
          <w:lang w:val="en-AU"/>
        </w:rPr>
      </w:pPr>
    </w:p>
    <w:p w:rsidR="00EA0A0E" w:rsidRPr="004577F0" w:rsidRDefault="00EA0A0E" w:rsidP="00E32D89">
      <w:pPr>
        <w:rPr>
          <w:rFonts w:cs="Times New Roman"/>
          <w:lang w:val="en-AU"/>
        </w:rPr>
      </w:pPr>
    </w:p>
    <w:p w:rsidR="003E1564" w:rsidRDefault="001846FE" w:rsidP="00E32D89">
      <w:pPr>
        <w:rPr>
          <w:rFonts w:cs="Times New Roman"/>
          <w:b/>
          <w:lang w:val="en-AU"/>
        </w:rPr>
      </w:pPr>
      <w:r w:rsidRPr="004577F0">
        <w:rPr>
          <w:rFonts w:cs="Times New Roman"/>
          <w:b/>
          <w:lang w:val="en-AU"/>
        </w:rPr>
        <w:t xml:space="preserve">6. </w:t>
      </w:r>
      <w:r w:rsidRPr="004577F0">
        <w:rPr>
          <w:rFonts w:cs="Times New Roman"/>
          <w:b/>
          <w:lang w:val="en-AU"/>
        </w:rPr>
        <w:tab/>
      </w:r>
      <w:r w:rsidR="003E1564">
        <w:rPr>
          <w:rFonts w:cs="Times New Roman"/>
          <w:b/>
          <w:lang w:val="en-AU"/>
        </w:rPr>
        <w:t xml:space="preserve">FINAL SESSION OF THE PLENARY (14:00 – 15:30, Friday, </w:t>
      </w:r>
      <w:r w:rsidR="00600F7D">
        <w:rPr>
          <w:rFonts w:cs="Times New Roman"/>
          <w:b/>
          <w:lang w:val="en-AU"/>
        </w:rPr>
        <w:t>13 June 2014)</w:t>
      </w:r>
    </w:p>
    <w:p w:rsidR="003E1564" w:rsidRDefault="003E1564" w:rsidP="00E32D89">
      <w:pPr>
        <w:rPr>
          <w:rFonts w:cs="Times New Roman"/>
          <w:b/>
          <w:lang w:val="en-AU"/>
        </w:rPr>
      </w:pPr>
    </w:p>
    <w:p w:rsidR="004829F7" w:rsidRPr="007048BD" w:rsidRDefault="00600F7D" w:rsidP="00E32D89">
      <w:pPr>
        <w:rPr>
          <w:rFonts w:cs="Times New Roman"/>
          <w:b/>
          <w:lang w:val="en-AU"/>
        </w:rPr>
      </w:pPr>
      <w:r w:rsidRPr="007048BD">
        <w:rPr>
          <w:rFonts w:cs="Times New Roman"/>
          <w:b/>
          <w:lang w:val="en-AU"/>
        </w:rPr>
        <w:t xml:space="preserve">6.1 Approval of the Output Documents from the Ad Hoc Group </w:t>
      </w:r>
    </w:p>
    <w:p w:rsidR="00600F7D" w:rsidRDefault="00600F7D" w:rsidP="00E32D89">
      <w:pPr>
        <w:rPr>
          <w:rFonts w:cs="Times New Roman"/>
          <w:lang w:val="en-AU"/>
        </w:rPr>
      </w:pPr>
    </w:p>
    <w:p w:rsidR="004829F7" w:rsidRPr="004577F0" w:rsidRDefault="002558F5" w:rsidP="00E32D89">
      <w:pPr>
        <w:rPr>
          <w:rFonts w:cs="Times New Roman"/>
          <w:lang w:val="en-AU"/>
        </w:rPr>
      </w:pPr>
      <w:r w:rsidRPr="004577F0">
        <w:rPr>
          <w:rFonts w:cs="Times New Roman"/>
          <w:lang w:val="en-AU"/>
        </w:rPr>
        <w:t xml:space="preserve">Mr. Lewis advised that the Ad Hoc group had met </w:t>
      </w:r>
      <w:r w:rsidR="00FE66A6">
        <w:rPr>
          <w:rFonts w:cs="Times New Roman"/>
          <w:lang w:val="en-AU"/>
        </w:rPr>
        <w:t xml:space="preserve">once </w:t>
      </w:r>
      <w:r w:rsidRPr="004577F0">
        <w:rPr>
          <w:rFonts w:cs="Times New Roman"/>
          <w:lang w:val="en-AU"/>
        </w:rPr>
        <w:t xml:space="preserve">on </w:t>
      </w:r>
      <w:r w:rsidR="00FE66A6">
        <w:rPr>
          <w:rFonts w:cs="Times New Roman"/>
          <w:lang w:val="en-AU"/>
        </w:rPr>
        <w:t>Tuesday</w:t>
      </w:r>
      <w:r w:rsidRPr="004577F0">
        <w:rPr>
          <w:rFonts w:cs="Times New Roman"/>
          <w:lang w:val="en-AU"/>
        </w:rPr>
        <w:t xml:space="preserve"> evening</w:t>
      </w:r>
      <w:r w:rsidR="00FE66A6">
        <w:rPr>
          <w:rFonts w:cs="Times New Roman"/>
          <w:lang w:val="en-AU"/>
        </w:rPr>
        <w:t>.</w:t>
      </w:r>
      <w:r w:rsidRPr="004577F0">
        <w:rPr>
          <w:rFonts w:cs="Times New Roman"/>
          <w:lang w:val="en-AU"/>
        </w:rPr>
        <w:t xml:space="preserve"> The group had two main tasks:</w:t>
      </w:r>
    </w:p>
    <w:p w:rsidR="002558F5" w:rsidRPr="004577F0" w:rsidRDefault="002558F5" w:rsidP="002558F5">
      <w:pPr>
        <w:numPr>
          <w:ilvl w:val="0"/>
          <w:numId w:val="31"/>
        </w:numPr>
        <w:rPr>
          <w:rFonts w:cs="Times New Roman"/>
          <w:lang w:val="en-AU"/>
        </w:rPr>
      </w:pPr>
      <w:r w:rsidRPr="004577F0">
        <w:rPr>
          <w:rFonts w:cs="Times New Roman"/>
          <w:lang w:val="en-AU"/>
        </w:rPr>
        <w:t>To revi</w:t>
      </w:r>
      <w:r w:rsidR="00983F33">
        <w:rPr>
          <w:rFonts w:cs="Times New Roman"/>
          <w:lang w:val="en-AU"/>
        </w:rPr>
        <w:t xml:space="preserve">ew and finalise the revision of </w:t>
      </w:r>
      <w:r w:rsidRPr="004577F0">
        <w:rPr>
          <w:rFonts w:cs="Times New Roman"/>
          <w:lang w:val="en-AU"/>
        </w:rPr>
        <w:t xml:space="preserve">the version of the APG Working Methods that was provisionally approved by the APT Management </w:t>
      </w:r>
      <w:r w:rsidR="009E773E" w:rsidRPr="004577F0">
        <w:rPr>
          <w:rFonts w:cs="Times New Roman"/>
          <w:lang w:val="en-AU"/>
        </w:rPr>
        <w:t>C</w:t>
      </w:r>
      <w:r w:rsidRPr="004577F0">
        <w:rPr>
          <w:rFonts w:cs="Times New Roman"/>
          <w:lang w:val="en-AU"/>
        </w:rPr>
        <w:t>ommittee in November, 2012;</w:t>
      </w:r>
    </w:p>
    <w:p w:rsidR="00983F33" w:rsidRPr="00983F33" w:rsidRDefault="00983F33" w:rsidP="00983F33">
      <w:pPr>
        <w:numPr>
          <w:ilvl w:val="0"/>
          <w:numId w:val="31"/>
        </w:numPr>
        <w:rPr>
          <w:rFonts w:cs="Times New Roman"/>
          <w:lang w:val="en-AU"/>
        </w:rPr>
      </w:pPr>
      <w:r>
        <w:rPr>
          <w:rFonts w:cs="Times New Roman"/>
          <w:lang w:val="en-AU"/>
        </w:rPr>
        <w:t>To consider the text</w:t>
      </w:r>
      <w:r w:rsidRPr="00983F33">
        <w:rPr>
          <w:rFonts w:cs="Times New Roman"/>
          <w:lang w:val="en-AU"/>
        </w:rPr>
        <w:t xml:space="preserve"> of </w:t>
      </w:r>
      <w:r>
        <w:rPr>
          <w:rFonts w:cs="Times New Roman"/>
          <w:lang w:val="en-AU"/>
        </w:rPr>
        <w:t xml:space="preserve">a </w:t>
      </w:r>
      <w:r w:rsidRPr="00983F33">
        <w:rPr>
          <w:rFonts w:cs="Times New Roman"/>
          <w:lang w:val="en-AU"/>
        </w:rPr>
        <w:t>M</w:t>
      </w:r>
      <w:r>
        <w:rPr>
          <w:rFonts w:cs="Times New Roman"/>
          <w:lang w:val="en-AU"/>
        </w:rPr>
        <w:t xml:space="preserve">emorandum of Understanding </w:t>
      </w:r>
      <w:r w:rsidRPr="00983F33">
        <w:rPr>
          <w:rFonts w:cs="Times New Roman"/>
          <w:lang w:val="en-AU"/>
        </w:rPr>
        <w:t>between APT and IARU Region 3</w:t>
      </w:r>
      <w:r>
        <w:rPr>
          <w:rFonts w:cs="Times New Roman"/>
          <w:lang w:val="en-AU"/>
        </w:rPr>
        <w:t xml:space="preserve">; this task being referred to the APG by the </w:t>
      </w:r>
      <w:r w:rsidR="00CC138C">
        <w:rPr>
          <w:rFonts w:cs="Times New Roman"/>
          <w:lang w:val="en-AU"/>
        </w:rPr>
        <w:t>APT</w:t>
      </w:r>
      <w:r>
        <w:rPr>
          <w:rFonts w:cs="Times New Roman"/>
          <w:lang w:val="en-AU"/>
        </w:rPr>
        <w:t xml:space="preserve"> </w:t>
      </w:r>
      <w:r w:rsidR="00CC138C">
        <w:rPr>
          <w:rFonts w:cs="Times New Roman"/>
          <w:lang w:val="en-AU"/>
        </w:rPr>
        <w:t>Management C</w:t>
      </w:r>
      <w:r>
        <w:rPr>
          <w:rFonts w:cs="Times New Roman"/>
          <w:lang w:val="en-AU"/>
        </w:rPr>
        <w:t>ommittee.</w:t>
      </w:r>
      <w:r w:rsidRPr="00983F33">
        <w:rPr>
          <w:rFonts w:cs="Times New Roman"/>
          <w:lang w:val="en-AU"/>
        </w:rPr>
        <w:t xml:space="preserve"> </w:t>
      </w:r>
    </w:p>
    <w:p w:rsidR="002558F5" w:rsidRPr="004577F0" w:rsidRDefault="002558F5" w:rsidP="002558F5">
      <w:pPr>
        <w:rPr>
          <w:rFonts w:cs="Times New Roman"/>
          <w:lang w:val="en-AU"/>
        </w:rPr>
      </w:pPr>
    </w:p>
    <w:p w:rsidR="0016071F" w:rsidRDefault="002558F5" w:rsidP="00E32D89">
      <w:pPr>
        <w:rPr>
          <w:rFonts w:eastAsiaTheme="minorEastAsia" w:cs="Times New Roman"/>
          <w:lang w:val="en-AU" w:eastAsia="zh-CN"/>
        </w:rPr>
      </w:pPr>
      <w:r w:rsidRPr="004577F0">
        <w:rPr>
          <w:rFonts w:cs="Times New Roman"/>
          <w:lang w:val="en-AU"/>
        </w:rPr>
        <w:t>For task a), material in documents APG15-2</w:t>
      </w:r>
      <w:r w:rsidR="00983F33">
        <w:rPr>
          <w:rFonts w:cs="Times New Roman"/>
          <w:lang w:val="en-AU"/>
        </w:rPr>
        <w:t xml:space="preserve">/TMP-25 and APG15-3/INP-12 </w:t>
      </w:r>
      <w:r w:rsidRPr="004577F0">
        <w:rPr>
          <w:rFonts w:cs="Times New Roman"/>
          <w:lang w:val="en-AU"/>
        </w:rPr>
        <w:t xml:space="preserve">was considered as well as comments </w:t>
      </w:r>
      <w:r w:rsidR="009E773E" w:rsidRPr="004577F0">
        <w:rPr>
          <w:rFonts w:cs="Times New Roman"/>
          <w:lang w:val="en-AU"/>
        </w:rPr>
        <w:t xml:space="preserve">and </w:t>
      </w:r>
      <w:r w:rsidRPr="004577F0">
        <w:rPr>
          <w:rFonts w:cs="Times New Roman"/>
          <w:lang w:val="en-AU"/>
        </w:rPr>
        <w:t xml:space="preserve">suggestions made during the meeting. </w:t>
      </w:r>
      <w:r w:rsidR="00983F33">
        <w:rPr>
          <w:rFonts w:cs="Times New Roman"/>
          <w:lang w:val="en-AU"/>
        </w:rPr>
        <w:t xml:space="preserve">This led to updates to the material in the attachments associated with </w:t>
      </w:r>
      <w:r w:rsidR="00E913A2" w:rsidRPr="004577F0">
        <w:rPr>
          <w:rFonts w:cs="Times New Roman"/>
          <w:lang w:val="en-AU"/>
        </w:rPr>
        <w:t>section 5.2</w:t>
      </w:r>
      <w:r w:rsidR="00983F33">
        <w:rPr>
          <w:rFonts w:cs="Times New Roman"/>
          <w:lang w:val="en-AU"/>
        </w:rPr>
        <w:t xml:space="preserve"> and</w:t>
      </w:r>
      <w:r w:rsidR="00E913A2" w:rsidRPr="004577F0">
        <w:rPr>
          <w:rFonts w:cs="Times New Roman"/>
          <w:lang w:val="en-AU"/>
        </w:rPr>
        <w:t xml:space="preserve"> these suggested updates were found acceptable</w:t>
      </w:r>
      <w:r w:rsidR="00E913A2">
        <w:rPr>
          <w:rFonts w:cs="Times New Roman"/>
          <w:lang w:val="en-AU"/>
        </w:rPr>
        <w:t>.</w:t>
      </w:r>
      <w:r w:rsidR="00E913A2" w:rsidRPr="0019460E">
        <w:rPr>
          <w:rFonts w:eastAsiaTheme="minorEastAsia" w:cs="Times New Roman"/>
          <w:lang w:val="en-AU" w:eastAsia="zh-CN"/>
        </w:rPr>
        <w:t xml:space="preserve"> </w:t>
      </w:r>
      <w:r w:rsidR="008B0000" w:rsidRPr="0019460E">
        <w:rPr>
          <w:rFonts w:eastAsiaTheme="minorEastAsia" w:cs="Times New Roman"/>
          <w:lang w:val="en-AU" w:eastAsia="zh-CN"/>
        </w:rPr>
        <w:t>For task b),</w:t>
      </w:r>
      <w:r w:rsidR="00AA42CC" w:rsidRPr="00AA42CC">
        <w:rPr>
          <w:rFonts w:cs="Times New Roman"/>
          <w:snapToGrid w:val="0"/>
          <w:lang w:val="en-AU"/>
        </w:rPr>
        <w:t xml:space="preserve"> </w:t>
      </w:r>
      <w:r w:rsidR="00983F33">
        <w:rPr>
          <w:rFonts w:cs="Times New Roman"/>
          <w:snapToGrid w:val="0"/>
          <w:lang w:val="en-AU"/>
        </w:rPr>
        <w:t xml:space="preserve">a text was developed for consideration by the APG15-3 Plenary. </w:t>
      </w:r>
      <w:r w:rsidR="00983F33">
        <w:rPr>
          <w:rFonts w:eastAsiaTheme="minorEastAsia" w:cs="Times New Roman"/>
          <w:lang w:val="en-AU" w:eastAsia="zh-CN"/>
        </w:rPr>
        <w:t xml:space="preserve">These </w:t>
      </w:r>
      <w:r w:rsidR="00266557">
        <w:rPr>
          <w:rFonts w:eastAsiaTheme="minorEastAsia" w:cs="Times New Roman"/>
          <w:lang w:val="en-AU" w:eastAsia="zh-CN"/>
        </w:rPr>
        <w:t xml:space="preserve">two texts </w:t>
      </w:r>
      <w:r w:rsidR="00983F33">
        <w:rPr>
          <w:rFonts w:eastAsiaTheme="minorEastAsia" w:cs="Times New Roman"/>
          <w:lang w:val="en-AU" w:eastAsia="zh-CN"/>
        </w:rPr>
        <w:t xml:space="preserve">can be found in documents APG15-3/OUT-18 and OUT-10, respectively. </w:t>
      </w:r>
    </w:p>
    <w:p w:rsidR="00983F33" w:rsidRDefault="00983F33" w:rsidP="00E32D89">
      <w:pPr>
        <w:rPr>
          <w:rFonts w:eastAsiaTheme="minorEastAsia" w:cs="Times New Roman"/>
          <w:lang w:val="en-AU" w:eastAsia="zh-CN"/>
        </w:rPr>
      </w:pPr>
    </w:p>
    <w:p w:rsidR="00983F33" w:rsidRPr="005A5474" w:rsidRDefault="00F04E40" w:rsidP="00E32D89">
      <w:pPr>
        <w:rPr>
          <w:rFonts w:cs="Times New Roman"/>
          <w:lang w:val="en-AU"/>
        </w:rPr>
      </w:pPr>
      <w:r>
        <w:rPr>
          <w:rFonts w:eastAsiaTheme="minorEastAsia" w:cs="Times New Roman"/>
          <w:lang w:val="en-AU" w:eastAsia="zh-CN"/>
        </w:rPr>
        <w:t>In the Plenary, t</w:t>
      </w:r>
      <w:r w:rsidR="00983F33">
        <w:rPr>
          <w:rFonts w:eastAsiaTheme="minorEastAsia" w:cs="Times New Roman"/>
          <w:lang w:val="en-AU" w:eastAsia="zh-CN"/>
        </w:rPr>
        <w:t xml:space="preserve">he text in OUT-10 was agreed with one change to the third paragraph and the deletion of the fourth paragraph. Revision 1 to OUT-10 will be published on the APG15-3 web </w:t>
      </w:r>
      <w:r w:rsidR="00983F33">
        <w:rPr>
          <w:rFonts w:eastAsiaTheme="minorEastAsia" w:cs="Times New Roman"/>
          <w:lang w:val="en-AU" w:eastAsia="zh-CN"/>
        </w:rPr>
        <w:lastRenderedPageBreak/>
        <w:t xml:space="preserve">site and the text will be transmitted to the </w:t>
      </w:r>
      <w:r w:rsidR="00266557">
        <w:rPr>
          <w:rFonts w:eastAsiaTheme="minorEastAsia" w:cs="Times New Roman"/>
          <w:lang w:val="en-AU" w:eastAsia="zh-CN"/>
        </w:rPr>
        <w:t>38</w:t>
      </w:r>
      <w:r w:rsidR="00266557" w:rsidRPr="00266557">
        <w:rPr>
          <w:rFonts w:eastAsiaTheme="minorEastAsia" w:cs="Times New Roman"/>
          <w:vertAlign w:val="superscript"/>
          <w:lang w:val="en-AU" w:eastAsia="zh-CN"/>
        </w:rPr>
        <w:t>th</w:t>
      </w:r>
      <w:r w:rsidR="00266557">
        <w:rPr>
          <w:rFonts w:eastAsiaTheme="minorEastAsia" w:cs="Times New Roman"/>
          <w:lang w:val="en-AU" w:eastAsia="zh-CN"/>
        </w:rPr>
        <w:t xml:space="preserve"> meeting of the </w:t>
      </w:r>
      <w:r w:rsidR="00983F33">
        <w:rPr>
          <w:rFonts w:eastAsiaTheme="minorEastAsia" w:cs="Times New Roman"/>
          <w:lang w:val="en-AU" w:eastAsia="zh-CN"/>
        </w:rPr>
        <w:t xml:space="preserve">APT </w:t>
      </w:r>
      <w:r w:rsidR="00266557">
        <w:rPr>
          <w:rFonts w:eastAsiaTheme="minorEastAsia" w:cs="Times New Roman"/>
          <w:lang w:val="en-AU" w:eastAsia="zh-CN"/>
        </w:rPr>
        <w:t>Management</w:t>
      </w:r>
      <w:r w:rsidR="00983F33">
        <w:rPr>
          <w:rFonts w:eastAsiaTheme="minorEastAsia" w:cs="Times New Roman"/>
          <w:lang w:val="en-AU" w:eastAsia="zh-CN"/>
        </w:rPr>
        <w:t xml:space="preserve"> Committee </w:t>
      </w:r>
      <w:r w:rsidR="00266557">
        <w:rPr>
          <w:rFonts w:eastAsiaTheme="minorEastAsia" w:cs="Times New Roman"/>
          <w:lang w:val="en-AU" w:eastAsia="zh-CN"/>
        </w:rPr>
        <w:t xml:space="preserve">as the APG’s response to its request. </w:t>
      </w:r>
    </w:p>
    <w:p w:rsidR="0019460E" w:rsidRDefault="0019460E" w:rsidP="00E32D89">
      <w:pPr>
        <w:rPr>
          <w:rFonts w:cs="Times New Roman"/>
          <w:lang w:val="en-AU"/>
        </w:rPr>
      </w:pPr>
    </w:p>
    <w:p w:rsidR="0013383D" w:rsidRPr="0013383D" w:rsidRDefault="0013383D" w:rsidP="0013383D">
      <w:pPr>
        <w:rPr>
          <w:rFonts w:cs="Times New Roman"/>
          <w:lang w:val="en-AU"/>
        </w:rPr>
      </w:pPr>
      <w:r w:rsidRPr="0013383D">
        <w:rPr>
          <w:rFonts w:cs="Times New Roman"/>
          <w:lang w:val="en-AU"/>
        </w:rPr>
        <w:t xml:space="preserve">There was considerable discussion in the Plenary on the revised Working Methods in OUT-18. In particular, Mr. Arasteh (IRN) mentioned the need to consider the particular situation of APT Member countries which have land borders with other regions when regional coordination discussions are being undertaken at CPMs, RAs and WRCs. In particular, Mr. Arasteh advised that, due to the particular geographical situation of the Islamic Republic of Iran having land and sea borders with CEPT, RCC, APT and ASMG, which is a unique case, Iran does not agree to be represented by any individual or any office bearer at any coordination meeting. Due to that particular circumstance and unique situation the Islamic Republic of Iran should be included in the coordination team attending and negotiating at such coordination meeting. </w:t>
      </w:r>
    </w:p>
    <w:p w:rsidR="0013383D" w:rsidRPr="0013383D" w:rsidRDefault="0013383D" w:rsidP="0013383D">
      <w:pPr>
        <w:rPr>
          <w:rFonts w:cs="Times New Roman"/>
          <w:lang w:val="en-AU"/>
        </w:rPr>
      </w:pPr>
    </w:p>
    <w:p w:rsidR="0013383D" w:rsidRPr="0013383D" w:rsidRDefault="0013383D" w:rsidP="0013383D">
      <w:pPr>
        <w:rPr>
          <w:rFonts w:cs="Times New Roman"/>
          <w:lang w:val="en-AU"/>
        </w:rPr>
      </w:pPr>
      <w:r w:rsidRPr="0013383D">
        <w:rPr>
          <w:rFonts w:cs="Times New Roman"/>
          <w:lang w:val="en-AU"/>
        </w:rPr>
        <w:t xml:space="preserve">The revised Working Methods were conditionally agreed for use at CPM15-2 noting that they may be further considered at a future APG meeting if necessary. The approval of the text included the inclusion of a paragraph in the document explaining the particular geographical situation that Mr. Arasteh highlighted. The text will be transmitted to the 38th meeting of the APT Management Committee for its approval. </w:t>
      </w:r>
    </w:p>
    <w:p w:rsidR="00EA0A0E" w:rsidRDefault="00EA0A0E" w:rsidP="00E32D89">
      <w:pPr>
        <w:rPr>
          <w:rFonts w:cs="Times New Roman"/>
          <w:bCs/>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A0A0E" w:rsidRPr="004577F0" w:rsidTr="00002199">
        <w:tc>
          <w:tcPr>
            <w:tcW w:w="9378" w:type="dxa"/>
          </w:tcPr>
          <w:p w:rsidR="00EA0A0E" w:rsidRPr="004577F0" w:rsidRDefault="00EA0A0E">
            <w:pPr>
              <w:rPr>
                <w:b/>
                <w:bCs/>
                <w:lang w:val="en-AU"/>
              </w:rPr>
            </w:pPr>
            <w:r w:rsidRPr="004577F0">
              <w:rPr>
                <w:b/>
                <w:bCs/>
                <w:lang w:val="en-AU"/>
              </w:rPr>
              <w:t xml:space="preserve">Decision No. </w:t>
            </w:r>
            <w:r w:rsidR="00022DEB">
              <w:rPr>
                <w:b/>
                <w:bCs/>
                <w:lang w:val="en-AU"/>
              </w:rPr>
              <w:t>17</w:t>
            </w:r>
            <w:r w:rsidRPr="004577F0">
              <w:rPr>
                <w:b/>
                <w:bCs/>
                <w:lang w:val="en-AU"/>
              </w:rPr>
              <w:t xml:space="preserve"> (APG15-</w:t>
            </w:r>
            <w:r>
              <w:rPr>
                <w:b/>
                <w:bCs/>
                <w:lang w:val="en-AU"/>
              </w:rPr>
              <w:t>3</w:t>
            </w:r>
            <w:r w:rsidRPr="004577F0">
              <w:rPr>
                <w:b/>
                <w:bCs/>
                <w:lang w:val="en-AU"/>
              </w:rPr>
              <w:t>)</w:t>
            </w:r>
          </w:p>
        </w:tc>
      </w:tr>
      <w:tr w:rsidR="00EA0A0E" w:rsidRPr="004577F0" w:rsidTr="00002199">
        <w:tc>
          <w:tcPr>
            <w:tcW w:w="9378" w:type="dxa"/>
          </w:tcPr>
          <w:p w:rsidR="003E1564" w:rsidRDefault="00EA0A0E" w:rsidP="00EA0A0E">
            <w:pPr>
              <w:suppressAutoHyphens/>
              <w:rPr>
                <w:lang w:val="en-AU"/>
              </w:rPr>
            </w:pPr>
            <w:r w:rsidRPr="004577F0">
              <w:rPr>
                <w:lang w:val="en-AU"/>
              </w:rPr>
              <w:t>Plenary adopted the output document</w:t>
            </w:r>
            <w:r w:rsidR="003C0256">
              <w:rPr>
                <w:lang w:val="en-AU"/>
              </w:rPr>
              <w:t>s</w:t>
            </w:r>
            <w:r w:rsidRPr="004577F0">
              <w:rPr>
                <w:lang w:val="en-AU"/>
              </w:rPr>
              <w:t xml:space="preserve"> of </w:t>
            </w:r>
            <w:r>
              <w:rPr>
                <w:lang w:val="en-AU"/>
              </w:rPr>
              <w:t>the Ad Hoc Group</w:t>
            </w:r>
            <w:r w:rsidR="003E1564">
              <w:rPr>
                <w:lang w:val="en-AU"/>
              </w:rPr>
              <w:t>:</w:t>
            </w:r>
          </w:p>
          <w:p w:rsidR="003E1564" w:rsidRDefault="00E44B4E" w:rsidP="007048BD">
            <w:pPr>
              <w:pStyle w:val="ListParagraph"/>
              <w:numPr>
                <w:ilvl w:val="0"/>
                <w:numId w:val="35"/>
              </w:numPr>
              <w:suppressAutoHyphens/>
              <w:rPr>
                <w:lang w:val="en-AU"/>
              </w:rPr>
            </w:pPr>
            <w:r w:rsidRPr="00C37573">
              <w:rPr>
                <w:lang w:val="en-AU"/>
              </w:rPr>
              <w:t>APG15-3/OUT-</w:t>
            </w:r>
            <w:r>
              <w:rPr>
                <w:lang w:val="en-AU"/>
              </w:rPr>
              <w:t>18(Rev.1) (</w:t>
            </w:r>
            <w:r w:rsidR="003E1564">
              <w:rPr>
                <w:lang w:val="en-AU"/>
              </w:rPr>
              <w:t>Working Method of APG</w:t>
            </w:r>
            <w:r>
              <w:rPr>
                <w:lang w:val="en-AU"/>
              </w:rPr>
              <w:t>)</w:t>
            </w:r>
          </w:p>
          <w:p w:rsidR="00EA0A0E" w:rsidRPr="003E1564" w:rsidRDefault="00E44B4E" w:rsidP="007048BD">
            <w:pPr>
              <w:pStyle w:val="ListParagraph"/>
              <w:numPr>
                <w:ilvl w:val="0"/>
                <w:numId w:val="35"/>
              </w:numPr>
              <w:suppressAutoHyphens/>
              <w:rPr>
                <w:lang w:val="en-AU"/>
              </w:rPr>
            </w:pPr>
            <w:r w:rsidRPr="00C37573">
              <w:rPr>
                <w:lang w:val="en-AU"/>
              </w:rPr>
              <w:t>APG15-3/OUT-</w:t>
            </w:r>
            <w:r>
              <w:rPr>
                <w:lang w:val="en-AU"/>
              </w:rPr>
              <w:t>1</w:t>
            </w:r>
            <w:r w:rsidR="000178AF">
              <w:rPr>
                <w:lang w:val="en-AU"/>
              </w:rPr>
              <w:t>0</w:t>
            </w:r>
            <w:r>
              <w:rPr>
                <w:lang w:val="en-AU"/>
              </w:rPr>
              <w:t xml:space="preserve">(Rev.1) </w:t>
            </w:r>
            <w:r>
              <w:rPr>
                <w:rFonts w:cs="Times New Roman"/>
                <w:lang w:val="en-AU"/>
              </w:rPr>
              <w:t>(</w:t>
            </w:r>
            <w:r w:rsidR="003E1564" w:rsidRPr="00983F33">
              <w:rPr>
                <w:rFonts w:cs="Times New Roman"/>
                <w:lang w:val="en-AU"/>
              </w:rPr>
              <w:t>M</w:t>
            </w:r>
            <w:r w:rsidR="003E1564">
              <w:rPr>
                <w:rFonts w:cs="Times New Roman"/>
                <w:lang w:val="en-AU"/>
              </w:rPr>
              <w:t xml:space="preserve">emorandum of Understanding </w:t>
            </w:r>
            <w:r w:rsidR="003E1564" w:rsidRPr="00983F33">
              <w:rPr>
                <w:rFonts w:cs="Times New Roman"/>
                <w:lang w:val="en-AU"/>
              </w:rPr>
              <w:t>between APT and IARU Region 3</w:t>
            </w:r>
            <w:r>
              <w:rPr>
                <w:rFonts w:cs="Times New Roman"/>
                <w:lang w:val="en-AU"/>
              </w:rPr>
              <w:t>)</w:t>
            </w:r>
          </w:p>
        </w:tc>
      </w:tr>
    </w:tbl>
    <w:p w:rsidR="00EA0A0E" w:rsidRDefault="00EA0A0E" w:rsidP="00E32D89">
      <w:pPr>
        <w:rPr>
          <w:rFonts w:cs="Times New Roman"/>
          <w:b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E1564" w:rsidRPr="004577F0" w:rsidTr="008F1E7F">
        <w:tc>
          <w:tcPr>
            <w:tcW w:w="9378" w:type="dxa"/>
          </w:tcPr>
          <w:p w:rsidR="003E1564" w:rsidRPr="004577F0" w:rsidRDefault="003E1564" w:rsidP="008F1E7F">
            <w:pPr>
              <w:rPr>
                <w:b/>
                <w:bCs/>
                <w:lang w:val="en-AU"/>
              </w:rPr>
            </w:pPr>
            <w:r>
              <w:rPr>
                <w:b/>
                <w:bCs/>
                <w:lang w:val="en-AU"/>
              </w:rPr>
              <w:t>Action Item</w:t>
            </w:r>
            <w:r w:rsidR="00B644F1">
              <w:rPr>
                <w:b/>
                <w:bCs/>
                <w:lang w:val="en-AU"/>
              </w:rPr>
              <w:t xml:space="preserve"> No</w:t>
            </w:r>
            <w:r w:rsidRPr="004577F0">
              <w:rPr>
                <w:b/>
                <w:bCs/>
                <w:lang w:val="en-AU"/>
              </w:rPr>
              <w:t xml:space="preserve">. </w:t>
            </w:r>
            <w:r>
              <w:rPr>
                <w:b/>
                <w:bCs/>
                <w:lang w:val="en-AU"/>
              </w:rPr>
              <w:t>1</w:t>
            </w:r>
            <w:r w:rsidRPr="004577F0">
              <w:rPr>
                <w:b/>
                <w:bCs/>
                <w:lang w:val="en-AU"/>
              </w:rPr>
              <w:t xml:space="preserve"> (APG15-</w:t>
            </w:r>
            <w:r>
              <w:rPr>
                <w:b/>
                <w:bCs/>
                <w:lang w:val="en-AU"/>
              </w:rPr>
              <w:t>3</w:t>
            </w:r>
            <w:r w:rsidRPr="004577F0">
              <w:rPr>
                <w:b/>
                <w:bCs/>
                <w:lang w:val="en-AU"/>
              </w:rPr>
              <w:t>)</w:t>
            </w:r>
          </w:p>
        </w:tc>
      </w:tr>
      <w:tr w:rsidR="003E1564" w:rsidRPr="004577F0" w:rsidTr="008F1E7F">
        <w:tc>
          <w:tcPr>
            <w:tcW w:w="9378" w:type="dxa"/>
          </w:tcPr>
          <w:p w:rsidR="003E1564" w:rsidRDefault="003E1564" w:rsidP="008F1E7F">
            <w:pPr>
              <w:suppressAutoHyphens/>
              <w:rPr>
                <w:lang w:val="en-AU"/>
              </w:rPr>
            </w:pPr>
            <w:r>
              <w:rPr>
                <w:lang w:val="en-AU"/>
              </w:rPr>
              <w:t>APT Secretariat to send the:</w:t>
            </w:r>
          </w:p>
          <w:p w:rsidR="003E1564" w:rsidRDefault="003E1564" w:rsidP="003E1564">
            <w:pPr>
              <w:pStyle w:val="ListParagraph"/>
              <w:numPr>
                <w:ilvl w:val="0"/>
                <w:numId w:val="36"/>
              </w:numPr>
              <w:suppressAutoHyphens/>
              <w:rPr>
                <w:lang w:val="en-AU"/>
              </w:rPr>
            </w:pPr>
            <w:r>
              <w:rPr>
                <w:lang w:val="en-AU"/>
              </w:rPr>
              <w:t>Working Method</w:t>
            </w:r>
            <w:r w:rsidR="007048BD">
              <w:rPr>
                <w:lang w:val="en-AU"/>
              </w:rPr>
              <w:t>s</w:t>
            </w:r>
            <w:r>
              <w:rPr>
                <w:lang w:val="en-AU"/>
              </w:rPr>
              <w:t xml:space="preserve"> of APG</w:t>
            </w:r>
          </w:p>
          <w:p w:rsidR="003E1564" w:rsidRPr="00C95963" w:rsidRDefault="00260F71">
            <w:pPr>
              <w:pStyle w:val="ListParagraph"/>
              <w:numPr>
                <w:ilvl w:val="0"/>
                <w:numId w:val="36"/>
              </w:numPr>
              <w:suppressAutoHyphens/>
              <w:rPr>
                <w:lang w:val="en-AU"/>
              </w:rPr>
            </w:pPr>
            <w:r>
              <w:rPr>
                <w:rFonts w:cs="Times New Roman"/>
                <w:lang w:val="en-AU"/>
              </w:rPr>
              <w:t xml:space="preserve">Advice on the </w:t>
            </w:r>
            <w:r w:rsidR="003E1564" w:rsidRPr="00983F33">
              <w:rPr>
                <w:rFonts w:cs="Times New Roman"/>
                <w:lang w:val="en-AU"/>
              </w:rPr>
              <w:t>M</w:t>
            </w:r>
            <w:r w:rsidR="003E1564">
              <w:rPr>
                <w:rFonts w:cs="Times New Roman"/>
                <w:lang w:val="en-AU"/>
              </w:rPr>
              <w:t xml:space="preserve">emorandum of Understanding </w:t>
            </w:r>
            <w:r w:rsidR="003E1564" w:rsidRPr="00983F33">
              <w:rPr>
                <w:rFonts w:cs="Times New Roman"/>
                <w:lang w:val="en-AU"/>
              </w:rPr>
              <w:t>between APT and IARU Region 3</w:t>
            </w:r>
            <w:r w:rsidR="007048BD">
              <w:rPr>
                <w:rFonts w:cs="Times New Roman"/>
                <w:lang w:val="en-AU"/>
              </w:rPr>
              <w:t xml:space="preserve"> </w:t>
            </w:r>
          </w:p>
          <w:p w:rsidR="003E1564" w:rsidRPr="003E1564" w:rsidRDefault="003E1564" w:rsidP="007048BD">
            <w:pPr>
              <w:suppressAutoHyphens/>
              <w:ind w:left="720"/>
              <w:rPr>
                <w:lang w:val="en-AU"/>
              </w:rPr>
            </w:pPr>
            <w:proofErr w:type="gramStart"/>
            <w:r>
              <w:rPr>
                <w:lang w:val="en-AU"/>
              </w:rPr>
              <w:t>to</w:t>
            </w:r>
            <w:proofErr w:type="gramEnd"/>
            <w:r>
              <w:rPr>
                <w:lang w:val="en-AU"/>
              </w:rPr>
              <w:t xml:space="preserve"> the 38</w:t>
            </w:r>
            <w:r w:rsidRPr="007048BD">
              <w:rPr>
                <w:vertAlign w:val="superscript"/>
                <w:lang w:val="en-AU"/>
              </w:rPr>
              <w:t>th</w:t>
            </w:r>
            <w:r>
              <w:rPr>
                <w:lang w:val="en-AU"/>
              </w:rPr>
              <w:t xml:space="preserve"> Session of the APT Management Committee for approval. </w:t>
            </w:r>
          </w:p>
        </w:tc>
      </w:tr>
    </w:tbl>
    <w:p w:rsidR="003E1564" w:rsidRPr="00EA0A0E" w:rsidRDefault="003E1564" w:rsidP="00E32D89">
      <w:pPr>
        <w:rPr>
          <w:rFonts w:cs="Times New Roman"/>
          <w:bCs/>
        </w:rPr>
      </w:pPr>
    </w:p>
    <w:p w:rsidR="00EA0A0E" w:rsidRPr="004577F0" w:rsidRDefault="00EA0A0E" w:rsidP="00EA0A0E">
      <w:pPr>
        <w:rPr>
          <w:lang w:val="en-AU"/>
        </w:rPr>
      </w:pPr>
      <w:r w:rsidRPr="004577F0">
        <w:rPr>
          <w:lang w:val="en-AU"/>
        </w:rPr>
        <w:t>Dr. Jamieson concluded the consideration of the output documents of the six Working Parties by thanking the WP Chairmen for their excellent work. He also thanked the Drafting Group Chairmen and participants for their work and constructive approach to the discussions.</w:t>
      </w:r>
    </w:p>
    <w:p w:rsidR="00EA0A0E" w:rsidRPr="004577F0" w:rsidRDefault="00EA0A0E" w:rsidP="00EA0A0E">
      <w:pPr>
        <w:rPr>
          <w:lang w:val="en-AU"/>
        </w:rPr>
      </w:pPr>
    </w:p>
    <w:p w:rsidR="00EA0A0E" w:rsidRPr="004577F0" w:rsidRDefault="00EA0A0E" w:rsidP="00EA0A0E">
      <w:pPr>
        <w:rPr>
          <w:lang w:val="en-AU"/>
        </w:rPr>
      </w:pPr>
      <w:r w:rsidRPr="004577F0">
        <w:rPr>
          <w:lang w:val="en-AU"/>
        </w:rPr>
        <w:t xml:space="preserve">Dr. Jamieson thanked Dr. Wee for the work underway on RA-15 preparations, this being a task that APG now undertakes following its approval by the APT </w:t>
      </w:r>
      <w:r>
        <w:rPr>
          <w:lang w:val="en-AU"/>
        </w:rPr>
        <w:t>M</w:t>
      </w:r>
      <w:r w:rsidRPr="004577F0">
        <w:rPr>
          <w:lang w:val="en-AU"/>
        </w:rPr>
        <w:t xml:space="preserve">anagement Committee. </w:t>
      </w:r>
      <w:r>
        <w:rPr>
          <w:lang w:val="en-AU"/>
        </w:rPr>
        <w:t xml:space="preserve">He also thanked Mr. Lewis for his chairing of the Ad Hoc group on Working Methods. </w:t>
      </w:r>
      <w:r w:rsidRPr="004577F0">
        <w:rPr>
          <w:lang w:val="en-AU"/>
        </w:rPr>
        <w:t xml:space="preserve"> </w:t>
      </w:r>
    </w:p>
    <w:p w:rsidR="00EA0A0E" w:rsidRPr="004577F0" w:rsidRDefault="00EA0A0E" w:rsidP="00EA0A0E">
      <w:pPr>
        <w:rPr>
          <w:lang w:val="en-AU"/>
        </w:rPr>
      </w:pPr>
    </w:p>
    <w:p w:rsidR="00EA0A0E" w:rsidRPr="004577F0" w:rsidRDefault="00EA0A0E" w:rsidP="00EA0A0E">
      <w:pPr>
        <w:rPr>
          <w:lang w:val="en-AU"/>
        </w:rPr>
      </w:pPr>
      <w:r w:rsidRPr="004577F0">
        <w:rPr>
          <w:lang w:val="en-AU"/>
        </w:rPr>
        <w:t xml:space="preserve">He further thanked the APT Secretariat for the excellent support that the Working Parties had received. </w:t>
      </w:r>
    </w:p>
    <w:p w:rsidR="00EA0A0E" w:rsidRPr="004577F0" w:rsidRDefault="00EA0A0E" w:rsidP="00EA0A0E">
      <w:pPr>
        <w:rPr>
          <w:lang w:val="en-AU"/>
        </w:rPr>
      </w:pPr>
    </w:p>
    <w:p w:rsidR="00EA0A0E" w:rsidRPr="004577F0" w:rsidRDefault="00EA0A0E" w:rsidP="00DA76D8">
      <w:pPr>
        <w:rPr>
          <w:lang w:val="en-AU"/>
        </w:rPr>
      </w:pPr>
      <w:r w:rsidRPr="004577F0">
        <w:rPr>
          <w:lang w:val="en-AU"/>
        </w:rPr>
        <w:t xml:space="preserve">The Output documents revised at the closing Plenary </w:t>
      </w:r>
      <w:r w:rsidR="00260F71">
        <w:rPr>
          <w:lang w:val="en-AU"/>
        </w:rPr>
        <w:t xml:space="preserve">will </w:t>
      </w:r>
      <w:r w:rsidRPr="004577F0">
        <w:rPr>
          <w:lang w:val="en-AU"/>
        </w:rPr>
        <w:t>be posted on the APG15-</w:t>
      </w:r>
      <w:r>
        <w:rPr>
          <w:lang w:val="en-AU"/>
        </w:rPr>
        <w:t>3</w:t>
      </w:r>
      <w:r w:rsidRPr="004577F0">
        <w:rPr>
          <w:lang w:val="en-AU"/>
        </w:rPr>
        <w:t xml:space="preserve"> web site. </w:t>
      </w:r>
    </w:p>
    <w:p w:rsidR="00EA64A5" w:rsidRPr="00EA0A0E" w:rsidRDefault="00EA64A5" w:rsidP="00485E76">
      <w:pPr>
        <w:rPr>
          <w:rFonts w:cs="Times New Roman"/>
          <w:lang w:val="en-AU"/>
        </w:rPr>
      </w:pPr>
    </w:p>
    <w:p w:rsidR="00E32D89" w:rsidRPr="004577F0" w:rsidRDefault="00600F7D" w:rsidP="00E32D89">
      <w:pPr>
        <w:rPr>
          <w:rFonts w:cs="Times New Roman"/>
          <w:b/>
          <w:lang w:val="en-AU"/>
        </w:rPr>
      </w:pPr>
      <w:r>
        <w:rPr>
          <w:rFonts w:cs="Times New Roman"/>
          <w:b/>
          <w:lang w:val="en-AU"/>
        </w:rPr>
        <w:t>6.2</w:t>
      </w:r>
      <w:r w:rsidR="00581D6D" w:rsidRPr="004577F0">
        <w:rPr>
          <w:rFonts w:cs="Times New Roman"/>
          <w:b/>
          <w:lang w:val="en-AU"/>
        </w:rPr>
        <w:tab/>
      </w:r>
      <w:r w:rsidRPr="004577F0">
        <w:rPr>
          <w:rFonts w:cs="Times New Roman"/>
          <w:b/>
          <w:lang w:val="en-AU"/>
        </w:rPr>
        <w:t>Next A</w:t>
      </w:r>
      <w:r>
        <w:rPr>
          <w:rFonts w:cs="Times New Roman"/>
          <w:b/>
          <w:lang w:val="en-AU"/>
        </w:rPr>
        <w:t>PG</w:t>
      </w:r>
      <w:r w:rsidRPr="004577F0">
        <w:rPr>
          <w:rFonts w:cs="Times New Roman"/>
          <w:b/>
          <w:lang w:val="en-AU"/>
        </w:rPr>
        <w:t xml:space="preserve"> Meeting </w:t>
      </w:r>
    </w:p>
    <w:p w:rsidR="00E32D89" w:rsidRPr="004577F0" w:rsidRDefault="00E32D89" w:rsidP="00E32D89">
      <w:pPr>
        <w:rPr>
          <w:rFonts w:cs="Times New Roman"/>
          <w:bCs/>
          <w:lang w:val="en-AU"/>
        </w:rPr>
      </w:pPr>
    </w:p>
    <w:p w:rsidR="00485E76" w:rsidRPr="004577F0" w:rsidRDefault="003E26FB" w:rsidP="00E32D89">
      <w:pPr>
        <w:rPr>
          <w:rFonts w:cs="Times New Roman"/>
          <w:bCs/>
          <w:lang w:val="en-AU"/>
        </w:rPr>
      </w:pPr>
      <w:r>
        <w:rPr>
          <w:rFonts w:cs="Times New Roman"/>
          <w:bCs/>
          <w:lang w:val="en-AU"/>
        </w:rPr>
        <w:t>Dr. Jamieson announced that the APG15-4 meeting would last for six days, from 9 to 14 February, 2015, and would be held in Thailand. The APG15-5</w:t>
      </w:r>
      <w:r w:rsidR="008B1BA5">
        <w:rPr>
          <w:rFonts w:cs="Times New Roman"/>
          <w:bCs/>
          <w:lang w:val="en-AU"/>
        </w:rPr>
        <w:t xml:space="preserve"> </w:t>
      </w:r>
      <w:r>
        <w:rPr>
          <w:rFonts w:cs="Times New Roman"/>
          <w:bCs/>
          <w:lang w:val="en-AU"/>
        </w:rPr>
        <w:t>meeting would also last six days and would most likely be held in the secon</w:t>
      </w:r>
      <w:r w:rsidR="008B1BA5">
        <w:rPr>
          <w:rFonts w:cs="Times New Roman"/>
          <w:bCs/>
          <w:lang w:val="en-AU"/>
        </w:rPr>
        <w:t>d half of July, 2015</w:t>
      </w:r>
      <w:r>
        <w:rPr>
          <w:rFonts w:cs="Times New Roman"/>
          <w:bCs/>
          <w:lang w:val="en-AU"/>
        </w:rPr>
        <w:t xml:space="preserve">. The host country </w:t>
      </w:r>
      <w:r w:rsidR="008B1BA5">
        <w:rPr>
          <w:rFonts w:cs="Times New Roman"/>
          <w:bCs/>
          <w:lang w:val="en-AU"/>
        </w:rPr>
        <w:t>will be</w:t>
      </w:r>
      <w:r>
        <w:rPr>
          <w:rFonts w:cs="Times New Roman"/>
          <w:bCs/>
          <w:lang w:val="en-AU"/>
        </w:rPr>
        <w:t xml:space="preserve"> the Republic of Korea. </w:t>
      </w:r>
    </w:p>
    <w:p w:rsidR="00E500CF" w:rsidRPr="004577F0" w:rsidRDefault="00E500CF" w:rsidP="00E500CF">
      <w:pPr>
        <w:rPr>
          <w:rFonts w:cs="Times New Roman"/>
          <w:b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E500CF" w:rsidRPr="004577F0" w:rsidTr="00D15CA2">
        <w:tc>
          <w:tcPr>
            <w:tcW w:w="9675" w:type="dxa"/>
          </w:tcPr>
          <w:p w:rsidR="00E500CF" w:rsidRPr="004577F0" w:rsidRDefault="00250F34">
            <w:pPr>
              <w:rPr>
                <w:rFonts w:cs="Times New Roman"/>
                <w:b/>
                <w:bCs/>
                <w:lang w:val="en-AU"/>
              </w:rPr>
            </w:pPr>
            <w:r w:rsidRPr="004577F0">
              <w:rPr>
                <w:rFonts w:cs="Times New Roman"/>
                <w:b/>
                <w:bCs/>
                <w:lang w:val="en-AU"/>
              </w:rPr>
              <w:lastRenderedPageBreak/>
              <w:t>Decision N</w:t>
            </w:r>
            <w:r w:rsidR="00E30099" w:rsidRPr="004577F0">
              <w:rPr>
                <w:rFonts w:cs="Times New Roman"/>
                <w:b/>
                <w:bCs/>
                <w:lang w:val="en-AU"/>
              </w:rPr>
              <w:t xml:space="preserve">o. </w:t>
            </w:r>
            <w:r w:rsidR="00022DEB">
              <w:rPr>
                <w:rFonts w:cs="Times New Roman"/>
                <w:b/>
                <w:bCs/>
                <w:lang w:val="en-AU"/>
              </w:rPr>
              <w:t>18</w:t>
            </w:r>
            <w:r w:rsidR="00581D6D" w:rsidRPr="004577F0">
              <w:rPr>
                <w:rFonts w:cs="Times New Roman"/>
                <w:b/>
                <w:bCs/>
                <w:lang w:val="en-AU"/>
              </w:rPr>
              <w:t xml:space="preserve"> (APG15</w:t>
            </w:r>
            <w:r w:rsidR="003E26FB">
              <w:rPr>
                <w:rFonts w:cs="Times New Roman"/>
                <w:b/>
                <w:bCs/>
                <w:lang w:val="en-AU"/>
              </w:rPr>
              <w:t>-3</w:t>
            </w:r>
            <w:r w:rsidR="00581D6D" w:rsidRPr="004577F0">
              <w:rPr>
                <w:rFonts w:cs="Times New Roman"/>
                <w:b/>
                <w:bCs/>
                <w:lang w:val="en-AU"/>
              </w:rPr>
              <w:t>)</w:t>
            </w:r>
          </w:p>
        </w:tc>
      </w:tr>
      <w:tr w:rsidR="00E500CF" w:rsidRPr="004577F0" w:rsidTr="00D15CA2">
        <w:tc>
          <w:tcPr>
            <w:tcW w:w="9675" w:type="dxa"/>
          </w:tcPr>
          <w:p w:rsidR="00C003E7" w:rsidRDefault="00581D6D" w:rsidP="00C003E7">
            <w:pPr>
              <w:rPr>
                <w:rFonts w:cs="Times New Roman"/>
                <w:lang w:val="en-AU"/>
              </w:rPr>
            </w:pPr>
            <w:r w:rsidRPr="004577F0">
              <w:rPr>
                <w:rFonts w:cs="Times New Roman"/>
                <w:lang w:val="en-AU"/>
              </w:rPr>
              <w:t xml:space="preserve">Plenary </w:t>
            </w:r>
            <w:r w:rsidR="00C003E7">
              <w:rPr>
                <w:rFonts w:cs="Times New Roman"/>
                <w:lang w:val="en-AU"/>
              </w:rPr>
              <w:t xml:space="preserve">agreed </w:t>
            </w:r>
            <w:r w:rsidR="00B644F1">
              <w:rPr>
                <w:rFonts w:cs="Times New Roman"/>
                <w:lang w:val="en-AU"/>
              </w:rPr>
              <w:t xml:space="preserve">that </w:t>
            </w:r>
            <w:r w:rsidR="00C003E7">
              <w:rPr>
                <w:rFonts w:cs="Times New Roman"/>
                <w:lang w:val="en-AU"/>
              </w:rPr>
              <w:t>the</w:t>
            </w:r>
            <w:r w:rsidR="00E30099" w:rsidRPr="004577F0">
              <w:rPr>
                <w:rFonts w:cs="Times New Roman"/>
                <w:lang w:val="en-AU"/>
              </w:rPr>
              <w:t xml:space="preserve"> </w:t>
            </w:r>
            <w:r w:rsidR="00C003E7">
              <w:rPr>
                <w:rFonts w:cs="Times New Roman"/>
                <w:lang w:val="en-AU"/>
              </w:rPr>
              <w:t xml:space="preserve">APG15-4 meeting will be for 6 days (subject to the approval of MC) and tentative schedule to be </w:t>
            </w:r>
            <w:r w:rsidR="00A1070B">
              <w:rPr>
                <w:rFonts w:cs="Times New Roman"/>
                <w:lang w:val="en-AU"/>
              </w:rPr>
              <w:t>from 9</w:t>
            </w:r>
            <w:r w:rsidR="003E26FB">
              <w:rPr>
                <w:rFonts w:cs="Times New Roman"/>
                <w:lang w:val="en-AU"/>
              </w:rPr>
              <w:t xml:space="preserve"> to 14 February, 2015</w:t>
            </w:r>
            <w:r w:rsidR="00C003E7">
              <w:rPr>
                <w:rFonts w:cs="Times New Roman"/>
                <w:lang w:val="en-AU"/>
              </w:rPr>
              <w:t>.</w:t>
            </w:r>
          </w:p>
          <w:p w:rsidR="00E500CF" w:rsidRPr="004577F0" w:rsidRDefault="00C003E7" w:rsidP="00C003E7">
            <w:pPr>
              <w:rPr>
                <w:rFonts w:cs="Times New Roman"/>
                <w:lang w:val="en-AU"/>
              </w:rPr>
            </w:pPr>
            <w:r>
              <w:rPr>
                <w:rFonts w:cs="Times New Roman"/>
                <w:lang w:val="en-AU"/>
              </w:rPr>
              <w:t>The</w:t>
            </w:r>
            <w:r w:rsidR="001945B3">
              <w:rPr>
                <w:rFonts w:cs="Times New Roman"/>
                <w:lang w:val="en-AU"/>
              </w:rPr>
              <w:t xml:space="preserve"> </w:t>
            </w:r>
            <w:r w:rsidR="003E26FB">
              <w:rPr>
                <w:rFonts w:cs="Times New Roman"/>
                <w:lang w:val="en-AU"/>
              </w:rPr>
              <w:t>APG15-</w:t>
            </w:r>
            <w:r>
              <w:rPr>
                <w:rFonts w:cs="Times New Roman"/>
                <w:lang w:val="en-AU"/>
              </w:rPr>
              <w:t>5 meeting will also be for 6 days (subject to MC approval) and</w:t>
            </w:r>
            <w:r w:rsidR="003E26FB">
              <w:rPr>
                <w:rFonts w:cs="Times New Roman"/>
                <w:lang w:val="en-AU"/>
              </w:rPr>
              <w:t xml:space="preserve"> potential timing </w:t>
            </w:r>
            <w:r>
              <w:rPr>
                <w:rFonts w:cs="Times New Roman"/>
                <w:lang w:val="en-AU"/>
              </w:rPr>
              <w:t xml:space="preserve">will be second half of July </w:t>
            </w:r>
            <w:r w:rsidR="003E26FB">
              <w:rPr>
                <w:rFonts w:cs="Times New Roman"/>
                <w:lang w:val="en-AU"/>
              </w:rPr>
              <w:t xml:space="preserve">following the earlier </w:t>
            </w:r>
            <w:r w:rsidR="00E30099" w:rsidRPr="004577F0">
              <w:rPr>
                <w:rFonts w:cs="Times New Roman"/>
                <w:lang w:val="en-AU"/>
              </w:rPr>
              <w:t xml:space="preserve">invitation </w:t>
            </w:r>
            <w:r w:rsidR="008B14E7">
              <w:rPr>
                <w:rFonts w:cs="Times New Roman"/>
                <w:lang w:val="en-AU"/>
              </w:rPr>
              <w:t>by</w:t>
            </w:r>
            <w:r w:rsidR="00E30099" w:rsidRPr="004577F0">
              <w:rPr>
                <w:rFonts w:cs="Times New Roman"/>
                <w:lang w:val="en-AU"/>
              </w:rPr>
              <w:t xml:space="preserve"> </w:t>
            </w:r>
            <w:r w:rsidR="003E26FB">
              <w:rPr>
                <w:rFonts w:cs="Times New Roman"/>
                <w:lang w:val="en-AU"/>
              </w:rPr>
              <w:t>the Republic of Korea.</w:t>
            </w:r>
            <w:r w:rsidR="00581D6D" w:rsidRPr="004577F0">
              <w:rPr>
                <w:rFonts w:cs="Times New Roman"/>
                <w:lang w:val="en-AU"/>
              </w:rPr>
              <w:t xml:space="preserve">  </w:t>
            </w:r>
          </w:p>
        </w:tc>
      </w:tr>
    </w:tbl>
    <w:p w:rsidR="00E500CF" w:rsidRDefault="00E500CF" w:rsidP="00E32D89">
      <w:pPr>
        <w:pStyle w:val="BodyText"/>
        <w:rPr>
          <w:rFonts w:ascii="Times New Roman" w:hAnsi="Times New Roman"/>
          <w:b/>
          <w:sz w:val="24"/>
          <w:lang w:val="en-AU"/>
        </w:rPr>
      </w:pPr>
    </w:p>
    <w:p w:rsidR="00C003E7" w:rsidRDefault="00C003E7" w:rsidP="00E32D89">
      <w:pPr>
        <w:pStyle w:val="BodyText"/>
        <w:rPr>
          <w:rFonts w:ascii="Times New Roman" w:hAnsi="Times New Roman"/>
          <w:b/>
          <w:sz w:val="24"/>
          <w:lang w:val="en-A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C003E7" w:rsidRPr="004577F0" w:rsidTr="00862C2A">
        <w:tc>
          <w:tcPr>
            <w:tcW w:w="9378" w:type="dxa"/>
          </w:tcPr>
          <w:p w:rsidR="00C003E7" w:rsidRPr="004577F0" w:rsidRDefault="00C003E7" w:rsidP="00C003E7">
            <w:pPr>
              <w:rPr>
                <w:b/>
                <w:bCs/>
                <w:lang w:val="en-AU"/>
              </w:rPr>
            </w:pPr>
            <w:r>
              <w:rPr>
                <w:b/>
                <w:bCs/>
                <w:lang w:val="en-AU"/>
              </w:rPr>
              <w:t>Action Item</w:t>
            </w:r>
            <w:r w:rsidR="000859A4">
              <w:rPr>
                <w:b/>
                <w:bCs/>
                <w:lang w:val="en-AU"/>
              </w:rPr>
              <w:t xml:space="preserve"> No</w:t>
            </w:r>
            <w:r w:rsidRPr="004577F0">
              <w:rPr>
                <w:b/>
                <w:bCs/>
                <w:lang w:val="en-AU"/>
              </w:rPr>
              <w:t xml:space="preserve">. </w:t>
            </w:r>
            <w:r>
              <w:rPr>
                <w:b/>
                <w:bCs/>
                <w:lang w:val="en-AU"/>
              </w:rPr>
              <w:t>2</w:t>
            </w:r>
            <w:r w:rsidRPr="004577F0">
              <w:rPr>
                <w:b/>
                <w:bCs/>
                <w:lang w:val="en-AU"/>
              </w:rPr>
              <w:t xml:space="preserve"> (APG15-</w:t>
            </w:r>
            <w:r>
              <w:rPr>
                <w:b/>
                <w:bCs/>
                <w:lang w:val="en-AU"/>
              </w:rPr>
              <w:t>3</w:t>
            </w:r>
            <w:r w:rsidRPr="004577F0">
              <w:rPr>
                <w:b/>
                <w:bCs/>
                <w:lang w:val="en-AU"/>
              </w:rPr>
              <w:t>)</w:t>
            </w:r>
          </w:p>
        </w:tc>
      </w:tr>
      <w:tr w:rsidR="00C003E7" w:rsidRPr="004577F0" w:rsidTr="00862C2A">
        <w:tc>
          <w:tcPr>
            <w:tcW w:w="9378" w:type="dxa"/>
          </w:tcPr>
          <w:p w:rsidR="00C003E7" w:rsidRPr="003E1564" w:rsidRDefault="000859A4" w:rsidP="00B644F1">
            <w:pPr>
              <w:suppressAutoHyphens/>
              <w:rPr>
                <w:lang w:val="en-AU"/>
              </w:rPr>
            </w:pPr>
            <w:r>
              <w:rPr>
                <w:lang w:val="en-AU"/>
              </w:rPr>
              <w:t xml:space="preserve">APT </w:t>
            </w:r>
            <w:r w:rsidR="00C003E7">
              <w:rPr>
                <w:lang w:val="en-AU"/>
              </w:rPr>
              <w:t xml:space="preserve">Secretariat to submit </w:t>
            </w:r>
            <w:r w:rsidR="004B3175">
              <w:rPr>
                <w:lang w:val="en-AU"/>
              </w:rPr>
              <w:t>for the approval of the 38</w:t>
            </w:r>
            <w:r w:rsidR="004B3175" w:rsidRPr="00746746">
              <w:rPr>
                <w:vertAlign w:val="superscript"/>
                <w:lang w:val="en-AU"/>
              </w:rPr>
              <w:t>th</w:t>
            </w:r>
            <w:r w:rsidR="004B3175">
              <w:rPr>
                <w:lang w:val="en-AU"/>
              </w:rPr>
              <w:t xml:space="preserve"> Session of the APT Management Committee the holding </w:t>
            </w:r>
            <w:r w:rsidR="00C003E7">
              <w:rPr>
                <w:lang w:val="en-AU"/>
              </w:rPr>
              <w:t>of APG15-4 and APG15-5</w:t>
            </w:r>
            <w:r w:rsidR="004B3175">
              <w:rPr>
                <w:lang w:val="en-AU"/>
              </w:rPr>
              <w:t xml:space="preserve"> in 2015,</w:t>
            </w:r>
            <w:r w:rsidR="00C003E7">
              <w:rPr>
                <w:lang w:val="en-AU"/>
              </w:rPr>
              <w:t xml:space="preserve"> </w:t>
            </w:r>
            <w:r w:rsidR="004B3175">
              <w:rPr>
                <w:lang w:val="en-AU"/>
              </w:rPr>
              <w:t xml:space="preserve">each with </w:t>
            </w:r>
            <w:proofErr w:type="gramStart"/>
            <w:r w:rsidR="004B3175">
              <w:rPr>
                <w:lang w:val="en-AU"/>
              </w:rPr>
              <w:t>a duration</w:t>
            </w:r>
            <w:proofErr w:type="gramEnd"/>
            <w:r w:rsidR="004B3175">
              <w:rPr>
                <w:lang w:val="en-AU"/>
              </w:rPr>
              <w:t xml:space="preserve"> of 6 days</w:t>
            </w:r>
            <w:r w:rsidR="00C003E7">
              <w:rPr>
                <w:lang w:val="en-AU"/>
              </w:rPr>
              <w:t xml:space="preserve">. </w:t>
            </w:r>
          </w:p>
        </w:tc>
      </w:tr>
    </w:tbl>
    <w:p w:rsidR="00C003E7" w:rsidRPr="004577F0" w:rsidRDefault="00C003E7" w:rsidP="00E32D89">
      <w:pPr>
        <w:pStyle w:val="BodyText"/>
        <w:rPr>
          <w:rFonts w:ascii="Times New Roman" w:hAnsi="Times New Roman"/>
          <w:b/>
          <w:sz w:val="24"/>
          <w:lang w:val="en-AU"/>
        </w:rPr>
      </w:pPr>
    </w:p>
    <w:p w:rsidR="00E32D89" w:rsidRPr="004577F0" w:rsidRDefault="00600F7D" w:rsidP="00E32D89">
      <w:pPr>
        <w:rPr>
          <w:rFonts w:cs="Times New Roman"/>
          <w:b/>
          <w:lang w:val="en-AU"/>
        </w:rPr>
      </w:pPr>
      <w:r>
        <w:rPr>
          <w:rFonts w:cs="Times New Roman"/>
          <w:b/>
          <w:lang w:val="en-AU"/>
        </w:rPr>
        <w:t>6.3</w:t>
      </w:r>
      <w:r w:rsidR="00581D6D" w:rsidRPr="004577F0">
        <w:rPr>
          <w:rFonts w:cs="Times New Roman"/>
          <w:b/>
          <w:lang w:val="en-AU"/>
        </w:rPr>
        <w:t xml:space="preserve"> </w:t>
      </w:r>
      <w:r w:rsidR="00581D6D" w:rsidRPr="004577F0">
        <w:rPr>
          <w:rFonts w:cs="Times New Roman"/>
          <w:b/>
          <w:lang w:val="en-AU"/>
        </w:rPr>
        <w:tab/>
      </w:r>
      <w:r w:rsidRPr="004577F0">
        <w:rPr>
          <w:rFonts w:cs="Times New Roman"/>
          <w:b/>
          <w:lang w:val="en-AU"/>
        </w:rPr>
        <w:t>Other Business</w:t>
      </w:r>
    </w:p>
    <w:p w:rsidR="00E32D89" w:rsidRPr="004577F0" w:rsidRDefault="00E32D89" w:rsidP="00E32D89">
      <w:pPr>
        <w:rPr>
          <w:rFonts w:cs="Times New Roman"/>
          <w:lang w:val="en-AU"/>
        </w:rPr>
      </w:pPr>
    </w:p>
    <w:p w:rsidR="00121173" w:rsidRDefault="00121173" w:rsidP="00E32D89">
      <w:pPr>
        <w:autoSpaceDE w:val="0"/>
        <w:autoSpaceDN w:val="0"/>
        <w:adjustRightInd w:val="0"/>
        <w:rPr>
          <w:rFonts w:cs="Times New Roman"/>
          <w:bCs/>
          <w:lang w:val="en-AU"/>
        </w:rPr>
      </w:pPr>
      <w:r>
        <w:rPr>
          <w:rFonts w:cs="Times New Roman"/>
          <w:bCs/>
          <w:lang w:val="en-AU"/>
        </w:rPr>
        <w:t xml:space="preserve">Dr. Wee advised participants of the interesting ideas and thoughts on spectrum management in document APG15-3/INF-13, authored by Dr. Jamieson. This material had been prepared for the APG Training Workshop held just prior to the APG15-3 meeting. Dr. </w:t>
      </w:r>
      <w:proofErr w:type="spellStart"/>
      <w:r>
        <w:rPr>
          <w:rFonts w:cs="Times New Roman"/>
          <w:bCs/>
          <w:lang w:val="en-AU"/>
        </w:rPr>
        <w:t>Wee</w:t>
      </w:r>
      <w:proofErr w:type="spellEnd"/>
      <w:r>
        <w:rPr>
          <w:rFonts w:cs="Times New Roman"/>
          <w:bCs/>
          <w:lang w:val="en-AU"/>
        </w:rPr>
        <w:t xml:space="preserve"> encouraged participants to study this material and he welcomed informal discussions on the matters included in the document. Dr. Jamieson </w:t>
      </w:r>
      <w:proofErr w:type="gramStart"/>
      <w:r>
        <w:rPr>
          <w:rFonts w:cs="Times New Roman"/>
          <w:bCs/>
          <w:lang w:val="en-AU"/>
        </w:rPr>
        <w:t>advised</w:t>
      </w:r>
      <w:proofErr w:type="gramEnd"/>
      <w:r>
        <w:rPr>
          <w:rFonts w:cs="Times New Roman"/>
          <w:bCs/>
          <w:lang w:val="en-AU"/>
        </w:rPr>
        <w:t xml:space="preserve"> participants that the ideas expressed were his own and not those of his administration (New Zealand) nor were they to be associated with his work in the APG. </w:t>
      </w:r>
    </w:p>
    <w:p w:rsidR="00121173" w:rsidRDefault="00121173" w:rsidP="00E32D89">
      <w:pPr>
        <w:autoSpaceDE w:val="0"/>
        <w:autoSpaceDN w:val="0"/>
        <w:adjustRightInd w:val="0"/>
        <w:rPr>
          <w:rFonts w:cs="Times New Roman"/>
          <w:bCs/>
          <w:lang w:val="en-AU"/>
        </w:rPr>
      </w:pPr>
    </w:p>
    <w:p w:rsidR="00121173" w:rsidRDefault="00121173" w:rsidP="00E32D89">
      <w:pPr>
        <w:autoSpaceDE w:val="0"/>
        <w:autoSpaceDN w:val="0"/>
        <w:adjustRightInd w:val="0"/>
        <w:rPr>
          <w:rFonts w:cs="Times New Roman"/>
          <w:bCs/>
          <w:lang w:val="en-AU"/>
        </w:rPr>
      </w:pPr>
      <w:r>
        <w:rPr>
          <w:rFonts w:cs="Times New Roman"/>
          <w:bCs/>
          <w:lang w:val="en-AU"/>
        </w:rPr>
        <w:t xml:space="preserve">Dr. </w:t>
      </w:r>
      <w:proofErr w:type="spellStart"/>
      <w:r>
        <w:rPr>
          <w:rFonts w:cs="Times New Roman"/>
          <w:bCs/>
          <w:lang w:val="en-AU"/>
        </w:rPr>
        <w:t>Wee</w:t>
      </w:r>
      <w:proofErr w:type="spellEnd"/>
      <w:r w:rsidR="003E0E56">
        <w:rPr>
          <w:rFonts w:cs="Times New Roman"/>
          <w:bCs/>
          <w:lang w:val="en-AU"/>
        </w:rPr>
        <w:t xml:space="preserve"> </w:t>
      </w:r>
      <w:r>
        <w:rPr>
          <w:rFonts w:cs="Times New Roman"/>
          <w:bCs/>
          <w:lang w:val="en-AU"/>
        </w:rPr>
        <w:t>also mentioned that he thought that the</w:t>
      </w:r>
      <w:r w:rsidR="003E0E56">
        <w:rPr>
          <w:rFonts w:cs="Times New Roman"/>
          <w:bCs/>
          <w:lang w:val="en-AU"/>
        </w:rPr>
        <w:t xml:space="preserve"> </w:t>
      </w:r>
      <w:r>
        <w:rPr>
          <w:rFonts w:cs="Times New Roman"/>
          <w:bCs/>
          <w:lang w:val="en-AU"/>
        </w:rPr>
        <w:t xml:space="preserve">Training Workshop was very successful and he </w:t>
      </w:r>
      <w:r w:rsidR="003E0E56">
        <w:rPr>
          <w:rFonts w:cs="Times New Roman"/>
          <w:bCs/>
          <w:lang w:val="en-AU"/>
        </w:rPr>
        <w:t>thanked</w:t>
      </w:r>
      <w:r>
        <w:rPr>
          <w:rFonts w:cs="Times New Roman"/>
          <w:bCs/>
          <w:lang w:val="en-AU"/>
        </w:rPr>
        <w:t xml:space="preserve"> Mr. </w:t>
      </w:r>
      <w:r w:rsidR="003E0E56">
        <w:rPr>
          <w:rFonts w:cs="Times New Roman"/>
          <w:bCs/>
          <w:lang w:val="en-AU"/>
        </w:rPr>
        <w:t>Yamada</w:t>
      </w:r>
      <w:r>
        <w:rPr>
          <w:rFonts w:cs="Times New Roman"/>
          <w:bCs/>
          <w:lang w:val="en-AU"/>
        </w:rPr>
        <w:t xml:space="preserve"> and Mr. Chapman and their </w:t>
      </w:r>
      <w:r w:rsidR="003E0E56">
        <w:rPr>
          <w:rFonts w:cs="Times New Roman"/>
          <w:bCs/>
          <w:lang w:val="en-AU"/>
        </w:rPr>
        <w:t>staff</w:t>
      </w:r>
      <w:r>
        <w:rPr>
          <w:rFonts w:cs="Times New Roman"/>
          <w:bCs/>
          <w:lang w:val="en-AU"/>
        </w:rPr>
        <w:t xml:space="preserve"> for the excellent </w:t>
      </w:r>
      <w:r w:rsidR="003E0E56">
        <w:rPr>
          <w:rFonts w:cs="Times New Roman"/>
          <w:bCs/>
          <w:lang w:val="en-AU"/>
        </w:rPr>
        <w:t xml:space="preserve">program content and arrangements. He suggested that a follow up workshop be held during the next WRC preparatory cycle. </w:t>
      </w:r>
      <w:r w:rsidR="00FC4E22">
        <w:rPr>
          <w:rFonts w:cs="Times New Roman"/>
          <w:bCs/>
          <w:lang w:val="en-AU"/>
        </w:rPr>
        <w:t xml:space="preserve">He further suggested that the APT secretariat send a report on this successful workshop to the APT Management Committee so that a budgetary allowance could be agreed for that purpose. </w:t>
      </w:r>
    </w:p>
    <w:p w:rsidR="00FB40B1" w:rsidRDefault="00FB40B1" w:rsidP="00E32D89">
      <w:pPr>
        <w:autoSpaceDE w:val="0"/>
        <w:autoSpaceDN w:val="0"/>
        <w:adjustRightInd w:val="0"/>
        <w:rPr>
          <w:rFonts w:cs="Times New Roman"/>
          <w:bCs/>
          <w:lang w:val="en-AU"/>
        </w:rPr>
      </w:pPr>
    </w:p>
    <w:p w:rsidR="00FB40B1" w:rsidRDefault="00FB40B1" w:rsidP="00E32D89">
      <w:pPr>
        <w:autoSpaceDE w:val="0"/>
        <w:autoSpaceDN w:val="0"/>
        <w:adjustRightInd w:val="0"/>
        <w:rPr>
          <w:rFonts w:cs="Times New Roman"/>
          <w:bCs/>
          <w:lang w:val="en-AU"/>
        </w:rPr>
      </w:pPr>
      <w:r>
        <w:rPr>
          <w:rFonts w:cs="Times New Roman"/>
          <w:bCs/>
          <w:lang w:val="en-AU"/>
        </w:rPr>
        <w:t>Ms. Cahill (AUS) advised the meeting that Australia would like this experience to continue and she advised that a “</w:t>
      </w:r>
      <w:r w:rsidRPr="00FB40B1">
        <w:rPr>
          <w:rFonts w:cs="Times New Roman"/>
          <w:bCs/>
          <w:lang w:val="en-AU"/>
        </w:rPr>
        <w:t>Report of the APG Training Workshop</w:t>
      </w:r>
      <w:r>
        <w:rPr>
          <w:rFonts w:cs="Times New Roman"/>
          <w:bCs/>
          <w:lang w:val="en-AU"/>
        </w:rPr>
        <w:t xml:space="preserve">” was available in document APG15-3/INF-14. </w:t>
      </w:r>
    </w:p>
    <w:p w:rsidR="00FB40B1" w:rsidRDefault="00FB40B1" w:rsidP="00E32D89">
      <w:pPr>
        <w:autoSpaceDE w:val="0"/>
        <w:autoSpaceDN w:val="0"/>
        <w:adjustRightInd w:val="0"/>
        <w:rPr>
          <w:rFonts w:cs="Times New Roman"/>
          <w:bCs/>
          <w:lang w:val="en-AU"/>
        </w:rPr>
      </w:pPr>
    </w:p>
    <w:p w:rsidR="00600F7D" w:rsidRPr="00BE32D0" w:rsidRDefault="00600F7D" w:rsidP="00E32D89">
      <w:pPr>
        <w:autoSpaceDE w:val="0"/>
        <w:autoSpaceDN w:val="0"/>
        <w:adjustRightInd w:val="0"/>
        <w:rPr>
          <w:rFonts w:cs="Times New Roman"/>
          <w:b/>
          <w:bCs/>
          <w:lang w:val="en-AU"/>
        </w:rPr>
      </w:pPr>
      <w:r w:rsidRPr="00600F7D">
        <w:rPr>
          <w:rFonts w:cs="Times New Roman"/>
          <w:b/>
          <w:bCs/>
          <w:lang w:val="en-AU"/>
        </w:rPr>
        <w:t>6.4 Summary</w:t>
      </w:r>
      <w:r w:rsidRPr="00BE32D0">
        <w:rPr>
          <w:rFonts w:cs="Times New Roman"/>
          <w:b/>
          <w:bCs/>
          <w:lang w:val="en-AU"/>
        </w:rPr>
        <w:t xml:space="preserve"> Re</w:t>
      </w:r>
      <w:r w:rsidR="00BE32D0">
        <w:rPr>
          <w:rFonts w:cs="Times New Roman"/>
          <w:b/>
          <w:bCs/>
          <w:lang w:val="en-AU"/>
        </w:rPr>
        <w:t>cord</w:t>
      </w:r>
      <w:r w:rsidRPr="00BE32D0">
        <w:rPr>
          <w:rFonts w:cs="Times New Roman"/>
          <w:b/>
          <w:bCs/>
          <w:lang w:val="en-AU"/>
        </w:rPr>
        <w:t xml:space="preserve"> of the APG15-3 Meeting</w:t>
      </w:r>
    </w:p>
    <w:p w:rsidR="00E32D89" w:rsidRDefault="00E32D89" w:rsidP="00E32D89">
      <w:pPr>
        <w:rPr>
          <w:rFonts w:cs="Times New Roman"/>
          <w:lang w:val="en-AU"/>
        </w:rPr>
      </w:pPr>
    </w:p>
    <w:p w:rsidR="00600F7D" w:rsidRPr="00396D9A" w:rsidRDefault="00600F7D" w:rsidP="004B3175">
      <w:pPr>
        <w:rPr>
          <w:rFonts w:cs="Times New Roman"/>
          <w:bCs/>
          <w:lang w:val="en-AU"/>
        </w:rPr>
      </w:pPr>
      <w:r w:rsidRPr="00396D9A">
        <w:rPr>
          <w:rFonts w:cs="Times New Roman"/>
          <w:bCs/>
          <w:lang w:val="en-AU"/>
        </w:rPr>
        <w:t xml:space="preserve">The Chairman of Editorial Committee recommended that </w:t>
      </w:r>
      <w:r w:rsidR="004B3175">
        <w:rPr>
          <w:rFonts w:cs="Times New Roman"/>
          <w:bCs/>
          <w:lang w:val="en-AU"/>
        </w:rPr>
        <w:t>as</w:t>
      </w:r>
      <w:r w:rsidRPr="00396D9A">
        <w:rPr>
          <w:rFonts w:cs="Times New Roman"/>
          <w:bCs/>
          <w:lang w:val="en-AU"/>
        </w:rPr>
        <w:t xml:space="preserve"> usual practice</w:t>
      </w:r>
      <w:r w:rsidR="004B3175">
        <w:rPr>
          <w:rFonts w:cs="Times New Roman"/>
          <w:bCs/>
          <w:lang w:val="en-AU"/>
        </w:rPr>
        <w:t>,</w:t>
      </w:r>
      <w:r w:rsidRPr="00396D9A">
        <w:rPr>
          <w:rFonts w:cs="Times New Roman"/>
          <w:bCs/>
          <w:lang w:val="en-AU"/>
        </w:rPr>
        <w:t xml:space="preserve"> </w:t>
      </w:r>
      <w:r w:rsidR="004B3175">
        <w:rPr>
          <w:rFonts w:cs="Times New Roman"/>
          <w:bCs/>
          <w:lang w:val="en-AU"/>
        </w:rPr>
        <w:t>to post the</w:t>
      </w:r>
      <w:r w:rsidRPr="00396D9A">
        <w:rPr>
          <w:rFonts w:cs="Times New Roman"/>
          <w:bCs/>
          <w:lang w:val="en-AU"/>
        </w:rPr>
        <w:t xml:space="preserve"> draft meeting report on the APT web site for comments </w:t>
      </w:r>
      <w:r w:rsidR="004B3175">
        <w:rPr>
          <w:rFonts w:cs="Times New Roman"/>
          <w:bCs/>
          <w:lang w:val="en-AU"/>
        </w:rPr>
        <w:t xml:space="preserve">and adoption by consensus ad referendum. </w:t>
      </w:r>
      <w:r w:rsidRPr="00396D9A">
        <w:rPr>
          <w:rFonts w:cs="Times New Roman"/>
          <w:bCs/>
          <w:lang w:val="en-AU"/>
        </w:rPr>
        <w:t xml:space="preserve">This was agreed. Twenty-one days would be given for comments. </w:t>
      </w:r>
    </w:p>
    <w:p w:rsidR="00600F7D" w:rsidRPr="00396D9A" w:rsidRDefault="00600F7D" w:rsidP="00600F7D">
      <w:pPr>
        <w:rPr>
          <w:rFonts w:cs="Times New Roman"/>
          <w:bCs/>
          <w:lang w:val="en-AU"/>
        </w:rPr>
      </w:pPr>
    </w:p>
    <w:p w:rsidR="00600F7D" w:rsidRPr="00396D9A" w:rsidRDefault="00600F7D" w:rsidP="00600F7D">
      <w:pPr>
        <w:rPr>
          <w:rFonts w:cs="Times New Roman"/>
          <w:bCs/>
          <w:lang w:val="en-AU"/>
        </w:rPr>
      </w:pPr>
      <w:r w:rsidRPr="00396D9A">
        <w:rPr>
          <w:rFonts w:cs="Times New Roman"/>
          <w:bCs/>
          <w:lang w:val="en-AU"/>
        </w:rPr>
        <w:t xml:space="preserve">Annex 1 of the </w:t>
      </w:r>
      <w:r w:rsidR="00BE32D0">
        <w:rPr>
          <w:rFonts w:cs="Times New Roman"/>
          <w:bCs/>
          <w:lang w:val="en-AU"/>
        </w:rPr>
        <w:t>Summary Record</w:t>
      </w:r>
      <w:r w:rsidRPr="00396D9A">
        <w:rPr>
          <w:rFonts w:cs="Times New Roman"/>
          <w:bCs/>
          <w:lang w:val="en-AU"/>
        </w:rPr>
        <w:t xml:space="preserve"> contains the current Work Plan and Programme of APG Meetings. </w:t>
      </w:r>
    </w:p>
    <w:p w:rsidR="00600F7D" w:rsidRDefault="00600F7D" w:rsidP="00E32D89">
      <w:pPr>
        <w:rPr>
          <w:rFonts w:cs="Times New Roman"/>
          <w:lang w:val="en-AU"/>
        </w:rPr>
      </w:pPr>
    </w:p>
    <w:p w:rsidR="007F4818" w:rsidRPr="004577F0" w:rsidRDefault="007F4818" w:rsidP="00E32D89">
      <w:pPr>
        <w:rPr>
          <w:rFonts w:cs="Times New Roman"/>
          <w:lang w:val="en-AU"/>
        </w:rPr>
      </w:pPr>
    </w:p>
    <w:p w:rsidR="00E32D89" w:rsidRPr="004577F0" w:rsidRDefault="007F4818" w:rsidP="00E32D89">
      <w:pPr>
        <w:rPr>
          <w:rFonts w:cs="Times New Roman"/>
          <w:b/>
          <w:lang w:val="en-AU"/>
        </w:rPr>
      </w:pPr>
      <w:r>
        <w:rPr>
          <w:rFonts w:cs="Times New Roman"/>
          <w:b/>
          <w:lang w:val="en-AU"/>
        </w:rPr>
        <w:t>7</w:t>
      </w:r>
      <w:r w:rsidR="00E30099" w:rsidRPr="004577F0">
        <w:rPr>
          <w:rFonts w:cs="Times New Roman"/>
          <w:b/>
          <w:lang w:val="en-AU"/>
        </w:rPr>
        <w:t>.</w:t>
      </w:r>
      <w:r w:rsidR="00581D6D" w:rsidRPr="004577F0">
        <w:rPr>
          <w:rFonts w:cs="Times New Roman"/>
          <w:b/>
          <w:lang w:val="en-AU"/>
        </w:rPr>
        <w:tab/>
      </w:r>
      <w:r w:rsidR="00997474" w:rsidRPr="004577F0">
        <w:rPr>
          <w:rFonts w:cs="Times New Roman"/>
          <w:b/>
          <w:lang w:val="en-AU"/>
        </w:rPr>
        <w:t xml:space="preserve">CLOSING </w:t>
      </w:r>
    </w:p>
    <w:p w:rsidR="00E32D89" w:rsidRPr="004577F0" w:rsidRDefault="00E32D89" w:rsidP="00E32D89">
      <w:pPr>
        <w:rPr>
          <w:rFonts w:cs="Times New Roman"/>
          <w:lang w:val="en-AU"/>
        </w:rPr>
      </w:pPr>
    </w:p>
    <w:p w:rsidR="00FB40B1" w:rsidRDefault="00FB40B1" w:rsidP="004B3175">
      <w:pPr>
        <w:autoSpaceDE w:val="0"/>
        <w:autoSpaceDN w:val="0"/>
        <w:adjustRightInd w:val="0"/>
        <w:rPr>
          <w:rFonts w:cs="Times New Roman"/>
          <w:bCs/>
          <w:lang w:val="en-AU"/>
        </w:rPr>
      </w:pPr>
      <w:r>
        <w:rPr>
          <w:rFonts w:cs="Times New Roman"/>
          <w:lang w:val="en-AU"/>
        </w:rPr>
        <w:t xml:space="preserve">Ms. Cahill </w:t>
      </w:r>
      <w:r>
        <w:rPr>
          <w:rFonts w:cs="Times New Roman"/>
          <w:bCs/>
          <w:lang w:val="en-AU"/>
        </w:rPr>
        <w:t>advised that the Australian Communications and Media Authority and the Australian Department of Communications were both delighted and proud to have hosted the Workshop and the APG-15 meeting in the beautiful city of Brisbane.</w:t>
      </w:r>
    </w:p>
    <w:p w:rsidR="00FB40B1" w:rsidRDefault="00FB40B1" w:rsidP="00E30099">
      <w:pPr>
        <w:rPr>
          <w:rFonts w:cs="Times New Roman"/>
          <w:lang w:val="en-AU"/>
        </w:rPr>
      </w:pPr>
    </w:p>
    <w:p w:rsidR="00E30099" w:rsidRPr="004577F0" w:rsidRDefault="00581D6D" w:rsidP="00E30099">
      <w:pPr>
        <w:rPr>
          <w:rFonts w:cs="Times New Roman"/>
          <w:lang w:val="en-AU"/>
        </w:rPr>
      </w:pPr>
      <w:r w:rsidRPr="004577F0">
        <w:rPr>
          <w:rFonts w:cs="Times New Roman"/>
          <w:lang w:val="en-AU"/>
        </w:rPr>
        <w:t xml:space="preserve">The Chairman noted that it had been a very successful meeting </w:t>
      </w:r>
      <w:r w:rsidR="00FB40B1">
        <w:rPr>
          <w:rFonts w:cs="Times New Roman"/>
          <w:lang w:val="en-AU"/>
        </w:rPr>
        <w:t xml:space="preserve">and </w:t>
      </w:r>
      <w:r w:rsidR="00CF4D1E">
        <w:rPr>
          <w:rFonts w:cs="Times New Roman"/>
          <w:lang w:val="en-AU"/>
        </w:rPr>
        <w:t>thanked</w:t>
      </w:r>
      <w:r w:rsidR="00FB40B1">
        <w:rPr>
          <w:rFonts w:cs="Times New Roman"/>
          <w:lang w:val="en-AU"/>
        </w:rPr>
        <w:t xml:space="preserve"> </w:t>
      </w:r>
      <w:r w:rsidR="00CF4D1E">
        <w:rPr>
          <w:rFonts w:cs="Times New Roman"/>
          <w:lang w:val="en-AU"/>
        </w:rPr>
        <w:t xml:space="preserve">both ACMA and the </w:t>
      </w:r>
      <w:proofErr w:type="spellStart"/>
      <w:r w:rsidR="00CF4D1E">
        <w:rPr>
          <w:rFonts w:cs="Times New Roman"/>
          <w:lang w:val="en-AU"/>
        </w:rPr>
        <w:t>DoC</w:t>
      </w:r>
      <w:proofErr w:type="spellEnd"/>
      <w:r w:rsidR="00CF4D1E">
        <w:rPr>
          <w:rFonts w:cs="Times New Roman"/>
          <w:lang w:val="en-AU"/>
        </w:rPr>
        <w:t xml:space="preserve"> who were generous hosts and very welcoming.</w:t>
      </w:r>
      <w:r w:rsidR="00E30099" w:rsidRPr="004577F0">
        <w:rPr>
          <w:rFonts w:cs="Times New Roman"/>
          <w:lang w:val="en-AU"/>
        </w:rPr>
        <w:t xml:space="preserve"> The APG has made considerable progress at the APG15-</w:t>
      </w:r>
      <w:r w:rsidR="00CF4D1E">
        <w:rPr>
          <w:rFonts w:cs="Times New Roman"/>
          <w:lang w:val="en-AU"/>
        </w:rPr>
        <w:t>3</w:t>
      </w:r>
      <w:r w:rsidR="00E30099" w:rsidRPr="004577F0">
        <w:rPr>
          <w:rFonts w:cs="Times New Roman"/>
          <w:lang w:val="en-AU"/>
        </w:rPr>
        <w:t xml:space="preserve"> meeting on the development of </w:t>
      </w:r>
      <w:r w:rsidR="00CE7BCF">
        <w:rPr>
          <w:rFonts w:cs="Times New Roman"/>
          <w:lang w:val="en-AU"/>
        </w:rPr>
        <w:t xml:space="preserve">Preliminary </w:t>
      </w:r>
      <w:r w:rsidR="00E30099" w:rsidRPr="004577F0">
        <w:rPr>
          <w:rFonts w:cs="Times New Roman"/>
          <w:lang w:val="en-AU"/>
        </w:rPr>
        <w:t xml:space="preserve">Views and associated texts. </w:t>
      </w:r>
      <w:r w:rsidR="00CF4D1E">
        <w:rPr>
          <w:rFonts w:cs="Times New Roman"/>
          <w:lang w:val="en-AU"/>
        </w:rPr>
        <w:t xml:space="preserve">Twenty-six output documents have been developed and approved. </w:t>
      </w:r>
      <w:r w:rsidR="00E30099" w:rsidRPr="004577F0">
        <w:rPr>
          <w:rFonts w:cs="Times New Roman"/>
          <w:lang w:val="en-AU"/>
        </w:rPr>
        <w:t xml:space="preserve">The efforts of all participants </w:t>
      </w:r>
      <w:r w:rsidR="00E30099" w:rsidRPr="004577F0">
        <w:rPr>
          <w:rFonts w:cs="Times New Roman"/>
          <w:lang w:val="en-AU"/>
        </w:rPr>
        <w:lastRenderedPageBreak/>
        <w:t>and the spirit of cooperation and compromise have led to a high standard of work and to excellent outputs. In looking forward to APG15-</w:t>
      </w:r>
      <w:r w:rsidR="00CF4D1E">
        <w:rPr>
          <w:rFonts w:cs="Times New Roman"/>
          <w:lang w:val="en-AU"/>
        </w:rPr>
        <w:t>4</w:t>
      </w:r>
      <w:r w:rsidR="00E30099" w:rsidRPr="004577F0">
        <w:rPr>
          <w:rFonts w:cs="Times New Roman"/>
          <w:lang w:val="en-AU"/>
        </w:rPr>
        <w:t xml:space="preserve">, he reminded participants that they will have a considerable amount of work to do in a relatively short period of time as the conference approaches. </w:t>
      </w:r>
    </w:p>
    <w:p w:rsidR="00E30099" w:rsidRPr="004577F0" w:rsidRDefault="00E30099" w:rsidP="00E32D89">
      <w:pPr>
        <w:rPr>
          <w:rFonts w:cs="Times New Roman"/>
          <w:lang w:val="en-AU"/>
        </w:rPr>
      </w:pPr>
    </w:p>
    <w:p w:rsidR="00C266A7" w:rsidRPr="004577F0" w:rsidRDefault="00581D6D" w:rsidP="00E32D89">
      <w:pPr>
        <w:rPr>
          <w:rFonts w:cs="Times New Roman"/>
          <w:lang w:val="en-AU"/>
        </w:rPr>
      </w:pPr>
      <w:r w:rsidRPr="004577F0">
        <w:rPr>
          <w:rFonts w:cs="Times New Roman"/>
          <w:lang w:val="en-AU"/>
        </w:rPr>
        <w:t>He thanked the Secretary General of APT and the APT staff for their excellent support for the meeting. He also thanked representatives from the regional groups as well as participating international organizations and other organizations and private entities</w:t>
      </w:r>
      <w:r w:rsidR="00B45B5D" w:rsidRPr="004577F0">
        <w:rPr>
          <w:rFonts w:cs="Times New Roman"/>
          <w:lang w:val="en-AU"/>
        </w:rPr>
        <w:t xml:space="preserve">. </w:t>
      </w:r>
    </w:p>
    <w:p w:rsidR="00C266A7" w:rsidRPr="004577F0" w:rsidRDefault="00C266A7" w:rsidP="00E32D89">
      <w:pPr>
        <w:rPr>
          <w:rFonts w:cs="Times New Roman"/>
          <w:lang w:val="en-AU"/>
        </w:rPr>
      </w:pPr>
    </w:p>
    <w:p w:rsidR="00E32D89" w:rsidRPr="004577F0" w:rsidRDefault="00581D6D" w:rsidP="00E32D89">
      <w:pPr>
        <w:rPr>
          <w:rFonts w:cs="Times New Roman"/>
          <w:lang w:val="en-AU"/>
        </w:rPr>
      </w:pPr>
      <w:r w:rsidRPr="004577F0">
        <w:rPr>
          <w:rFonts w:cs="Times New Roman"/>
          <w:lang w:val="en-AU"/>
        </w:rPr>
        <w:t xml:space="preserve">He wished participants safe travel in returning home. </w:t>
      </w:r>
    </w:p>
    <w:p w:rsidR="00E32D89" w:rsidRDefault="00E32D89" w:rsidP="00E32D89">
      <w:pPr>
        <w:rPr>
          <w:rFonts w:cs="Times New Roman"/>
          <w:lang w:val="en-AU"/>
        </w:rPr>
      </w:pPr>
    </w:p>
    <w:p w:rsidR="00CF4D1E" w:rsidRDefault="00CF4D1E" w:rsidP="00E32D89">
      <w:pPr>
        <w:rPr>
          <w:rFonts w:cs="Times New Roman"/>
          <w:lang w:val="en-AU"/>
        </w:rPr>
      </w:pPr>
      <w:r>
        <w:rPr>
          <w:rFonts w:cs="Times New Roman"/>
          <w:lang w:val="en-AU"/>
        </w:rPr>
        <w:t xml:space="preserve">Mr. Arasteh agreed with these sentiments and expressed his pleasure to be in Australia once again. He, too, found the hospitality and arrangements excellent. </w:t>
      </w:r>
    </w:p>
    <w:p w:rsidR="00CF4D1E" w:rsidRPr="004577F0" w:rsidRDefault="00CF4D1E" w:rsidP="00E32D89">
      <w:pPr>
        <w:rPr>
          <w:rFonts w:cs="Times New Roman"/>
          <w:lang w:val="en-AU"/>
        </w:rPr>
      </w:pPr>
    </w:p>
    <w:p w:rsidR="00E32D89" w:rsidRPr="004577F0" w:rsidRDefault="00E32D89" w:rsidP="00E32D89">
      <w:pPr>
        <w:pStyle w:val="BodyText"/>
        <w:jc w:val="center"/>
        <w:rPr>
          <w:rFonts w:ascii="Times New Roman" w:hAnsi="Times New Roman"/>
          <w:sz w:val="24"/>
          <w:lang w:val="en-AU"/>
        </w:rPr>
      </w:pPr>
      <w:r w:rsidRPr="004577F0">
        <w:rPr>
          <w:rFonts w:ascii="Times New Roman" w:hAnsi="Times New Roman"/>
          <w:sz w:val="24"/>
          <w:lang w:val="en-AU"/>
        </w:rPr>
        <w:t>____________</w:t>
      </w:r>
    </w:p>
    <w:p w:rsidR="00DA7595" w:rsidRPr="004577F0" w:rsidRDefault="00DA7595" w:rsidP="00E32D89">
      <w:pPr>
        <w:pStyle w:val="BodyText"/>
        <w:rPr>
          <w:rFonts w:ascii="Times New Roman" w:hAnsi="Times New Roman"/>
          <w:snapToGrid w:val="0"/>
          <w:lang w:val="en-AU"/>
        </w:rPr>
      </w:pPr>
    </w:p>
    <w:p w:rsidR="007F77E9" w:rsidRPr="004577F0" w:rsidRDefault="007F77E9">
      <w:pPr>
        <w:rPr>
          <w:rFonts w:cs="Times New Roman"/>
          <w:snapToGrid w:val="0"/>
          <w:sz w:val="22"/>
          <w:szCs w:val="20"/>
          <w:lang w:val="en-AU" w:eastAsia="ko-KR"/>
        </w:rPr>
      </w:pPr>
      <w:r w:rsidRPr="004577F0">
        <w:rPr>
          <w:rFonts w:cs="Times New Roman"/>
          <w:snapToGrid w:val="0"/>
          <w:lang w:val="en-AU"/>
        </w:rPr>
        <w:br w:type="page"/>
      </w:r>
    </w:p>
    <w:p w:rsidR="007F77E9" w:rsidRPr="004577F0" w:rsidRDefault="007F77E9" w:rsidP="007F77E9">
      <w:pPr>
        <w:pStyle w:val="BodyText"/>
        <w:jc w:val="center"/>
        <w:rPr>
          <w:rFonts w:ascii="Times New Roman" w:hAnsi="Times New Roman"/>
          <w:b/>
          <w:snapToGrid w:val="0"/>
          <w:sz w:val="28"/>
          <w:szCs w:val="28"/>
          <w:lang w:val="en-AU"/>
        </w:rPr>
      </w:pPr>
      <w:r w:rsidRPr="004577F0">
        <w:rPr>
          <w:rFonts w:ascii="Times New Roman" w:hAnsi="Times New Roman"/>
          <w:b/>
          <w:snapToGrid w:val="0"/>
          <w:sz w:val="28"/>
          <w:szCs w:val="28"/>
          <w:lang w:val="en-AU"/>
        </w:rPr>
        <w:lastRenderedPageBreak/>
        <w:t xml:space="preserve">Annex </w:t>
      </w:r>
      <w:r w:rsidR="008B1BA5">
        <w:rPr>
          <w:rFonts w:ascii="Times New Roman" w:hAnsi="Times New Roman"/>
          <w:b/>
          <w:snapToGrid w:val="0"/>
          <w:sz w:val="28"/>
          <w:szCs w:val="28"/>
          <w:lang w:val="en-AU"/>
        </w:rPr>
        <w:t>1</w:t>
      </w:r>
    </w:p>
    <w:p w:rsidR="007F77E9" w:rsidRPr="004577F0" w:rsidRDefault="007F77E9" w:rsidP="00E32D89">
      <w:pPr>
        <w:pStyle w:val="BodyText"/>
        <w:rPr>
          <w:rFonts w:ascii="Times New Roman" w:hAnsi="Times New Roman"/>
          <w:snapToGrid w:val="0"/>
          <w:sz w:val="24"/>
          <w:szCs w:val="24"/>
          <w:lang w:val="en-AU"/>
        </w:rPr>
      </w:pPr>
    </w:p>
    <w:p w:rsidR="007F77E9" w:rsidRPr="004577F0" w:rsidRDefault="007F77E9" w:rsidP="007F77E9">
      <w:pPr>
        <w:pStyle w:val="Caption"/>
        <w:keepNext/>
        <w:jc w:val="center"/>
        <w:rPr>
          <w:sz w:val="28"/>
          <w:szCs w:val="28"/>
          <w:lang w:val="en-AU" w:eastAsia="ko-KR"/>
        </w:rPr>
      </w:pPr>
      <w:r w:rsidRPr="004577F0">
        <w:rPr>
          <w:sz w:val="28"/>
          <w:szCs w:val="28"/>
          <w:lang w:val="en-AU" w:eastAsia="ko-KR"/>
        </w:rPr>
        <w:t>WORK PLAN AND PROGRAMME OF APG MEETINGS</w:t>
      </w:r>
    </w:p>
    <w:p w:rsidR="007F77E9" w:rsidRPr="004577F0" w:rsidRDefault="007F77E9" w:rsidP="007F77E9">
      <w:pPr>
        <w:rPr>
          <w:rFonts w:cs="Times New Roman"/>
          <w:sz w:val="20"/>
          <w:szCs w:val="20"/>
          <w:lang w:val="en-AU" w:eastAsia="ko-KR"/>
        </w:rPr>
      </w:pPr>
    </w:p>
    <w:p w:rsidR="007F77E9" w:rsidRPr="004577F0" w:rsidRDefault="007F77E9" w:rsidP="007F77E9">
      <w:pPr>
        <w:pStyle w:val="Caption"/>
        <w:keepNext/>
        <w:jc w:val="center"/>
        <w:rPr>
          <w:lang w:val="en-AU" w:eastAsia="ko-KR"/>
        </w:rPr>
      </w:pPr>
    </w:p>
    <w:tbl>
      <w:tblPr>
        <w:tblW w:w="9600" w:type="dxa"/>
        <w:tblInd w:w="108" w:type="dxa"/>
        <w:tblLayout w:type="fixed"/>
        <w:tblLook w:val="04A0" w:firstRow="1" w:lastRow="0" w:firstColumn="1" w:lastColumn="0" w:noHBand="0" w:noVBand="1"/>
      </w:tblPr>
      <w:tblGrid>
        <w:gridCol w:w="840"/>
        <w:gridCol w:w="2520"/>
        <w:gridCol w:w="2027"/>
        <w:gridCol w:w="1213"/>
        <w:gridCol w:w="3000"/>
      </w:tblGrid>
      <w:tr w:rsidR="007F77E9" w:rsidRPr="004577F0" w:rsidTr="000F37D5">
        <w:trPr>
          <w:tblHeader/>
        </w:trPr>
        <w:tc>
          <w:tcPr>
            <w:tcW w:w="840" w:type="dxa"/>
            <w:tcBorders>
              <w:top w:val="single" w:sz="8" w:space="0" w:color="auto"/>
              <w:left w:val="single" w:sz="8" w:space="0" w:color="auto"/>
              <w:bottom w:val="single" w:sz="6" w:space="0" w:color="auto"/>
              <w:right w:val="single" w:sz="4" w:space="0" w:color="auto"/>
            </w:tcBorders>
            <w:shd w:val="pct25" w:color="auto" w:fill="auto"/>
            <w:vAlign w:val="bottom"/>
            <w:hideMark/>
          </w:tcPr>
          <w:p w:rsidR="007F77E9" w:rsidRPr="004577F0" w:rsidRDefault="00076CF5" w:rsidP="000F37D5">
            <w:pPr>
              <w:widowControl w:val="0"/>
              <w:spacing w:before="60" w:after="60"/>
              <w:rPr>
                <w:rFonts w:cs="Times New Roman"/>
                <w:b/>
                <w:kern w:val="2"/>
                <w:lang w:val="en-AU" w:eastAsia="ko-KR"/>
              </w:rPr>
            </w:pPr>
            <w:r w:rsidRPr="004577F0">
              <w:rPr>
                <w:rFonts w:cs="Times New Roman"/>
                <w:b/>
                <w:lang w:val="en-AU"/>
              </w:rPr>
              <w:t>Year</w:t>
            </w:r>
          </w:p>
        </w:tc>
        <w:tc>
          <w:tcPr>
            <w:tcW w:w="2520" w:type="dxa"/>
            <w:tcBorders>
              <w:top w:val="single" w:sz="8" w:space="0" w:color="auto"/>
              <w:left w:val="single" w:sz="4" w:space="0" w:color="auto"/>
              <w:bottom w:val="single" w:sz="6" w:space="0" w:color="auto"/>
              <w:right w:val="single" w:sz="4" w:space="0" w:color="auto"/>
            </w:tcBorders>
            <w:shd w:val="pct25" w:color="auto" w:fill="auto"/>
            <w:vAlign w:val="center"/>
            <w:hideMark/>
          </w:tcPr>
          <w:p w:rsidR="007F77E9" w:rsidRPr="004577F0" w:rsidRDefault="00076CF5" w:rsidP="000F37D5">
            <w:pPr>
              <w:widowControl w:val="0"/>
              <w:spacing w:before="60" w:after="60"/>
              <w:jc w:val="center"/>
              <w:rPr>
                <w:rFonts w:cs="Times New Roman"/>
                <w:b/>
                <w:kern w:val="2"/>
                <w:lang w:val="en-AU" w:eastAsia="ko-KR"/>
              </w:rPr>
            </w:pPr>
            <w:r w:rsidRPr="004577F0">
              <w:rPr>
                <w:rFonts w:cs="Times New Roman"/>
                <w:b/>
                <w:lang w:val="en-AU"/>
              </w:rPr>
              <w:t>Date/venue</w:t>
            </w:r>
          </w:p>
        </w:tc>
        <w:tc>
          <w:tcPr>
            <w:tcW w:w="2027" w:type="dxa"/>
            <w:tcBorders>
              <w:top w:val="single" w:sz="8" w:space="0" w:color="auto"/>
              <w:left w:val="single" w:sz="4" w:space="0" w:color="auto"/>
              <w:bottom w:val="single" w:sz="6" w:space="0" w:color="auto"/>
              <w:right w:val="single" w:sz="4" w:space="0" w:color="auto"/>
            </w:tcBorders>
            <w:shd w:val="pct25" w:color="auto" w:fill="auto"/>
            <w:vAlign w:val="center"/>
            <w:hideMark/>
          </w:tcPr>
          <w:p w:rsidR="007F77E9" w:rsidRPr="004577F0" w:rsidRDefault="00076CF5" w:rsidP="000F37D5">
            <w:pPr>
              <w:widowControl w:val="0"/>
              <w:spacing w:before="60" w:after="60"/>
              <w:jc w:val="center"/>
              <w:rPr>
                <w:rFonts w:cs="Times New Roman"/>
                <w:b/>
                <w:kern w:val="2"/>
                <w:lang w:val="en-AU" w:eastAsia="ko-KR"/>
              </w:rPr>
            </w:pPr>
            <w:r w:rsidRPr="004577F0">
              <w:rPr>
                <w:rFonts w:cs="Times New Roman"/>
                <w:b/>
                <w:lang w:val="en-AU"/>
              </w:rPr>
              <w:t>APT activities</w:t>
            </w:r>
          </w:p>
        </w:tc>
        <w:tc>
          <w:tcPr>
            <w:tcW w:w="1213" w:type="dxa"/>
            <w:tcBorders>
              <w:top w:val="single" w:sz="8" w:space="0" w:color="auto"/>
              <w:left w:val="single" w:sz="4" w:space="0" w:color="auto"/>
              <w:bottom w:val="single" w:sz="6" w:space="0" w:color="auto"/>
              <w:right w:val="single" w:sz="6" w:space="0" w:color="auto"/>
            </w:tcBorders>
            <w:shd w:val="pct25" w:color="auto" w:fill="auto"/>
            <w:vAlign w:val="center"/>
            <w:hideMark/>
          </w:tcPr>
          <w:p w:rsidR="007F77E9" w:rsidRPr="004577F0" w:rsidRDefault="00076CF5" w:rsidP="000F37D5">
            <w:pPr>
              <w:widowControl w:val="0"/>
              <w:spacing w:before="60" w:after="60"/>
              <w:jc w:val="center"/>
              <w:rPr>
                <w:rFonts w:cs="Times New Roman"/>
                <w:b/>
                <w:kern w:val="2"/>
                <w:lang w:val="en-AU" w:eastAsia="ko-KR"/>
              </w:rPr>
            </w:pPr>
            <w:r w:rsidRPr="004577F0">
              <w:rPr>
                <w:rFonts w:cs="Times New Roman"/>
                <w:b/>
                <w:lang w:val="en-AU"/>
              </w:rPr>
              <w:t>ITU activities</w:t>
            </w:r>
          </w:p>
        </w:tc>
        <w:tc>
          <w:tcPr>
            <w:tcW w:w="3000" w:type="dxa"/>
            <w:tcBorders>
              <w:top w:val="single" w:sz="8" w:space="0" w:color="auto"/>
              <w:left w:val="single" w:sz="4" w:space="0" w:color="auto"/>
              <w:bottom w:val="single" w:sz="4" w:space="0" w:color="auto"/>
              <w:right w:val="single" w:sz="8" w:space="0" w:color="auto"/>
            </w:tcBorders>
            <w:shd w:val="pct25" w:color="auto" w:fill="auto"/>
            <w:vAlign w:val="center"/>
            <w:hideMark/>
          </w:tcPr>
          <w:p w:rsidR="007F77E9" w:rsidRPr="004577F0" w:rsidRDefault="00076CF5" w:rsidP="000F37D5">
            <w:pPr>
              <w:widowControl w:val="0"/>
              <w:spacing w:before="60" w:after="60"/>
              <w:jc w:val="center"/>
              <w:rPr>
                <w:rFonts w:cs="Times New Roman"/>
                <w:b/>
                <w:kern w:val="2"/>
                <w:lang w:val="en-AU" w:eastAsia="ko-KR"/>
              </w:rPr>
            </w:pPr>
            <w:r w:rsidRPr="004577F0">
              <w:rPr>
                <w:rFonts w:cs="Times New Roman"/>
                <w:b/>
                <w:lang w:val="en-AU"/>
              </w:rPr>
              <w:t>APG Actions</w:t>
            </w:r>
          </w:p>
        </w:tc>
      </w:tr>
      <w:tr w:rsidR="007F77E9" w:rsidRPr="004577F0" w:rsidTr="000F37D5">
        <w:trPr>
          <w:cantSplit/>
          <w:trHeight w:val="1055"/>
        </w:trPr>
        <w:tc>
          <w:tcPr>
            <w:tcW w:w="840" w:type="dxa"/>
            <w:vMerge w:val="restart"/>
            <w:tcBorders>
              <w:top w:val="single" w:sz="6" w:space="0" w:color="auto"/>
              <w:left w:val="single" w:sz="8" w:space="0" w:color="auto"/>
              <w:right w:val="single" w:sz="4" w:space="0" w:color="auto"/>
            </w:tcBorders>
            <w:vAlign w:val="center"/>
            <w:hideMark/>
          </w:tcPr>
          <w:p w:rsidR="007F77E9" w:rsidRPr="004577F0" w:rsidRDefault="00076CF5" w:rsidP="000F37D5">
            <w:pPr>
              <w:widowControl w:val="0"/>
              <w:spacing w:before="60" w:after="60"/>
              <w:jc w:val="center"/>
              <w:rPr>
                <w:rFonts w:cs="Times New Roman"/>
                <w:kern w:val="2"/>
                <w:lang w:val="en-AU" w:eastAsia="ko-KR"/>
              </w:rPr>
            </w:pPr>
            <w:r w:rsidRPr="004577F0">
              <w:rPr>
                <w:rFonts w:cs="Times New Roman"/>
                <w:lang w:val="en-AU"/>
              </w:rPr>
              <w:t>2012</w:t>
            </w:r>
          </w:p>
        </w:tc>
        <w:tc>
          <w:tcPr>
            <w:tcW w:w="2520" w:type="dxa"/>
            <w:tcBorders>
              <w:top w:val="single" w:sz="6" w:space="0" w:color="auto"/>
              <w:left w:val="single" w:sz="4" w:space="0" w:color="auto"/>
              <w:bottom w:val="single" w:sz="4" w:space="0" w:color="auto"/>
              <w:right w:val="single" w:sz="4" w:space="0" w:color="auto"/>
            </w:tcBorders>
            <w:hideMark/>
          </w:tcPr>
          <w:p w:rsidR="007F77E9" w:rsidRPr="004577F0" w:rsidRDefault="00076CF5" w:rsidP="00C46627">
            <w:pPr>
              <w:spacing w:before="60" w:after="60"/>
              <w:rPr>
                <w:rFonts w:cs="Times New Roman"/>
                <w:kern w:val="2"/>
                <w:lang w:val="en-AU" w:eastAsia="ko-KR"/>
              </w:rPr>
            </w:pPr>
            <w:r w:rsidRPr="004577F0">
              <w:rPr>
                <w:rFonts w:cs="Times New Roman"/>
                <w:lang w:val="en-AU"/>
              </w:rPr>
              <w:t>10 – 11 September, Da</w:t>
            </w:r>
            <w:r w:rsidR="00C46627" w:rsidRPr="004577F0">
              <w:rPr>
                <w:rFonts w:cs="Times New Roman"/>
                <w:lang w:val="en-AU"/>
              </w:rPr>
              <w:t xml:space="preserve"> N</w:t>
            </w:r>
            <w:r w:rsidRPr="004577F0">
              <w:rPr>
                <w:rFonts w:cs="Times New Roman"/>
                <w:lang w:val="en-AU"/>
              </w:rPr>
              <w:t>ang, Socialist Republic of Vietnam</w:t>
            </w:r>
          </w:p>
        </w:tc>
        <w:tc>
          <w:tcPr>
            <w:tcW w:w="2027" w:type="dxa"/>
            <w:tcBorders>
              <w:top w:val="single" w:sz="6" w:space="0" w:color="auto"/>
              <w:left w:val="single" w:sz="4" w:space="0" w:color="auto"/>
              <w:bottom w:val="single" w:sz="4" w:space="0" w:color="auto"/>
              <w:right w:val="single" w:sz="4" w:space="0" w:color="auto"/>
            </w:tcBorders>
            <w:hideMark/>
          </w:tcPr>
          <w:p w:rsidR="007F77E9" w:rsidRPr="004577F0" w:rsidRDefault="00076CF5" w:rsidP="004163CD">
            <w:pPr>
              <w:widowControl w:val="0"/>
              <w:wordWrap w:val="0"/>
              <w:spacing w:before="60" w:after="60"/>
              <w:rPr>
                <w:rFonts w:cs="Times New Roman"/>
                <w:kern w:val="2"/>
                <w:lang w:val="en-AU" w:eastAsia="ko-KR"/>
              </w:rPr>
            </w:pPr>
            <w:r w:rsidRPr="004577F0">
              <w:rPr>
                <w:rFonts w:cs="Times New Roman"/>
                <w:lang w:val="en-AU"/>
              </w:rPr>
              <w:t>The 1</w:t>
            </w:r>
            <w:r w:rsidRPr="004577F0">
              <w:rPr>
                <w:rFonts w:cs="Times New Roman"/>
                <w:vertAlign w:val="superscript"/>
                <w:lang w:val="en-AU"/>
              </w:rPr>
              <w:t>st</w:t>
            </w:r>
            <w:r w:rsidRPr="004577F0">
              <w:rPr>
                <w:rFonts w:cs="Times New Roman"/>
                <w:lang w:val="en-AU"/>
              </w:rPr>
              <w:t xml:space="preserve"> Meeting </w:t>
            </w:r>
            <w:r w:rsidR="006C248C" w:rsidRPr="004577F0">
              <w:rPr>
                <w:rFonts w:cs="Times New Roman"/>
                <w:lang w:val="en-AU"/>
              </w:rPr>
              <w:br/>
            </w:r>
            <w:r w:rsidRPr="004577F0">
              <w:rPr>
                <w:rFonts w:cs="Times New Roman"/>
                <w:lang w:val="en-AU"/>
              </w:rPr>
              <w:t xml:space="preserve">APT Conference Preparatory Group Meeting for WRC-15 </w:t>
            </w:r>
            <w:r w:rsidRPr="004577F0">
              <w:rPr>
                <w:rFonts w:cs="Times New Roman"/>
                <w:b/>
                <w:lang w:val="en-AU"/>
              </w:rPr>
              <w:t>(APG15-1)</w:t>
            </w:r>
          </w:p>
        </w:tc>
        <w:tc>
          <w:tcPr>
            <w:tcW w:w="1213" w:type="dxa"/>
            <w:tcBorders>
              <w:top w:val="single" w:sz="6" w:space="0" w:color="auto"/>
              <w:left w:val="single" w:sz="4" w:space="0" w:color="auto"/>
              <w:bottom w:val="single" w:sz="4" w:space="0" w:color="auto"/>
              <w:right w:val="single" w:sz="6" w:space="0" w:color="auto"/>
            </w:tcBorders>
          </w:tcPr>
          <w:p w:rsidR="007F77E9" w:rsidRPr="004577F0" w:rsidRDefault="007F77E9" w:rsidP="000F37D5">
            <w:pPr>
              <w:widowControl w:val="0"/>
              <w:spacing w:before="60" w:after="60"/>
              <w:jc w:val="center"/>
              <w:rPr>
                <w:rFonts w:cs="Times New Roman"/>
                <w:kern w:val="2"/>
                <w:lang w:val="en-AU" w:eastAsia="ko-KR"/>
              </w:rPr>
            </w:pPr>
          </w:p>
        </w:tc>
        <w:tc>
          <w:tcPr>
            <w:tcW w:w="3000" w:type="dxa"/>
            <w:tcBorders>
              <w:top w:val="single" w:sz="4" w:space="0" w:color="auto"/>
              <w:left w:val="single" w:sz="4" w:space="0" w:color="auto"/>
              <w:bottom w:val="single" w:sz="4" w:space="0" w:color="auto"/>
              <w:right w:val="single" w:sz="8" w:space="0" w:color="auto"/>
            </w:tcBorders>
            <w:hideMark/>
          </w:tcPr>
          <w:p w:rsidR="007F77E9" w:rsidRPr="004577F0" w:rsidRDefault="00076CF5" w:rsidP="007F77E9">
            <w:pPr>
              <w:numPr>
                <w:ilvl w:val="0"/>
                <w:numId w:val="15"/>
              </w:numPr>
              <w:spacing w:before="60" w:after="60"/>
              <w:rPr>
                <w:rFonts w:cs="Times New Roman"/>
                <w:kern w:val="2"/>
                <w:lang w:val="en-AU" w:eastAsia="ko-KR"/>
              </w:rPr>
            </w:pPr>
            <w:r w:rsidRPr="004577F0">
              <w:rPr>
                <w:rFonts w:cs="Times New Roman"/>
                <w:kern w:val="2"/>
                <w:lang w:val="en-AU" w:eastAsia="ko-KR"/>
              </w:rPr>
              <w:t>Election of APG Chairman and Vice-Chairmen</w:t>
            </w:r>
          </w:p>
          <w:p w:rsidR="007F77E9" w:rsidRPr="004577F0" w:rsidRDefault="00076CF5" w:rsidP="007F77E9">
            <w:pPr>
              <w:numPr>
                <w:ilvl w:val="0"/>
                <w:numId w:val="15"/>
              </w:numPr>
              <w:spacing w:before="60" w:after="60"/>
              <w:rPr>
                <w:rFonts w:cs="Times New Roman"/>
                <w:kern w:val="2"/>
                <w:lang w:val="en-AU" w:eastAsia="ko-KR"/>
              </w:rPr>
            </w:pPr>
            <w:r w:rsidRPr="004577F0">
              <w:rPr>
                <w:rFonts w:cs="Times New Roman"/>
                <w:lang w:val="en-AU"/>
              </w:rPr>
              <w:t>Setup of Working Parties</w:t>
            </w:r>
          </w:p>
          <w:p w:rsidR="007F77E9" w:rsidRPr="004577F0" w:rsidRDefault="00076CF5" w:rsidP="007F77E9">
            <w:pPr>
              <w:numPr>
                <w:ilvl w:val="0"/>
                <w:numId w:val="15"/>
              </w:numPr>
              <w:spacing w:before="60" w:after="60"/>
              <w:rPr>
                <w:rFonts w:cs="Times New Roman"/>
                <w:lang w:val="en-AU"/>
              </w:rPr>
            </w:pPr>
            <w:r w:rsidRPr="004577F0">
              <w:rPr>
                <w:rFonts w:cs="Times New Roman"/>
                <w:lang w:val="en-AU"/>
              </w:rPr>
              <w:t>Appointment of Chairmen of WPs</w:t>
            </w:r>
          </w:p>
          <w:p w:rsidR="007F77E9" w:rsidRPr="004577F0" w:rsidRDefault="00076CF5" w:rsidP="007F77E9">
            <w:pPr>
              <w:numPr>
                <w:ilvl w:val="0"/>
                <w:numId w:val="15"/>
              </w:numPr>
              <w:spacing w:before="60" w:after="60"/>
              <w:rPr>
                <w:rFonts w:cs="Times New Roman"/>
                <w:lang w:val="en-AU"/>
              </w:rPr>
            </w:pPr>
            <w:r w:rsidRPr="004577F0">
              <w:rPr>
                <w:rFonts w:cs="Times New Roman"/>
                <w:lang w:val="en-AU"/>
              </w:rPr>
              <w:t xml:space="preserve">Adoption document approval procedure  </w:t>
            </w:r>
          </w:p>
          <w:p w:rsidR="007F77E9" w:rsidRPr="004577F0" w:rsidRDefault="00076CF5" w:rsidP="007F77E9">
            <w:pPr>
              <w:numPr>
                <w:ilvl w:val="0"/>
                <w:numId w:val="15"/>
              </w:numPr>
              <w:spacing w:before="60" w:after="60"/>
              <w:rPr>
                <w:rFonts w:cs="Times New Roman"/>
                <w:kern w:val="2"/>
                <w:lang w:val="en-AU" w:eastAsia="ko-KR"/>
              </w:rPr>
            </w:pPr>
            <w:r w:rsidRPr="004577F0">
              <w:rPr>
                <w:rFonts w:cs="Times New Roman"/>
                <w:lang w:val="en-AU"/>
              </w:rPr>
              <w:t>Adoption of work plan</w:t>
            </w:r>
          </w:p>
        </w:tc>
      </w:tr>
      <w:tr w:rsidR="007F77E9" w:rsidRPr="004577F0" w:rsidTr="000F37D5">
        <w:trPr>
          <w:cantSplit/>
        </w:trPr>
        <w:tc>
          <w:tcPr>
            <w:tcW w:w="840" w:type="dxa"/>
            <w:vMerge/>
            <w:tcBorders>
              <w:left w:val="single" w:sz="8" w:space="0" w:color="auto"/>
              <w:right w:val="single" w:sz="4" w:space="0" w:color="auto"/>
            </w:tcBorders>
            <w:vAlign w:val="center"/>
            <w:hideMark/>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4577F0" w:rsidRDefault="00076CF5" w:rsidP="000F37D5">
            <w:pPr>
              <w:spacing w:before="60" w:after="60"/>
              <w:rPr>
                <w:rFonts w:cs="Times New Roman"/>
                <w:kern w:val="2"/>
                <w:lang w:val="en-AU" w:eastAsia="ko-KR"/>
              </w:rPr>
            </w:pPr>
            <w:r w:rsidRPr="004577F0">
              <w:rPr>
                <w:rFonts w:cs="Times New Roman"/>
                <w:lang w:val="en-AU"/>
              </w:rPr>
              <w:t xml:space="preserve">September to November </w:t>
            </w:r>
          </w:p>
          <w:p w:rsidR="007F77E9" w:rsidRPr="004577F0" w:rsidRDefault="00076CF5" w:rsidP="000F37D5">
            <w:pPr>
              <w:widowControl w:val="0"/>
              <w:spacing w:before="60" w:after="60"/>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hideMark/>
          </w:tcPr>
          <w:p w:rsidR="007F77E9" w:rsidRPr="004577F0" w:rsidRDefault="00076CF5" w:rsidP="000F37D5">
            <w:pPr>
              <w:widowControl w:val="0"/>
              <w:spacing w:before="60" w:after="60"/>
              <w:jc w:val="center"/>
              <w:rPr>
                <w:rFonts w:cs="Times New Roman"/>
                <w:kern w:val="2"/>
                <w:lang w:val="en-AU" w:eastAsia="ko-KR"/>
              </w:rPr>
            </w:pPr>
            <w:r w:rsidRPr="004577F0">
              <w:rPr>
                <w:rFonts w:cs="Times New Roman"/>
                <w:lang w:val="en-AU"/>
              </w:rPr>
              <w:t>2</w:t>
            </w:r>
            <w:r w:rsidRPr="004577F0">
              <w:rPr>
                <w:rFonts w:cs="Times New Roman"/>
                <w:vertAlign w:val="superscript"/>
                <w:lang w:val="en-AU"/>
              </w:rPr>
              <w:t>nd</w:t>
            </w:r>
            <w:r w:rsidRPr="004577F0">
              <w:rPr>
                <w:rFonts w:cs="Times New Roman"/>
                <w:lang w:val="en-AU"/>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4577F0" w:rsidRDefault="00076CF5" w:rsidP="000F37D5">
            <w:pPr>
              <w:widowControl w:val="0"/>
              <w:spacing w:before="60" w:after="60"/>
              <w:rPr>
                <w:rFonts w:cs="Times New Roman"/>
                <w:kern w:val="2"/>
                <w:lang w:val="en-AU" w:eastAsia="ko-KR"/>
              </w:rPr>
            </w:pPr>
            <w:r w:rsidRPr="004577F0">
              <w:rPr>
                <w:rFonts w:cs="Times New Roman"/>
                <w:kern w:val="2"/>
                <w:lang w:val="en-AU" w:eastAsia="ko-KR"/>
              </w:rPr>
              <w:t>Follow up the results of ITU-R Study Groups and dispatch necessary information in APG email reflectors</w:t>
            </w:r>
          </w:p>
        </w:tc>
      </w:tr>
      <w:tr w:rsidR="007F77E9" w:rsidRPr="004577F0" w:rsidTr="000F37D5">
        <w:trPr>
          <w:cantSplit/>
        </w:trPr>
        <w:tc>
          <w:tcPr>
            <w:tcW w:w="840" w:type="dxa"/>
            <w:vMerge/>
            <w:tcBorders>
              <w:left w:val="single" w:sz="8" w:space="0" w:color="auto"/>
              <w:right w:val="single" w:sz="4" w:space="0" w:color="auto"/>
            </w:tcBorders>
            <w:vAlign w:val="center"/>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03 – 11 November</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widowControl w:val="0"/>
              <w:spacing w:before="60" w:after="60"/>
              <w:jc w:val="center"/>
              <w:rPr>
                <w:rFonts w:cs="Times New Roman"/>
                <w:lang w:val="en-AU"/>
              </w:rPr>
            </w:pPr>
            <w:r w:rsidRPr="004577F0">
              <w:rPr>
                <w:rFonts w:cs="Times New Roman"/>
                <w:lang w:val="en-AU"/>
              </w:rPr>
              <w:t>WP5D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7F77E9" w:rsidP="000F37D5">
            <w:pPr>
              <w:widowControl w:val="0"/>
              <w:spacing w:before="60" w:after="60"/>
              <w:rPr>
                <w:rFonts w:cs="Times New Roman"/>
                <w:kern w:val="2"/>
                <w:lang w:val="en-AU" w:eastAsia="ko-KR"/>
              </w:rPr>
            </w:pPr>
          </w:p>
        </w:tc>
      </w:tr>
      <w:tr w:rsidR="007F77E9" w:rsidRPr="004577F0" w:rsidTr="000F37D5">
        <w:trPr>
          <w:cantSplit/>
        </w:trPr>
        <w:tc>
          <w:tcPr>
            <w:tcW w:w="840" w:type="dxa"/>
            <w:vMerge/>
            <w:tcBorders>
              <w:left w:val="single" w:sz="8" w:space="0" w:color="auto"/>
              <w:bottom w:val="single" w:sz="6" w:space="0" w:color="auto"/>
              <w:right w:val="single" w:sz="4" w:space="0" w:color="auto"/>
            </w:tcBorders>
            <w:vAlign w:val="center"/>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 xml:space="preserve">21 – 28 November </w:t>
            </w:r>
          </w:p>
          <w:p w:rsidR="007F77E9" w:rsidRPr="004577F0" w:rsidRDefault="00076CF5" w:rsidP="000F37D5">
            <w:pPr>
              <w:spacing w:before="60" w:after="60"/>
              <w:rPr>
                <w:rFonts w:cs="Times New Roman"/>
                <w:lang w:val="en-AU"/>
              </w:rPr>
            </w:pPr>
            <w:r w:rsidRPr="004577F0">
              <w:rPr>
                <w:rFonts w:cs="Times New Roman"/>
                <w:lang w:val="en-AU"/>
              </w:rPr>
              <w:t xml:space="preserve">Geneva </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widowControl w:val="0"/>
              <w:spacing w:before="60" w:after="60"/>
              <w:jc w:val="center"/>
              <w:rPr>
                <w:rFonts w:cs="Times New Roman"/>
                <w:lang w:val="en-AU"/>
              </w:rPr>
            </w:pPr>
            <w:r w:rsidRPr="004577F0">
              <w:rPr>
                <w:rFonts w:cs="Times New Roman"/>
                <w:lang w:val="en-AU"/>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widowControl w:val="0"/>
              <w:spacing w:before="60" w:after="60"/>
              <w:rPr>
                <w:rFonts w:cs="Times New Roman"/>
                <w:kern w:val="2"/>
                <w:lang w:val="en-AU" w:eastAsia="ko-KR"/>
              </w:rPr>
            </w:pPr>
            <w:r w:rsidRPr="004577F0">
              <w:rPr>
                <w:rFonts w:cs="Times New Roman"/>
                <w:kern w:val="2"/>
                <w:lang w:val="en-AU" w:eastAsia="ko-KR"/>
              </w:rPr>
              <w:t>Follow up the results of JTG4-5-6-7 and dispatch necessary information in APG email reflectors</w:t>
            </w:r>
          </w:p>
        </w:tc>
      </w:tr>
      <w:tr w:rsidR="007F77E9" w:rsidRPr="004577F0" w:rsidTr="000F37D5">
        <w:trPr>
          <w:cantSplit/>
        </w:trPr>
        <w:tc>
          <w:tcPr>
            <w:tcW w:w="840" w:type="dxa"/>
            <w:vMerge w:val="restart"/>
            <w:tcBorders>
              <w:top w:val="single" w:sz="6" w:space="0" w:color="auto"/>
              <w:left w:val="single" w:sz="8" w:space="0" w:color="auto"/>
              <w:right w:val="single" w:sz="4" w:space="0" w:color="auto"/>
            </w:tcBorders>
            <w:vAlign w:val="center"/>
          </w:tcPr>
          <w:p w:rsidR="007F77E9" w:rsidRPr="004577F0" w:rsidRDefault="00076CF5" w:rsidP="000F37D5">
            <w:pPr>
              <w:widowControl w:val="0"/>
              <w:spacing w:before="60" w:after="60"/>
              <w:jc w:val="center"/>
              <w:rPr>
                <w:rFonts w:cs="Times New Roman"/>
                <w:lang w:val="en-AU"/>
              </w:rPr>
            </w:pPr>
            <w:r w:rsidRPr="004577F0">
              <w:rPr>
                <w:rFonts w:cs="Times New Roman"/>
                <w:lang w:val="en-AU"/>
              </w:rPr>
              <w:t>2013</w:t>
            </w: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February to June</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kern w:val="2"/>
                <w:lang w:val="en-AU" w:eastAsia="ko-KR"/>
              </w:rPr>
            </w:pPr>
            <w:r w:rsidRPr="004577F0">
              <w:rPr>
                <w:rFonts w:cs="Times New Roman"/>
                <w:lang w:val="en-AU"/>
              </w:rPr>
              <w:t>1</w:t>
            </w:r>
            <w:r w:rsidRPr="004577F0">
              <w:rPr>
                <w:rFonts w:cs="Times New Roman"/>
                <w:vertAlign w:val="superscript"/>
                <w:lang w:val="en-AU"/>
              </w:rPr>
              <w:t>st</w:t>
            </w:r>
            <w:r w:rsidRPr="004577F0">
              <w:rPr>
                <w:rFonts w:cs="Times New Roman"/>
                <w:lang w:val="en-AU"/>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overflowPunct w:val="0"/>
              <w:autoSpaceDE w:val="0"/>
              <w:autoSpaceDN w:val="0"/>
              <w:adjustRightInd w:val="0"/>
              <w:spacing w:before="60" w:after="60"/>
              <w:textAlignment w:val="baseline"/>
              <w:rPr>
                <w:rFonts w:cs="Times New Roman"/>
                <w:lang w:val="en-AU"/>
              </w:rPr>
            </w:pPr>
            <w:r w:rsidRPr="004577F0">
              <w:rPr>
                <w:rFonts w:cs="Times New Roman"/>
                <w:kern w:val="2"/>
                <w:lang w:val="en-AU" w:eastAsia="ko-KR"/>
              </w:rPr>
              <w:t>Follow up the results of ITU-R Study Groups and dispatch necessary information in APG email reflectors</w:t>
            </w:r>
          </w:p>
        </w:tc>
      </w:tr>
      <w:tr w:rsidR="007F77E9" w:rsidRPr="004577F0" w:rsidTr="000F37D5">
        <w:trPr>
          <w:cantSplit/>
        </w:trPr>
        <w:tc>
          <w:tcPr>
            <w:tcW w:w="840" w:type="dxa"/>
            <w:vMerge/>
            <w:tcBorders>
              <w:top w:val="single" w:sz="6" w:space="0" w:color="auto"/>
              <w:left w:val="single" w:sz="8" w:space="0" w:color="auto"/>
              <w:right w:val="single" w:sz="4" w:space="0" w:color="auto"/>
            </w:tcBorders>
            <w:vAlign w:val="center"/>
          </w:tcPr>
          <w:p w:rsidR="007F77E9" w:rsidRPr="004577F0" w:rsidRDefault="007F77E9" w:rsidP="000F37D5">
            <w:pPr>
              <w:widowControl w:val="0"/>
              <w:spacing w:before="60" w:after="60"/>
              <w:jc w:val="center"/>
              <w:rPr>
                <w:rFonts w:cs="Times New Roman"/>
                <w:lang w:val="en-AU"/>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30 January – 06 February</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lang w:val="en-AU"/>
              </w:rPr>
            </w:pPr>
            <w:r w:rsidRPr="004577F0">
              <w:rPr>
                <w:rFonts w:cs="Times New Roman"/>
                <w:lang w:val="en-AU"/>
              </w:rPr>
              <w:t>WP5D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7F77E9" w:rsidP="000F37D5">
            <w:pPr>
              <w:overflowPunct w:val="0"/>
              <w:autoSpaceDE w:val="0"/>
              <w:autoSpaceDN w:val="0"/>
              <w:adjustRightInd w:val="0"/>
              <w:spacing w:before="60" w:after="60"/>
              <w:textAlignment w:val="baseline"/>
              <w:rPr>
                <w:rFonts w:cs="Times New Roman"/>
                <w:kern w:val="2"/>
                <w:lang w:val="en-AU" w:eastAsia="ko-KR"/>
              </w:rPr>
            </w:pPr>
          </w:p>
        </w:tc>
      </w:tr>
      <w:tr w:rsidR="007F77E9" w:rsidRPr="004577F0" w:rsidTr="000F37D5">
        <w:trPr>
          <w:cantSplit/>
        </w:trPr>
        <w:tc>
          <w:tcPr>
            <w:tcW w:w="840" w:type="dxa"/>
            <w:vMerge/>
            <w:tcBorders>
              <w:top w:val="single" w:sz="6" w:space="0" w:color="auto"/>
              <w:left w:val="single" w:sz="8" w:space="0" w:color="auto"/>
              <w:right w:val="single" w:sz="4" w:space="0" w:color="auto"/>
            </w:tcBorders>
          </w:tcPr>
          <w:p w:rsidR="007F77E9" w:rsidRPr="004577F0" w:rsidRDefault="007F77E9" w:rsidP="000F37D5">
            <w:pPr>
              <w:widowControl w:val="0"/>
              <w:spacing w:before="60" w:after="60"/>
              <w:jc w:val="both"/>
              <w:rPr>
                <w:rFonts w:cs="Times New Roman"/>
                <w:lang w:val="en-AU"/>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22 – 24 May</w:t>
            </w:r>
          </w:p>
          <w:p w:rsidR="007F77E9" w:rsidRPr="004577F0" w:rsidRDefault="00076CF5" w:rsidP="000F37D5">
            <w:pPr>
              <w:spacing w:before="60" w:after="60"/>
              <w:rPr>
                <w:rFonts w:cs="Times New Roman"/>
                <w:lang w:val="en-AU"/>
              </w:rPr>
            </w:pPr>
            <w:r w:rsidRPr="004577F0">
              <w:rPr>
                <w:rFonts w:cs="Times New Roman"/>
                <w:lang w:val="en-AU"/>
              </w:rPr>
              <w:t>Geneva</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b/>
                <w:bCs/>
                <w:lang w:val="en-AU"/>
              </w:rPr>
            </w:pPr>
            <w:r w:rsidRPr="004577F0">
              <w:rPr>
                <w:rFonts w:cs="Times New Roman"/>
                <w:b/>
                <w:bCs/>
                <w:lang w:val="en-AU"/>
              </w:rPr>
              <w:t>RAG-13</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Follow up the results of RAG-13 and dispatch necessary information in APG email reflectors</w:t>
            </w:r>
          </w:p>
        </w:tc>
      </w:tr>
      <w:tr w:rsidR="007F77E9" w:rsidRPr="004577F0" w:rsidTr="000F37D5">
        <w:trPr>
          <w:cantSplit/>
        </w:trPr>
        <w:tc>
          <w:tcPr>
            <w:tcW w:w="840" w:type="dxa"/>
            <w:vMerge/>
            <w:tcBorders>
              <w:top w:val="single" w:sz="6" w:space="0" w:color="auto"/>
              <w:left w:val="single" w:sz="8" w:space="0" w:color="auto"/>
              <w:right w:val="single" w:sz="4" w:space="0" w:color="auto"/>
            </w:tcBorders>
          </w:tcPr>
          <w:p w:rsidR="007F77E9" w:rsidRPr="004577F0" w:rsidRDefault="007F77E9" w:rsidP="000F37D5">
            <w:pPr>
              <w:widowControl w:val="0"/>
              <w:spacing w:before="60" w:after="60"/>
              <w:jc w:val="both"/>
              <w:rPr>
                <w:rFonts w:cs="Times New Roman"/>
                <w:lang w:val="en-AU"/>
              </w:rPr>
            </w:pPr>
          </w:p>
        </w:tc>
        <w:tc>
          <w:tcPr>
            <w:tcW w:w="2520"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11 – 21 June</w:t>
            </w:r>
          </w:p>
          <w:p w:rsidR="007F77E9" w:rsidRPr="004577F0" w:rsidRDefault="00076CF5" w:rsidP="000F37D5">
            <w:pPr>
              <w:spacing w:before="60" w:after="60"/>
              <w:rPr>
                <w:rFonts w:cs="Times New Roman"/>
                <w:lang w:val="en-AU"/>
              </w:rPr>
            </w:pPr>
            <w:r w:rsidRPr="004577F0">
              <w:rPr>
                <w:rFonts w:cs="Times New Roman"/>
                <w:lang w:val="en-AU"/>
              </w:rPr>
              <w:t>Geneva</w:t>
            </w:r>
          </w:p>
        </w:tc>
        <w:tc>
          <w:tcPr>
            <w:tcW w:w="2027" w:type="dxa"/>
            <w:tcBorders>
              <w:top w:val="single" w:sz="6"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6"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b/>
                <w:bCs/>
                <w:lang w:val="en-AU"/>
              </w:rPr>
            </w:pPr>
            <w:r w:rsidRPr="004577F0">
              <w:rPr>
                <w:rFonts w:cs="Times New Roman"/>
                <w:b/>
                <w:bCs/>
                <w:lang w:val="en-AU"/>
              </w:rPr>
              <w:t>Council-13</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9F0926" w:rsidP="000F37D5">
            <w:pPr>
              <w:overflowPunct w:val="0"/>
              <w:autoSpaceDE w:val="0"/>
              <w:autoSpaceDN w:val="0"/>
              <w:adjustRightInd w:val="0"/>
              <w:spacing w:before="60" w:after="60"/>
              <w:textAlignment w:val="baseline"/>
              <w:rPr>
                <w:rFonts w:cs="Times New Roman"/>
                <w:kern w:val="2"/>
                <w:lang w:val="en-AU" w:eastAsia="ko-KR"/>
              </w:rPr>
            </w:pPr>
            <w:r>
              <w:rPr>
                <w:rFonts w:cs="Times New Roman"/>
                <w:kern w:val="2"/>
                <w:lang w:val="en-AU" w:eastAsia="ko-KR"/>
              </w:rPr>
              <w:t>s</w:t>
            </w:r>
          </w:p>
        </w:tc>
      </w:tr>
      <w:tr w:rsidR="007F77E9" w:rsidRPr="004577F0" w:rsidTr="000F37D5">
        <w:trPr>
          <w:cantSplit/>
        </w:trPr>
        <w:tc>
          <w:tcPr>
            <w:tcW w:w="840" w:type="dxa"/>
            <w:vMerge/>
            <w:tcBorders>
              <w:left w:val="single" w:sz="8" w:space="0" w:color="auto"/>
              <w:right w:val="single" w:sz="4" w:space="0" w:color="auto"/>
            </w:tcBorders>
            <w:hideMark/>
          </w:tcPr>
          <w:p w:rsidR="007F77E9" w:rsidRPr="004577F0" w:rsidRDefault="007F77E9" w:rsidP="000F37D5">
            <w:pPr>
              <w:widowControl w:val="0"/>
              <w:spacing w:before="60" w:after="60"/>
              <w:jc w:val="both"/>
              <w:rPr>
                <w:rFonts w:cs="Times New Roman"/>
                <w:kern w:val="2"/>
                <w:lang w:val="en-AU" w:eastAsia="ko-KR"/>
              </w:rPr>
            </w:pPr>
          </w:p>
        </w:tc>
        <w:tc>
          <w:tcPr>
            <w:tcW w:w="2520" w:type="dxa"/>
            <w:tcBorders>
              <w:top w:val="single" w:sz="6" w:space="0" w:color="auto"/>
              <w:left w:val="single" w:sz="4" w:space="0" w:color="auto"/>
              <w:bottom w:val="single" w:sz="4" w:space="0" w:color="auto"/>
              <w:right w:val="single" w:sz="4" w:space="0" w:color="auto"/>
            </w:tcBorders>
            <w:hideMark/>
          </w:tcPr>
          <w:p w:rsidR="007F77E9" w:rsidRPr="004577F0" w:rsidRDefault="008E6C67" w:rsidP="000F37D5">
            <w:pPr>
              <w:spacing w:before="60" w:after="60"/>
              <w:rPr>
                <w:rFonts w:cs="Times New Roman"/>
                <w:kern w:val="2"/>
                <w:lang w:val="en-AU" w:eastAsia="ko-KR"/>
              </w:rPr>
            </w:pPr>
            <w:r w:rsidRPr="004577F0">
              <w:rPr>
                <w:rFonts w:cs="Times New Roman"/>
                <w:lang w:val="en-AU"/>
              </w:rPr>
              <w:t xml:space="preserve">01 </w:t>
            </w:r>
            <w:r w:rsidR="008B3A50" w:rsidRPr="004577F0">
              <w:rPr>
                <w:rFonts w:cs="Times New Roman"/>
                <w:lang w:val="en-AU"/>
              </w:rPr>
              <w:t>–</w:t>
            </w:r>
            <w:r w:rsidRPr="004577F0">
              <w:rPr>
                <w:rFonts w:cs="Times New Roman"/>
                <w:lang w:val="en-AU"/>
              </w:rPr>
              <w:t xml:space="preserve"> 05 July</w:t>
            </w:r>
          </w:p>
          <w:p w:rsidR="007F77E9" w:rsidRPr="004577F0" w:rsidRDefault="008E6C67" w:rsidP="008E6C67">
            <w:pPr>
              <w:widowControl w:val="0"/>
              <w:spacing w:before="60" w:after="60"/>
              <w:rPr>
                <w:rFonts w:cs="Times New Roman"/>
                <w:kern w:val="2"/>
                <w:lang w:val="en-AU" w:eastAsia="ko-KR"/>
              </w:rPr>
            </w:pPr>
            <w:r w:rsidRPr="004577F0">
              <w:rPr>
                <w:rFonts w:cs="Times New Roman"/>
                <w:lang w:val="en-AU"/>
              </w:rPr>
              <w:t xml:space="preserve">Bangkok, </w:t>
            </w:r>
            <w:r w:rsidR="00076CF5" w:rsidRPr="004577F0">
              <w:rPr>
                <w:rFonts w:cs="Times New Roman"/>
                <w:lang w:val="en-AU"/>
              </w:rPr>
              <w:t>Thailand</w:t>
            </w:r>
          </w:p>
        </w:tc>
        <w:tc>
          <w:tcPr>
            <w:tcW w:w="2027" w:type="dxa"/>
            <w:tcBorders>
              <w:top w:val="single" w:sz="6" w:space="0" w:color="auto"/>
              <w:left w:val="single" w:sz="4" w:space="0" w:color="auto"/>
              <w:bottom w:val="single" w:sz="4" w:space="0" w:color="auto"/>
              <w:right w:val="single" w:sz="4" w:space="0" w:color="auto"/>
            </w:tcBorders>
            <w:hideMark/>
          </w:tcPr>
          <w:p w:rsidR="007F77E9" w:rsidRPr="004577F0" w:rsidRDefault="00076CF5" w:rsidP="000F37D5">
            <w:pPr>
              <w:widowControl w:val="0"/>
              <w:spacing w:before="60" w:after="60"/>
              <w:rPr>
                <w:rFonts w:cs="Times New Roman"/>
                <w:kern w:val="2"/>
                <w:lang w:val="en-AU" w:eastAsia="ko-KR"/>
              </w:rPr>
            </w:pPr>
            <w:r w:rsidRPr="004577F0">
              <w:rPr>
                <w:rFonts w:cs="Times New Roman"/>
                <w:lang w:val="en-AU"/>
              </w:rPr>
              <w:t>The 2</w:t>
            </w:r>
            <w:r w:rsidRPr="004577F0">
              <w:rPr>
                <w:rFonts w:cs="Times New Roman"/>
                <w:vertAlign w:val="superscript"/>
                <w:lang w:val="en-AU"/>
              </w:rPr>
              <w:t>nd</w:t>
            </w:r>
            <w:r w:rsidRPr="004577F0">
              <w:rPr>
                <w:rFonts w:cs="Times New Roman"/>
                <w:lang w:val="en-AU"/>
              </w:rPr>
              <w:t xml:space="preserve"> Meeting APT Conference Preparatory Group Meeting for WRC-15 </w:t>
            </w:r>
            <w:r w:rsidRPr="004577F0">
              <w:rPr>
                <w:rFonts w:cs="Times New Roman"/>
                <w:b/>
                <w:lang w:val="en-AU"/>
              </w:rPr>
              <w:t>(APG15-2)</w:t>
            </w:r>
          </w:p>
        </w:tc>
        <w:tc>
          <w:tcPr>
            <w:tcW w:w="1213" w:type="dxa"/>
            <w:tcBorders>
              <w:top w:val="single" w:sz="6" w:space="0" w:color="auto"/>
              <w:left w:val="single" w:sz="4" w:space="0" w:color="auto"/>
              <w:bottom w:val="single" w:sz="4" w:space="0" w:color="auto"/>
              <w:right w:val="single" w:sz="6" w:space="0" w:color="auto"/>
            </w:tcBorders>
          </w:tcPr>
          <w:p w:rsidR="007F77E9" w:rsidRPr="004577F0" w:rsidRDefault="007F77E9" w:rsidP="00A61BCF">
            <w:pPr>
              <w:widowControl w:val="0"/>
              <w:spacing w:before="60" w:after="60"/>
              <w:rPr>
                <w:rFonts w:cs="Times New Roman"/>
                <w:kern w:val="2"/>
                <w:lang w:val="en-AU" w:eastAsia="ko-KR"/>
              </w:rPr>
            </w:pPr>
          </w:p>
        </w:tc>
        <w:tc>
          <w:tcPr>
            <w:tcW w:w="3000" w:type="dxa"/>
            <w:tcBorders>
              <w:top w:val="single" w:sz="4" w:space="0" w:color="auto"/>
              <w:left w:val="single" w:sz="4" w:space="0" w:color="auto"/>
              <w:bottom w:val="single" w:sz="4" w:space="0" w:color="auto"/>
              <w:right w:val="single" w:sz="8" w:space="0" w:color="auto"/>
            </w:tcBorders>
            <w:hideMark/>
          </w:tcPr>
          <w:p w:rsidR="007F77E9" w:rsidRPr="004577F0" w:rsidRDefault="00446C02"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Pr>
                <w:rFonts w:cs="Times New Roman"/>
                <w:lang w:val="en-AU"/>
              </w:rPr>
              <w:t xml:space="preserve">Consideration </w:t>
            </w:r>
            <w:r w:rsidR="00076CF5" w:rsidRPr="004577F0">
              <w:rPr>
                <w:rFonts w:cs="Times New Roman"/>
                <w:lang w:val="en-AU"/>
              </w:rPr>
              <w:t>of revised working method</w:t>
            </w:r>
            <w:r>
              <w:rPr>
                <w:rFonts w:cs="Times New Roman"/>
                <w:lang w:val="en-AU"/>
              </w:rPr>
              <w:t>s</w:t>
            </w:r>
            <w:r w:rsidR="00076CF5" w:rsidRPr="004577F0">
              <w:rPr>
                <w:rFonts w:cs="Times New Roman"/>
                <w:lang w:val="en-AU"/>
              </w:rPr>
              <w:t xml:space="preserve"> of APG</w:t>
            </w:r>
          </w:p>
          <w:p w:rsidR="007F77E9" w:rsidRPr="004577F0" w:rsidRDefault="00076CF5"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 xml:space="preserve">Consideration of the study results of ITU-R Study Groups  </w:t>
            </w:r>
          </w:p>
          <w:p w:rsidR="007F77E9" w:rsidRPr="004577F0" w:rsidRDefault="00076CF5"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Develop APT’s</w:t>
            </w:r>
            <w:r w:rsidR="00E179D5">
              <w:rPr>
                <w:rFonts w:cs="Times New Roman"/>
                <w:lang w:val="en-AU"/>
              </w:rPr>
              <w:t xml:space="preserve"> </w:t>
            </w:r>
            <w:r w:rsidRPr="004577F0">
              <w:rPr>
                <w:rFonts w:cs="Times New Roman"/>
                <w:lang w:val="en-AU"/>
              </w:rPr>
              <w:t>preliminary views on WRC-15 agenda items based on members’ contributions</w:t>
            </w:r>
          </w:p>
          <w:p w:rsidR="007F77E9" w:rsidRPr="004577F0" w:rsidRDefault="00076CF5"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Consideration of the outcomes of RAG-13 and take appropriate actions for RA-15 preparation</w:t>
            </w:r>
          </w:p>
          <w:p w:rsidR="007F77E9" w:rsidRPr="004577F0" w:rsidRDefault="00076CF5"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Develop APT’s view on RA-15 related issues based on members’ contributions</w:t>
            </w:r>
          </w:p>
          <w:p w:rsidR="007F77E9" w:rsidRPr="004577F0" w:rsidRDefault="00076CF5" w:rsidP="007F77E9">
            <w:pPr>
              <w:numPr>
                <w:ilvl w:val="0"/>
                <w:numId w:val="16"/>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 xml:space="preserve">Assign WRC-15 agenda item coordinators in each Working Parties of APG </w:t>
            </w:r>
          </w:p>
        </w:tc>
      </w:tr>
      <w:tr w:rsidR="008E6C67" w:rsidRPr="004577F0" w:rsidTr="000F37D5">
        <w:trPr>
          <w:cantSplit/>
        </w:trPr>
        <w:tc>
          <w:tcPr>
            <w:tcW w:w="840" w:type="dxa"/>
            <w:vMerge/>
            <w:tcBorders>
              <w:left w:val="single" w:sz="8" w:space="0" w:color="auto"/>
              <w:right w:val="single" w:sz="4" w:space="0" w:color="auto"/>
            </w:tcBorders>
            <w:vAlign w:val="center"/>
          </w:tcPr>
          <w:p w:rsidR="008E6C67" w:rsidRPr="004577F0" w:rsidRDefault="008E6C67" w:rsidP="000F37D5">
            <w:pPr>
              <w:rPr>
                <w:rFonts w:cs="Times New Roman"/>
                <w:kern w:val="2"/>
                <w:lang w:val="en-AU"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8E6C67" w:rsidRPr="004577F0" w:rsidRDefault="008E6C67" w:rsidP="000F37D5">
            <w:pPr>
              <w:spacing w:before="60" w:after="60"/>
              <w:rPr>
                <w:rFonts w:cs="Times New Roman"/>
                <w:lang w:val="en-AU"/>
              </w:rPr>
            </w:pPr>
            <w:r w:rsidRPr="004577F0">
              <w:rPr>
                <w:rFonts w:cs="Times New Roman"/>
                <w:lang w:val="en-AU"/>
              </w:rPr>
              <w:t>10 – 17 July</w:t>
            </w:r>
          </w:p>
          <w:p w:rsidR="008E6C67" w:rsidRPr="004577F0" w:rsidRDefault="008E6C67" w:rsidP="000F37D5">
            <w:pPr>
              <w:spacing w:before="60" w:after="60"/>
              <w:rPr>
                <w:rFonts w:cs="Times New Roman"/>
                <w:lang w:val="en-AU"/>
              </w:rPr>
            </w:pPr>
            <w:r w:rsidRPr="004577F0">
              <w:rPr>
                <w:rFonts w:cs="Times New Roman"/>
                <w:lang w:val="en-AU"/>
              </w:rPr>
              <w:t>Sapporo, Japan</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8E6C67" w:rsidRPr="004577F0" w:rsidRDefault="008E6C67" w:rsidP="000F37D5">
            <w:pPr>
              <w:widowControl w:val="0"/>
              <w:spacing w:before="60" w:after="60"/>
              <w:rPr>
                <w:rFonts w:cs="Times New Roman"/>
                <w:lang w:val="en-AU"/>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8E6C67" w:rsidRPr="004577F0" w:rsidRDefault="008E6C67" w:rsidP="000F37D5">
            <w:pPr>
              <w:spacing w:before="60" w:after="60"/>
              <w:jc w:val="center"/>
              <w:rPr>
                <w:rFonts w:cs="Times New Roman"/>
                <w:lang w:val="en-AU"/>
              </w:rPr>
            </w:pPr>
            <w:r w:rsidRPr="004577F0">
              <w:rPr>
                <w:rFonts w:cs="Times New Roman"/>
                <w:lang w:val="en-AU"/>
              </w:rPr>
              <w:t>WP5D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8E6C67" w:rsidRPr="004577F0" w:rsidRDefault="008E6C67" w:rsidP="000F37D5">
            <w:pPr>
              <w:overflowPunct w:val="0"/>
              <w:autoSpaceDE w:val="0"/>
              <w:autoSpaceDN w:val="0"/>
              <w:adjustRightInd w:val="0"/>
              <w:spacing w:before="60" w:after="60"/>
              <w:textAlignment w:val="baseline"/>
              <w:rPr>
                <w:rFonts w:cs="Times New Roman"/>
                <w:kern w:val="2"/>
                <w:lang w:val="en-AU" w:eastAsia="ko-KR"/>
              </w:rPr>
            </w:pPr>
          </w:p>
        </w:tc>
      </w:tr>
      <w:tr w:rsidR="007F77E9" w:rsidRPr="004577F0" w:rsidTr="000F37D5">
        <w:trPr>
          <w:cantSplit/>
        </w:trPr>
        <w:tc>
          <w:tcPr>
            <w:tcW w:w="840" w:type="dxa"/>
            <w:vMerge/>
            <w:tcBorders>
              <w:left w:val="single" w:sz="8" w:space="0" w:color="auto"/>
              <w:right w:val="single" w:sz="4" w:space="0" w:color="auto"/>
            </w:tcBorders>
            <w:vAlign w:val="center"/>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 xml:space="preserve">22 – 31 July </w:t>
            </w:r>
          </w:p>
          <w:p w:rsidR="007F77E9" w:rsidRPr="004577F0" w:rsidRDefault="008E6C67" w:rsidP="008E6C67">
            <w:pPr>
              <w:spacing w:before="60" w:after="60"/>
              <w:rPr>
                <w:rFonts w:cs="Times New Roman"/>
                <w:lang w:val="en-AU"/>
              </w:rPr>
            </w:pPr>
            <w:r w:rsidRPr="004577F0">
              <w:rPr>
                <w:rFonts w:cs="Times New Roman"/>
                <w:lang w:val="en-AU"/>
              </w:rPr>
              <w:t>East London, South Africa</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b/>
                <w:bCs/>
                <w:lang w:val="en-AU"/>
              </w:rPr>
            </w:pPr>
            <w:r w:rsidRPr="004577F0">
              <w:rPr>
                <w:rFonts w:cs="Times New Roman"/>
                <w:lang w:val="en-AU"/>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Follow up the results of JTG4-5-6-7 and dispatch necessary information in APG email reflectors</w:t>
            </w:r>
          </w:p>
        </w:tc>
      </w:tr>
      <w:tr w:rsidR="007F77E9" w:rsidRPr="004577F0" w:rsidTr="000F37D5">
        <w:trPr>
          <w:cantSplit/>
        </w:trPr>
        <w:tc>
          <w:tcPr>
            <w:tcW w:w="840" w:type="dxa"/>
            <w:vMerge/>
            <w:tcBorders>
              <w:left w:val="single" w:sz="8" w:space="0" w:color="auto"/>
              <w:right w:val="single" w:sz="4" w:space="0" w:color="auto"/>
            </w:tcBorders>
            <w:vAlign w:val="center"/>
            <w:hideMark/>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hideMark/>
          </w:tcPr>
          <w:p w:rsidR="007F77E9" w:rsidRPr="004577F0" w:rsidRDefault="000B312A" w:rsidP="000F37D5">
            <w:pPr>
              <w:spacing w:before="60" w:after="60"/>
              <w:rPr>
                <w:rFonts w:cs="Times New Roman"/>
                <w:kern w:val="2"/>
                <w:lang w:val="en-AU" w:eastAsia="ko-KR"/>
              </w:rPr>
            </w:pPr>
            <w:r w:rsidRPr="004577F0">
              <w:rPr>
                <w:rFonts w:cs="Times New Roman"/>
                <w:lang w:val="en-AU"/>
              </w:rPr>
              <w:t xml:space="preserve">September to November </w:t>
            </w:r>
          </w:p>
          <w:p w:rsidR="007F77E9" w:rsidRPr="004577F0" w:rsidRDefault="00076CF5" w:rsidP="000F37D5">
            <w:pPr>
              <w:widowControl w:val="0"/>
              <w:spacing w:before="60" w:after="60"/>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hideMark/>
          </w:tcPr>
          <w:p w:rsidR="007F77E9" w:rsidRPr="004577F0" w:rsidRDefault="00076CF5" w:rsidP="000F37D5">
            <w:pPr>
              <w:widowControl w:val="0"/>
              <w:spacing w:before="60" w:after="60"/>
              <w:jc w:val="center"/>
              <w:rPr>
                <w:rFonts w:cs="Times New Roman"/>
                <w:kern w:val="2"/>
                <w:lang w:val="en-AU" w:eastAsia="ko-KR"/>
              </w:rPr>
            </w:pPr>
            <w:r w:rsidRPr="004577F0">
              <w:rPr>
                <w:rFonts w:cs="Times New Roman"/>
                <w:lang w:val="en-AU"/>
              </w:rPr>
              <w:t>2</w:t>
            </w:r>
            <w:r w:rsidRPr="004577F0">
              <w:rPr>
                <w:rFonts w:cs="Times New Roman"/>
                <w:vertAlign w:val="superscript"/>
                <w:lang w:val="en-AU"/>
              </w:rPr>
              <w:t>nd</w:t>
            </w:r>
            <w:r w:rsidRPr="004577F0">
              <w:rPr>
                <w:rFonts w:cs="Times New Roman"/>
                <w:lang w:val="en-AU"/>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4577F0" w:rsidRDefault="00076CF5" w:rsidP="000F37D5">
            <w:pPr>
              <w:widowControl w:val="0"/>
              <w:spacing w:before="60" w:after="60"/>
              <w:rPr>
                <w:rFonts w:cs="Times New Roman"/>
                <w:kern w:val="2"/>
                <w:lang w:val="en-AU" w:eastAsia="ko-KR"/>
              </w:rPr>
            </w:pPr>
            <w:r w:rsidRPr="004577F0">
              <w:rPr>
                <w:rFonts w:cs="Times New Roman"/>
                <w:kern w:val="2"/>
                <w:lang w:val="en-AU" w:eastAsia="ko-KR"/>
              </w:rPr>
              <w:t>Follow up the results of ITU-R Study Groups and dispatch necessary information in APG email reflectors</w:t>
            </w:r>
          </w:p>
        </w:tc>
      </w:tr>
      <w:tr w:rsidR="003E0059" w:rsidRPr="004577F0" w:rsidTr="000F37D5">
        <w:trPr>
          <w:cantSplit/>
        </w:trPr>
        <w:tc>
          <w:tcPr>
            <w:tcW w:w="840" w:type="dxa"/>
            <w:tcBorders>
              <w:left w:val="single" w:sz="8" w:space="0" w:color="auto"/>
              <w:right w:val="single" w:sz="4" w:space="0" w:color="auto"/>
            </w:tcBorders>
            <w:vAlign w:val="center"/>
          </w:tcPr>
          <w:p w:rsidR="003E0059" w:rsidRPr="004577F0" w:rsidRDefault="003E0059" w:rsidP="000F37D5">
            <w:pPr>
              <w:rPr>
                <w:rFonts w:cs="Times New Roman"/>
                <w:kern w:val="2"/>
                <w:lang w:val="en-AU"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3E0059" w:rsidRPr="004577F0" w:rsidRDefault="003E0059" w:rsidP="000F37D5">
            <w:pPr>
              <w:spacing w:before="60" w:after="60"/>
              <w:rPr>
                <w:rFonts w:cs="Times New Roman"/>
                <w:lang w:val="en-AU"/>
              </w:rPr>
            </w:pPr>
            <w:r w:rsidRPr="004577F0">
              <w:rPr>
                <w:rFonts w:cs="Times New Roman"/>
                <w:lang w:val="en-AU"/>
              </w:rPr>
              <w:t>09</w:t>
            </w:r>
            <w:r w:rsidR="001E4AD6" w:rsidRPr="004577F0">
              <w:rPr>
                <w:rFonts w:cs="Times New Roman"/>
                <w:lang w:val="en-AU"/>
              </w:rPr>
              <w:t xml:space="preserve"> – </w:t>
            </w:r>
            <w:r w:rsidRPr="004577F0">
              <w:rPr>
                <w:rFonts w:cs="Times New Roman"/>
                <w:lang w:val="en-AU"/>
              </w:rPr>
              <w:t xml:space="preserve">16 October </w:t>
            </w:r>
          </w:p>
          <w:p w:rsidR="003E0059" w:rsidRPr="004577F0" w:rsidRDefault="003E0059" w:rsidP="000F37D5">
            <w:pPr>
              <w:spacing w:before="60" w:after="60"/>
              <w:rPr>
                <w:rFonts w:cs="Times New Roman"/>
                <w:lang w:val="en-AU"/>
              </w:rPr>
            </w:pPr>
            <w:r w:rsidRPr="004577F0">
              <w:rPr>
                <w:rFonts w:cs="Times New Roman"/>
                <w:lang w:val="en-AU"/>
              </w:rPr>
              <w:t xml:space="preserve">Geneva </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3E0059" w:rsidRPr="004577F0" w:rsidRDefault="003E005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3E0059" w:rsidRPr="004577F0" w:rsidRDefault="003E0059" w:rsidP="003E0059">
            <w:pPr>
              <w:spacing w:before="60" w:after="60"/>
              <w:jc w:val="center"/>
              <w:rPr>
                <w:rFonts w:cs="Times New Roman"/>
                <w:lang w:val="en-AU"/>
              </w:rPr>
            </w:pPr>
            <w:r w:rsidRPr="004577F0">
              <w:rPr>
                <w:rFonts w:cs="Times New Roman"/>
                <w:lang w:val="en-AU"/>
              </w:rPr>
              <w:t>WP5D</w:t>
            </w:r>
          </w:p>
          <w:p w:rsidR="003E0059" w:rsidRPr="004577F0" w:rsidRDefault="003E0059" w:rsidP="003E0059">
            <w:pPr>
              <w:widowControl w:val="0"/>
              <w:spacing w:before="60" w:after="60"/>
              <w:jc w:val="center"/>
              <w:rPr>
                <w:rFonts w:cs="Times New Roman"/>
                <w:lang w:val="en-AU"/>
              </w:rPr>
            </w:pPr>
            <w:r w:rsidRPr="004577F0">
              <w:rPr>
                <w:rFonts w:cs="Times New Roman"/>
                <w:lang w:val="en-AU"/>
              </w:rPr>
              <w:t>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3E0059" w:rsidRPr="004577F0" w:rsidRDefault="003E0059" w:rsidP="000F37D5">
            <w:pPr>
              <w:widowControl w:val="0"/>
              <w:spacing w:before="60" w:after="60"/>
              <w:rPr>
                <w:rFonts w:cs="Times New Roman"/>
                <w:kern w:val="2"/>
                <w:lang w:val="en-AU" w:eastAsia="ko-KR"/>
              </w:rPr>
            </w:pPr>
          </w:p>
        </w:tc>
      </w:tr>
      <w:tr w:rsidR="007F77E9" w:rsidRPr="004577F0" w:rsidTr="000F37D5">
        <w:trPr>
          <w:cantSplit/>
        </w:trPr>
        <w:tc>
          <w:tcPr>
            <w:tcW w:w="840" w:type="dxa"/>
            <w:tcBorders>
              <w:left w:val="single" w:sz="8" w:space="0" w:color="auto"/>
              <w:right w:val="single" w:sz="4" w:space="0" w:color="auto"/>
            </w:tcBorders>
            <w:vAlign w:val="center"/>
          </w:tcPr>
          <w:p w:rsidR="007F77E9" w:rsidRPr="004577F0" w:rsidRDefault="007F77E9" w:rsidP="000F37D5">
            <w:pPr>
              <w:rPr>
                <w:rFonts w:cs="Times New Roman"/>
                <w:kern w:val="2"/>
                <w:lang w:val="en-AU" w:eastAsia="ko-KR"/>
              </w:rPr>
            </w:pPr>
          </w:p>
        </w:tc>
        <w:tc>
          <w:tcPr>
            <w:tcW w:w="2520"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17 – 25 October</w:t>
            </w:r>
          </w:p>
          <w:p w:rsidR="007F77E9" w:rsidRPr="004577F0" w:rsidRDefault="00076CF5" w:rsidP="008E6C67">
            <w:pPr>
              <w:spacing w:before="60" w:after="60"/>
              <w:rPr>
                <w:rFonts w:cs="Times New Roman"/>
                <w:lang w:val="en-AU"/>
              </w:rPr>
            </w:pPr>
            <w:r w:rsidRPr="004577F0">
              <w:rPr>
                <w:rFonts w:cs="Times New Roman"/>
                <w:lang w:val="en-AU"/>
              </w:rPr>
              <w:t>Geneva</w:t>
            </w:r>
          </w:p>
        </w:tc>
        <w:tc>
          <w:tcPr>
            <w:tcW w:w="2027" w:type="dxa"/>
            <w:tcBorders>
              <w:top w:val="single" w:sz="4" w:space="0" w:color="auto"/>
              <w:left w:val="single" w:sz="4" w:space="0" w:color="auto"/>
              <w:bottom w:val="single" w:sz="6"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6" w:space="0" w:color="auto"/>
              <w:right w:val="single" w:sz="6" w:space="0" w:color="auto"/>
            </w:tcBorders>
            <w:shd w:val="pct15" w:color="auto" w:fill="FFFFFF" w:themeFill="background1"/>
          </w:tcPr>
          <w:p w:rsidR="007F77E9" w:rsidRPr="004577F0" w:rsidRDefault="00076CF5" w:rsidP="000F37D5">
            <w:pPr>
              <w:widowControl w:val="0"/>
              <w:spacing w:before="60" w:after="60"/>
              <w:jc w:val="center"/>
              <w:rPr>
                <w:rFonts w:cs="Times New Roman"/>
                <w:lang w:val="en-AU"/>
              </w:rPr>
            </w:pPr>
            <w:r w:rsidRPr="004577F0">
              <w:rPr>
                <w:rFonts w:cs="Times New Roman"/>
                <w:lang w:val="en-AU"/>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widowControl w:val="0"/>
              <w:spacing w:before="60" w:after="60"/>
              <w:rPr>
                <w:rFonts w:cs="Times New Roman"/>
                <w:kern w:val="2"/>
                <w:lang w:val="en-AU" w:eastAsia="ko-KR"/>
              </w:rPr>
            </w:pPr>
            <w:r w:rsidRPr="004577F0">
              <w:rPr>
                <w:rFonts w:cs="Times New Roman"/>
                <w:kern w:val="2"/>
                <w:lang w:val="en-AU" w:eastAsia="ko-KR"/>
              </w:rPr>
              <w:t>Follow up the results of JTG4-5-6-7 and dispatch necessary information in APG email reflectors</w:t>
            </w:r>
          </w:p>
        </w:tc>
      </w:tr>
      <w:tr w:rsidR="007F77E9" w:rsidRPr="004577F0" w:rsidTr="000F37D5">
        <w:trPr>
          <w:cantSplit/>
          <w:trHeight w:val="184"/>
        </w:trPr>
        <w:tc>
          <w:tcPr>
            <w:tcW w:w="840" w:type="dxa"/>
            <w:vMerge w:val="restart"/>
            <w:tcBorders>
              <w:top w:val="single" w:sz="4" w:space="0" w:color="auto"/>
              <w:left w:val="single" w:sz="8" w:space="0" w:color="auto"/>
              <w:right w:val="single" w:sz="4" w:space="0" w:color="auto"/>
            </w:tcBorders>
            <w:vAlign w:val="bottom"/>
          </w:tcPr>
          <w:p w:rsidR="007F77E9" w:rsidRPr="004577F0" w:rsidRDefault="00076CF5" w:rsidP="000F37D5">
            <w:pPr>
              <w:rPr>
                <w:rFonts w:cs="Times New Roman"/>
                <w:bCs/>
                <w:lang w:val="en-AU"/>
              </w:rPr>
            </w:pPr>
            <w:r w:rsidRPr="004577F0">
              <w:rPr>
                <w:rFonts w:cs="Times New Roman"/>
                <w:bCs/>
                <w:kern w:val="2"/>
                <w:lang w:val="en-AU" w:eastAsia="ko-KR"/>
              </w:rPr>
              <w:t>2014</w:t>
            </w: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12 – 19 February</w:t>
            </w:r>
          </w:p>
          <w:p w:rsidR="006C57A5" w:rsidRPr="004577F0" w:rsidRDefault="0073016F" w:rsidP="0073016F">
            <w:pPr>
              <w:spacing w:before="60" w:after="60"/>
              <w:rPr>
                <w:rFonts w:cs="Times New Roman"/>
                <w:lang w:val="en-AU"/>
              </w:rPr>
            </w:pPr>
            <w:r>
              <w:rPr>
                <w:rFonts w:cs="Times New Roman"/>
                <w:lang w:val="en-AU"/>
              </w:rPr>
              <w:t>Ho Chi Minh City, Vietnam</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lang w:val="en-AU"/>
              </w:rPr>
            </w:pPr>
            <w:r w:rsidRPr="004577F0">
              <w:rPr>
                <w:rFonts w:cs="Times New Roman"/>
                <w:lang w:val="en-AU"/>
              </w:rPr>
              <w:t>WP5D</w:t>
            </w:r>
          </w:p>
          <w:p w:rsidR="008E6C67" w:rsidRPr="004577F0" w:rsidRDefault="008E6C67" w:rsidP="000F37D5">
            <w:pPr>
              <w:spacing w:before="60" w:after="60"/>
              <w:jc w:val="center"/>
              <w:rPr>
                <w:rFonts w:cs="Times New Roman"/>
                <w:lang w:val="en-AU"/>
              </w:rPr>
            </w:pPr>
            <w:r w:rsidRPr="004577F0">
              <w:rPr>
                <w:rFonts w:cs="Times New Roman"/>
                <w:lang w:val="en-AU"/>
              </w:rPr>
              <w:t>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7F77E9" w:rsidP="000F37D5">
            <w:pPr>
              <w:overflowPunct w:val="0"/>
              <w:autoSpaceDE w:val="0"/>
              <w:autoSpaceDN w:val="0"/>
              <w:adjustRightInd w:val="0"/>
              <w:spacing w:before="60" w:after="60"/>
              <w:textAlignment w:val="baseline"/>
              <w:rPr>
                <w:rFonts w:cs="Times New Roman"/>
                <w:kern w:val="2"/>
                <w:lang w:val="en-AU" w:eastAsia="ko-KR"/>
              </w:rPr>
            </w:pPr>
          </w:p>
        </w:tc>
      </w:tr>
      <w:tr w:rsidR="007F77E9" w:rsidRPr="004577F0" w:rsidTr="000F37D5">
        <w:trPr>
          <w:cantSplit/>
          <w:trHeight w:val="184"/>
        </w:trPr>
        <w:tc>
          <w:tcPr>
            <w:tcW w:w="840" w:type="dxa"/>
            <w:vMerge/>
            <w:tcBorders>
              <w:left w:val="single" w:sz="8" w:space="0" w:color="auto"/>
              <w:right w:val="single" w:sz="4" w:space="0" w:color="auto"/>
            </w:tcBorders>
            <w:vAlign w:val="bottom"/>
          </w:tcPr>
          <w:p w:rsidR="007F77E9" w:rsidRPr="004577F0" w:rsidRDefault="007F77E9" w:rsidP="000F37D5">
            <w:pPr>
              <w:rPr>
                <w:rFonts w:cs="Times New Roman"/>
                <w:bCs/>
                <w:lang w:val="en-AU"/>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F37D5">
            <w:pPr>
              <w:spacing w:before="60" w:after="60"/>
              <w:rPr>
                <w:rFonts w:cs="Times New Roman"/>
                <w:lang w:val="en-AU"/>
              </w:rPr>
            </w:pPr>
            <w:r w:rsidRPr="004577F0">
              <w:rPr>
                <w:rFonts w:cs="Times New Roman"/>
                <w:lang w:val="en-AU"/>
              </w:rPr>
              <w:t>20 – 28 February</w:t>
            </w:r>
          </w:p>
          <w:p w:rsidR="007F77E9" w:rsidRPr="004577F0" w:rsidRDefault="00076CF5" w:rsidP="0018060B">
            <w:pPr>
              <w:spacing w:before="60" w:after="60"/>
              <w:rPr>
                <w:rFonts w:cs="Times New Roman"/>
                <w:lang w:val="en-AU"/>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lang w:val="en-AU"/>
              </w:rPr>
            </w:pPr>
            <w:r w:rsidRPr="004577F0">
              <w:rPr>
                <w:rFonts w:cs="Times New Roman"/>
                <w:lang w:val="en-AU"/>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Follow up the results of JTG4-5-6-7 and dispatch necessary information in APG email reflectors</w:t>
            </w:r>
          </w:p>
        </w:tc>
      </w:tr>
      <w:tr w:rsidR="007F77E9" w:rsidRPr="004577F0" w:rsidTr="000F37D5">
        <w:trPr>
          <w:cantSplit/>
          <w:trHeight w:val="184"/>
        </w:trPr>
        <w:tc>
          <w:tcPr>
            <w:tcW w:w="840" w:type="dxa"/>
            <w:vMerge/>
            <w:tcBorders>
              <w:left w:val="single" w:sz="8" w:space="0" w:color="auto"/>
              <w:right w:val="single" w:sz="4" w:space="0" w:color="auto"/>
            </w:tcBorders>
            <w:vAlign w:val="bottom"/>
            <w:hideMark/>
          </w:tcPr>
          <w:p w:rsidR="007F77E9" w:rsidRPr="004577F0" w:rsidRDefault="007F77E9"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076CF5" w:rsidP="00087865">
            <w:pPr>
              <w:spacing w:before="60" w:after="60"/>
              <w:rPr>
                <w:rFonts w:cs="Times New Roman"/>
                <w:lang w:val="en-AU"/>
              </w:rPr>
            </w:pPr>
            <w:r w:rsidRPr="004577F0">
              <w:rPr>
                <w:rFonts w:cs="Times New Roman"/>
                <w:lang w:val="en-AU"/>
              </w:rPr>
              <w:t xml:space="preserve">February to </w:t>
            </w:r>
            <w:r w:rsidR="00087865" w:rsidRPr="004577F0">
              <w:rPr>
                <w:rFonts w:cs="Times New Roman"/>
                <w:lang w:val="en-AU"/>
              </w:rPr>
              <w:t xml:space="preserve">May </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7F77E9" w:rsidRPr="004577F0" w:rsidRDefault="00076CF5" w:rsidP="000F37D5">
            <w:pPr>
              <w:spacing w:before="60" w:after="60"/>
              <w:jc w:val="center"/>
              <w:rPr>
                <w:rFonts w:cs="Times New Roman"/>
                <w:kern w:val="2"/>
                <w:lang w:val="en-AU" w:eastAsia="ko-KR"/>
              </w:rPr>
            </w:pPr>
            <w:r w:rsidRPr="004577F0">
              <w:rPr>
                <w:rFonts w:cs="Times New Roman"/>
                <w:lang w:val="en-AU"/>
              </w:rPr>
              <w:t>1</w:t>
            </w:r>
            <w:r w:rsidRPr="004577F0">
              <w:rPr>
                <w:rFonts w:cs="Times New Roman"/>
                <w:vertAlign w:val="superscript"/>
                <w:lang w:val="en-AU"/>
              </w:rPr>
              <w:t>st</w:t>
            </w:r>
            <w:r w:rsidRPr="004577F0">
              <w:rPr>
                <w:rFonts w:cs="Times New Roman"/>
                <w:lang w:val="en-AU"/>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7F77E9" w:rsidRPr="004577F0" w:rsidRDefault="00076CF5" w:rsidP="000F37D5">
            <w:pPr>
              <w:overflowPunct w:val="0"/>
              <w:autoSpaceDE w:val="0"/>
              <w:autoSpaceDN w:val="0"/>
              <w:adjustRightInd w:val="0"/>
              <w:spacing w:before="60" w:after="60"/>
              <w:textAlignment w:val="baseline"/>
              <w:rPr>
                <w:rFonts w:cs="Times New Roman"/>
                <w:lang w:val="en-AU"/>
              </w:rPr>
            </w:pPr>
            <w:r w:rsidRPr="004577F0">
              <w:rPr>
                <w:rFonts w:cs="Times New Roman"/>
                <w:kern w:val="2"/>
                <w:lang w:val="en-AU" w:eastAsia="ko-KR"/>
              </w:rPr>
              <w:t>Follow up the results of ITU-R Study Groups and dispatch necessary information in APG email reflectors</w:t>
            </w:r>
          </w:p>
        </w:tc>
      </w:tr>
      <w:tr w:rsidR="007F77E9" w:rsidRPr="004577F0" w:rsidTr="000F37D5">
        <w:trPr>
          <w:cantSplit/>
        </w:trPr>
        <w:tc>
          <w:tcPr>
            <w:tcW w:w="840" w:type="dxa"/>
            <w:vMerge/>
            <w:tcBorders>
              <w:left w:val="single" w:sz="8" w:space="0" w:color="auto"/>
              <w:right w:val="single" w:sz="4" w:space="0" w:color="auto"/>
            </w:tcBorders>
            <w:vAlign w:val="center"/>
            <w:hideMark/>
          </w:tcPr>
          <w:p w:rsidR="007F77E9" w:rsidRPr="004577F0" w:rsidRDefault="007F77E9"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7F77E9" w:rsidRPr="004577F0" w:rsidRDefault="00076CF5" w:rsidP="000F37D5">
            <w:pPr>
              <w:widowControl w:val="0"/>
              <w:spacing w:before="60" w:after="60"/>
              <w:jc w:val="both"/>
              <w:rPr>
                <w:rFonts w:cs="Times New Roman"/>
                <w:lang w:val="en-AU"/>
              </w:rPr>
            </w:pPr>
            <w:r w:rsidRPr="004577F0">
              <w:rPr>
                <w:rFonts w:cs="Times New Roman"/>
                <w:lang w:val="en-AU"/>
              </w:rPr>
              <w:t>30</w:t>
            </w:r>
            <w:r w:rsidRPr="004577F0">
              <w:rPr>
                <w:rFonts w:cs="Times New Roman"/>
                <w:vertAlign w:val="superscript"/>
                <w:lang w:val="en-AU"/>
              </w:rPr>
              <w:t xml:space="preserve"> </w:t>
            </w:r>
            <w:r w:rsidRPr="004577F0">
              <w:rPr>
                <w:rFonts w:cs="Times New Roman"/>
                <w:lang w:val="en-AU"/>
              </w:rPr>
              <w:t>April – 9 May</w:t>
            </w:r>
          </w:p>
          <w:p w:rsidR="007F77E9" w:rsidRPr="004577F0" w:rsidRDefault="00076CF5" w:rsidP="000F37D5">
            <w:pPr>
              <w:widowControl w:val="0"/>
              <w:spacing w:before="60" w:after="60"/>
              <w:jc w:val="both"/>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7F77E9" w:rsidRPr="004577F0" w:rsidRDefault="007F77E9" w:rsidP="000F37D5">
            <w:pPr>
              <w:widowControl w:val="0"/>
              <w:spacing w:before="60" w:after="60"/>
              <w:jc w:val="both"/>
              <w:rPr>
                <w:rFonts w:cs="Times New Roman"/>
                <w:b/>
                <w:bCs/>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hideMark/>
          </w:tcPr>
          <w:p w:rsidR="007F77E9" w:rsidRPr="004577F0" w:rsidRDefault="00076CF5" w:rsidP="000F37D5">
            <w:pPr>
              <w:widowControl w:val="0"/>
              <w:spacing w:before="60" w:after="60"/>
              <w:jc w:val="center"/>
              <w:rPr>
                <w:rFonts w:cs="Times New Roman"/>
                <w:b/>
                <w:bCs/>
                <w:kern w:val="2"/>
                <w:lang w:val="en-AU" w:eastAsia="ko-KR"/>
              </w:rPr>
            </w:pPr>
            <w:r w:rsidRPr="004577F0">
              <w:rPr>
                <w:rFonts w:cs="Times New Roman"/>
                <w:b/>
                <w:bCs/>
                <w:lang w:val="en-AU"/>
              </w:rPr>
              <w:t>Council 14</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hideMark/>
          </w:tcPr>
          <w:p w:rsidR="007F77E9" w:rsidRPr="004577F0" w:rsidRDefault="007F77E9" w:rsidP="000F37D5">
            <w:pPr>
              <w:widowControl w:val="0"/>
              <w:spacing w:before="60" w:after="60"/>
              <w:jc w:val="both"/>
              <w:rPr>
                <w:rFonts w:cs="Times New Roman"/>
                <w:kern w:val="2"/>
                <w:lang w:val="en-AU" w:eastAsia="ko-KR"/>
              </w:rPr>
            </w:pPr>
          </w:p>
        </w:tc>
      </w:tr>
      <w:tr w:rsidR="007F77E9" w:rsidRPr="004577F0" w:rsidTr="001E4AD6">
        <w:trPr>
          <w:cantSplit/>
        </w:trPr>
        <w:tc>
          <w:tcPr>
            <w:tcW w:w="840" w:type="dxa"/>
            <w:vMerge/>
            <w:tcBorders>
              <w:left w:val="single" w:sz="8" w:space="0" w:color="auto"/>
              <w:right w:val="single" w:sz="4" w:space="0" w:color="auto"/>
            </w:tcBorders>
            <w:vAlign w:val="center"/>
          </w:tcPr>
          <w:p w:rsidR="007F77E9" w:rsidRPr="004577F0" w:rsidRDefault="007F77E9"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rsidR="007F77E9" w:rsidRPr="004577F0" w:rsidRDefault="008E6C67" w:rsidP="008E6C67">
            <w:pPr>
              <w:spacing w:before="60" w:after="60"/>
              <w:rPr>
                <w:rFonts w:cs="Times New Roman"/>
                <w:bCs/>
                <w:lang w:val="en-AU"/>
              </w:rPr>
            </w:pPr>
            <w:r w:rsidRPr="004577F0">
              <w:rPr>
                <w:rFonts w:cs="Times New Roman"/>
                <w:bCs/>
                <w:lang w:val="en-AU"/>
              </w:rPr>
              <w:t>9 – 13 June</w:t>
            </w:r>
          </w:p>
          <w:p w:rsidR="008E6C67" w:rsidRPr="004577F0" w:rsidRDefault="008E6C67" w:rsidP="008E6C67">
            <w:pPr>
              <w:spacing w:before="60" w:after="60"/>
              <w:rPr>
                <w:rFonts w:cs="Times New Roman"/>
                <w:bCs/>
                <w:lang w:val="en-AU"/>
              </w:rPr>
            </w:pPr>
            <w:r w:rsidRPr="004577F0">
              <w:rPr>
                <w:rFonts w:cs="Times New Roman"/>
                <w:bCs/>
                <w:lang w:val="en-AU"/>
              </w:rPr>
              <w:t>Brisbane, Australia</w:t>
            </w:r>
          </w:p>
          <w:p w:rsidR="008E6C67" w:rsidRPr="004577F0" w:rsidRDefault="008E6C67" w:rsidP="008E6C67">
            <w:pPr>
              <w:spacing w:before="60" w:after="60"/>
              <w:rPr>
                <w:rFonts w:cs="Times New Roman"/>
                <w:kern w:val="2"/>
                <w:lang w:val="en-AU" w:eastAsia="ko-KR"/>
              </w:rPr>
            </w:pPr>
            <w:r w:rsidRPr="004577F0">
              <w:rPr>
                <w:rFonts w:cs="Times New Roman"/>
                <w:bCs/>
                <w:lang w:val="en-AU"/>
              </w:rPr>
              <w:t>(Preceded by a two day Workshop)</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rsidR="007F77E9" w:rsidRPr="004577F0" w:rsidRDefault="00076CF5" w:rsidP="000F37D5">
            <w:pPr>
              <w:widowControl w:val="0"/>
              <w:spacing w:before="60" w:after="60"/>
              <w:rPr>
                <w:rFonts w:cs="Times New Roman"/>
                <w:b/>
                <w:bCs/>
                <w:kern w:val="2"/>
                <w:lang w:val="en-AU" w:eastAsia="ko-KR"/>
              </w:rPr>
            </w:pPr>
            <w:r w:rsidRPr="004577F0">
              <w:rPr>
                <w:rFonts w:cs="Times New Roman"/>
                <w:lang w:val="en-AU"/>
              </w:rPr>
              <w:t>The 3</w:t>
            </w:r>
            <w:r w:rsidRPr="004577F0">
              <w:rPr>
                <w:rFonts w:cs="Times New Roman"/>
                <w:vertAlign w:val="superscript"/>
                <w:lang w:val="en-AU"/>
              </w:rPr>
              <w:t>rd</w:t>
            </w:r>
            <w:r w:rsidRPr="004577F0">
              <w:rPr>
                <w:rFonts w:cs="Times New Roman"/>
                <w:lang w:val="en-AU"/>
              </w:rPr>
              <w:t xml:space="preserve"> Meeting of  APT Conference Preparatory Group for WRC-15 </w:t>
            </w:r>
            <w:r w:rsidRPr="004577F0">
              <w:rPr>
                <w:rFonts w:cs="Times New Roman"/>
                <w:b/>
                <w:lang w:val="en-AU"/>
              </w:rPr>
              <w:t>(APG15-3)</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tcPr>
          <w:p w:rsidR="007F77E9" w:rsidRPr="004577F0" w:rsidRDefault="007F77E9" w:rsidP="000F37D5">
            <w:pPr>
              <w:widowControl w:val="0"/>
              <w:spacing w:before="60" w:after="60"/>
              <w:jc w:val="center"/>
              <w:rPr>
                <w:rFonts w:cs="Times New Roman"/>
                <w:b/>
                <w:bCs/>
                <w:kern w:val="2"/>
                <w:lang w:val="en-AU" w:eastAsia="ko-KR"/>
              </w:rPr>
            </w:pP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tcPr>
          <w:p w:rsidR="00446C02" w:rsidRPr="00446C02" w:rsidRDefault="00446C02"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243A3">
              <w:rPr>
                <w:rFonts w:cs="Times New Roman"/>
              </w:rPr>
              <w:t>Adoption of revised working method</w:t>
            </w:r>
            <w:r>
              <w:rPr>
                <w:rFonts w:cs="Times New Roman"/>
              </w:rPr>
              <w:t>s</w:t>
            </w:r>
            <w:r w:rsidRPr="004243A3">
              <w:rPr>
                <w:rFonts w:cs="Times New Roman"/>
              </w:rPr>
              <w:t xml:space="preserve"> of APG</w:t>
            </w:r>
          </w:p>
          <w:p w:rsidR="007F77E9" w:rsidRPr="004577F0" w:rsidRDefault="00076CF5"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 xml:space="preserve">Consideration of the study results of ITU-R Study Groups  </w:t>
            </w:r>
          </w:p>
          <w:p w:rsidR="007F77E9" w:rsidRPr="004577F0" w:rsidRDefault="00076CF5"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Update APT’s  preliminary views on WRC-15 agenda items based on the outcomes of APG15-2 and members’ contribution</w:t>
            </w:r>
          </w:p>
          <w:p w:rsidR="007F77E9" w:rsidRPr="004577F0" w:rsidRDefault="00076CF5"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Consideration of the outcomes of RAG-14 and take appropriate actions for RA-15 preparation</w:t>
            </w:r>
          </w:p>
          <w:p w:rsidR="007F77E9" w:rsidRPr="004577F0" w:rsidRDefault="00076CF5"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Develop and update APT’s view on RA-15 related issues considering the outcomes of APG15-1 and  members’ contributions</w:t>
            </w:r>
          </w:p>
          <w:p w:rsidR="007F77E9" w:rsidRPr="004577F0" w:rsidRDefault="00076CF5"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 xml:space="preserve">Development of any radiocommunication related proposals for PP-14 for the consideration of APT’s preparatory group activities for PP-14  </w:t>
            </w:r>
          </w:p>
        </w:tc>
      </w:tr>
      <w:tr w:rsidR="001E4AD6" w:rsidRPr="004577F0" w:rsidTr="001E4AD6">
        <w:trPr>
          <w:cantSplit/>
        </w:trPr>
        <w:tc>
          <w:tcPr>
            <w:tcW w:w="840" w:type="dxa"/>
            <w:vMerge/>
            <w:tcBorders>
              <w:left w:val="single" w:sz="8"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20" w:color="auto" w:fill="FFFFFF" w:themeFill="background1"/>
          </w:tcPr>
          <w:p w:rsidR="001E4AD6" w:rsidRPr="004577F0" w:rsidRDefault="001E4AD6" w:rsidP="001E4AD6">
            <w:pPr>
              <w:widowControl w:val="0"/>
              <w:spacing w:before="60" w:after="60"/>
              <w:jc w:val="both"/>
              <w:rPr>
                <w:rFonts w:cs="Times New Roman"/>
                <w:lang w:val="en-AU"/>
              </w:rPr>
            </w:pPr>
            <w:r w:rsidRPr="004577F0">
              <w:rPr>
                <w:rFonts w:cs="Times New Roman"/>
                <w:lang w:val="en-AU"/>
              </w:rPr>
              <w:t>18 – 25 June</w:t>
            </w:r>
          </w:p>
          <w:p w:rsidR="001E4AD6" w:rsidRPr="004577F0" w:rsidRDefault="0018060B" w:rsidP="00087865">
            <w:pPr>
              <w:spacing w:before="60" w:after="60"/>
              <w:rPr>
                <w:rFonts w:cs="Times New Roman"/>
                <w:bCs/>
                <w:lang w:val="en-AU"/>
              </w:rPr>
            </w:pPr>
            <w:r>
              <w:rPr>
                <w:rFonts w:cs="Times New Roman"/>
                <w:lang w:val="en-AU"/>
              </w:rPr>
              <w:t xml:space="preserve">Halifax, </w:t>
            </w:r>
            <w:r w:rsidR="001E4AD6" w:rsidRPr="004577F0">
              <w:rPr>
                <w:rFonts w:cs="Times New Roman"/>
                <w:lang w:val="en-AU"/>
              </w:rPr>
              <w:t>Canada</w:t>
            </w:r>
          </w:p>
        </w:tc>
        <w:tc>
          <w:tcPr>
            <w:tcW w:w="2027" w:type="dxa"/>
            <w:tcBorders>
              <w:top w:val="single" w:sz="4" w:space="0" w:color="auto"/>
              <w:left w:val="single" w:sz="4" w:space="0" w:color="auto"/>
              <w:bottom w:val="single" w:sz="4" w:space="0" w:color="auto"/>
              <w:right w:val="single" w:sz="4" w:space="0" w:color="auto"/>
            </w:tcBorders>
            <w:shd w:val="pct20" w:color="auto" w:fill="FFFFFF" w:themeFill="background1"/>
          </w:tcPr>
          <w:p w:rsidR="001E4AD6" w:rsidRPr="004577F0" w:rsidRDefault="001E4AD6"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20" w:color="auto" w:fill="FFFFFF" w:themeFill="background1"/>
          </w:tcPr>
          <w:p w:rsidR="001E4AD6" w:rsidRPr="004577F0" w:rsidRDefault="001E4AD6" w:rsidP="000F37D5">
            <w:pPr>
              <w:widowControl w:val="0"/>
              <w:spacing w:before="60" w:after="60"/>
              <w:jc w:val="center"/>
              <w:rPr>
                <w:rFonts w:cs="Times New Roman"/>
                <w:b/>
                <w:bCs/>
                <w:kern w:val="2"/>
                <w:lang w:val="en-AU" w:eastAsia="ko-KR"/>
              </w:rPr>
            </w:pPr>
            <w:r w:rsidRPr="004577F0">
              <w:rPr>
                <w:rFonts w:cs="Times New Roman"/>
                <w:bCs/>
                <w:lang w:val="en-AU"/>
              </w:rPr>
              <w:t>WP5D</w:t>
            </w:r>
          </w:p>
        </w:tc>
        <w:tc>
          <w:tcPr>
            <w:tcW w:w="3000" w:type="dxa"/>
            <w:tcBorders>
              <w:top w:val="single" w:sz="4" w:space="0" w:color="auto"/>
              <w:left w:val="single" w:sz="4" w:space="0" w:color="auto"/>
              <w:bottom w:val="single" w:sz="4" w:space="0" w:color="auto"/>
              <w:right w:val="single" w:sz="8" w:space="0" w:color="auto"/>
            </w:tcBorders>
            <w:shd w:val="pct20" w:color="auto" w:fill="FFFFFF" w:themeFill="background1"/>
          </w:tcPr>
          <w:p w:rsidR="001E4AD6" w:rsidRPr="004577F0" w:rsidRDefault="001E4AD6" w:rsidP="001E4AD6">
            <w:pPr>
              <w:overflowPunct w:val="0"/>
              <w:autoSpaceDE w:val="0"/>
              <w:autoSpaceDN w:val="0"/>
              <w:adjustRightInd w:val="0"/>
              <w:spacing w:before="60" w:after="60"/>
              <w:textAlignment w:val="baseline"/>
              <w:rPr>
                <w:rFonts w:cs="Times New Roman"/>
                <w:lang w:val="en-AU"/>
              </w:rPr>
            </w:pPr>
          </w:p>
        </w:tc>
      </w:tr>
      <w:tr w:rsidR="001E4AD6" w:rsidRPr="004577F0" w:rsidTr="001E4AD6">
        <w:trPr>
          <w:cantSplit/>
        </w:trPr>
        <w:tc>
          <w:tcPr>
            <w:tcW w:w="840" w:type="dxa"/>
            <w:vMerge/>
            <w:tcBorders>
              <w:left w:val="single" w:sz="8"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20" w:color="auto" w:fill="FFFFFF" w:themeFill="background1"/>
          </w:tcPr>
          <w:p w:rsidR="001E4AD6" w:rsidRPr="004577F0" w:rsidRDefault="001E4AD6" w:rsidP="001E4AD6">
            <w:pPr>
              <w:widowControl w:val="0"/>
              <w:spacing w:before="60" w:after="60"/>
              <w:jc w:val="both"/>
              <w:rPr>
                <w:rFonts w:cs="Times New Roman"/>
                <w:lang w:val="en-AU"/>
              </w:rPr>
            </w:pPr>
            <w:r w:rsidRPr="004577F0">
              <w:rPr>
                <w:rFonts w:cs="Times New Roman"/>
                <w:lang w:val="en-AU"/>
              </w:rPr>
              <w:t>25 – 27 June</w:t>
            </w:r>
          </w:p>
          <w:p w:rsidR="001E4AD6" w:rsidRPr="004577F0" w:rsidRDefault="001E4AD6" w:rsidP="001E4AD6">
            <w:pPr>
              <w:spacing w:before="60" w:after="60"/>
              <w:rPr>
                <w:rFonts w:cs="Times New Roman"/>
                <w:bCs/>
                <w:lang w:val="en-AU"/>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pct20" w:color="auto" w:fill="FFFFFF" w:themeFill="background1"/>
          </w:tcPr>
          <w:p w:rsidR="001E4AD6" w:rsidRPr="004577F0" w:rsidRDefault="001E4AD6"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20" w:color="auto" w:fill="FFFFFF" w:themeFill="background1"/>
          </w:tcPr>
          <w:p w:rsidR="001E4AD6" w:rsidRPr="004577F0" w:rsidRDefault="001E4AD6" w:rsidP="000F37D5">
            <w:pPr>
              <w:widowControl w:val="0"/>
              <w:spacing w:before="60" w:after="60"/>
              <w:jc w:val="center"/>
              <w:rPr>
                <w:rFonts w:cs="Times New Roman"/>
                <w:b/>
                <w:bCs/>
                <w:kern w:val="2"/>
                <w:lang w:val="en-AU" w:eastAsia="ko-KR"/>
              </w:rPr>
            </w:pPr>
            <w:r w:rsidRPr="004577F0">
              <w:rPr>
                <w:rFonts w:cs="Times New Roman"/>
                <w:b/>
                <w:bCs/>
                <w:lang w:val="en-AU"/>
              </w:rPr>
              <w:t>RAG-14</w:t>
            </w:r>
          </w:p>
        </w:tc>
        <w:tc>
          <w:tcPr>
            <w:tcW w:w="3000" w:type="dxa"/>
            <w:tcBorders>
              <w:top w:val="single" w:sz="4" w:space="0" w:color="auto"/>
              <w:left w:val="single" w:sz="4" w:space="0" w:color="auto"/>
              <w:bottom w:val="single" w:sz="4" w:space="0" w:color="auto"/>
              <w:right w:val="single" w:sz="8" w:space="0" w:color="auto"/>
            </w:tcBorders>
            <w:shd w:val="pct20" w:color="auto" w:fill="FFFFFF" w:themeFill="background1"/>
          </w:tcPr>
          <w:p w:rsidR="001E4AD6" w:rsidRPr="004577F0" w:rsidRDefault="001E4AD6" w:rsidP="00AA42CC">
            <w:p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Follow up the results of RAG-14 and dispatch necessary information in APG email reflectors</w:t>
            </w:r>
          </w:p>
        </w:tc>
      </w:tr>
      <w:tr w:rsidR="001E4AD6" w:rsidRPr="004577F0" w:rsidTr="000F37D5">
        <w:trPr>
          <w:cantSplit/>
        </w:trPr>
        <w:tc>
          <w:tcPr>
            <w:tcW w:w="840" w:type="dxa"/>
            <w:vMerge/>
            <w:tcBorders>
              <w:left w:val="single" w:sz="8"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spacing w:before="60" w:after="60"/>
              <w:rPr>
                <w:rFonts w:cs="Times New Roman"/>
                <w:bCs/>
                <w:lang w:val="en-AU"/>
              </w:rPr>
            </w:pPr>
            <w:r w:rsidRPr="004577F0">
              <w:rPr>
                <w:rFonts w:cs="Times New Roman"/>
                <w:bCs/>
                <w:lang w:val="en-AU"/>
              </w:rPr>
              <w:t xml:space="preserve">21 – 31 July </w:t>
            </w:r>
          </w:p>
          <w:p w:rsidR="001E4AD6" w:rsidRPr="004577F0" w:rsidRDefault="0018060B" w:rsidP="000F37D5">
            <w:pPr>
              <w:spacing w:before="60" w:after="60"/>
              <w:rPr>
                <w:rFonts w:cs="Times New Roman"/>
                <w:bCs/>
                <w:lang w:val="en-AU"/>
              </w:rPr>
            </w:pPr>
            <w:r>
              <w:rPr>
                <w:rFonts w:cs="Times New Roman"/>
                <w:bCs/>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1E4AD6" w:rsidRPr="004577F0" w:rsidRDefault="001E4AD6" w:rsidP="000F37D5">
            <w:pPr>
              <w:widowControl w:val="0"/>
              <w:spacing w:before="60" w:after="60"/>
              <w:jc w:val="center"/>
              <w:rPr>
                <w:rFonts w:cs="Times New Roman"/>
                <w:b/>
                <w:bCs/>
                <w:kern w:val="2"/>
                <w:lang w:val="en-AU" w:eastAsia="ko-KR"/>
              </w:rPr>
            </w:pPr>
            <w:r w:rsidRPr="004577F0">
              <w:rPr>
                <w:rFonts w:cs="Times New Roman"/>
                <w:lang w:val="en-AU"/>
              </w:rPr>
              <w:t>JTG 4-5-6-7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1E4AD6" w:rsidRPr="004577F0" w:rsidRDefault="001E4AD6" w:rsidP="000F37D5">
            <w:pPr>
              <w:overflowPunct w:val="0"/>
              <w:autoSpaceDE w:val="0"/>
              <w:autoSpaceDN w:val="0"/>
              <w:adjustRightInd w:val="0"/>
              <w:spacing w:before="60" w:after="60"/>
              <w:textAlignment w:val="baseline"/>
              <w:rPr>
                <w:rFonts w:cs="Times New Roman"/>
                <w:kern w:val="2"/>
                <w:lang w:val="en-AU" w:eastAsia="ko-KR"/>
              </w:rPr>
            </w:pPr>
            <w:r w:rsidRPr="004577F0">
              <w:rPr>
                <w:rFonts w:cs="Times New Roman"/>
                <w:kern w:val="2"/>
                <w:lang w:val="en-AU" w:eastAsia="ko-KR"/>
              </w:rPr>
              <w:t>Follow up the results of JTG4-5-6-7 and dispatch necessary information in APG email reflectors</w:t>
            </w:r>
          </w:p>
        </w:tc>
      </w:tr>
      <w:tr w:rsidR="001E4AD6" w:rsidRPr="004577F0" w:rsidTr="000F37D5">
        <w:trPr>
          <w:cantSplit/>
        </w:trPr>
        <w:tc>
          <w:tcPr>
            <w:tcW w:w="840" w:type="dxa"/>
            <w:vMerge/>
            <w:tcBorders>
              <w:left w:val="single" w:sz="8"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Default="0018060B" w:rsidP="00053E5A">
            <w:pPr>
              <w:spacing w:before="60" w:after="60"/>
              <w:rPr>
                <w:rFonts w:cs="Times New Roman"/>
                <w:bCs/>
                <w:lang w:val="en-AU"/>
              </w:rPr>
            </w:pPr>
            <w:r>
              <w:rPr>
                <w:rFonts w:cs="Times New Roman"/>
                <w:bCs/>
                <w:lang w:val="en-AU"/>
              </w:rPr>
              <w:t>13 – 2</w:t>
            </w:r>
            <w:r w:rsidR="00EF110F">
              <w:rPr>
                <w:rFonts w:cs="Times New Roman"/>
                <w:bCs/>
                <w:lang w:val="en-AU"/>
              </w:rPr>
              <w:t>2</w:t>
            </w:r>
            <w:r w:rsidR="001E4AD6" w:rsidRPr="004577F0">
              <w:rPr>
                <w:rFonts w:cs="Times New Roman"/>
                <w:bCs/>
                <w:lang w:val="en-AU"/>
              </w:rPr>
              <w:t xml:space="preserve"> October</w:t>
            </w:r>
          </w:p>
          <w:p w:rsidR="0018060B" w:rsidRPr="004577F0" w:rsidRDefault="0018060B" w:rsidP="00053E5A">
            <w:pPr>
              <w:spacing w:before="60" w:after="60"/>
              <w:rPr>
                <w:rFonts w:cs="Times New Roman"/>
                <w:bCs/>
                <w:lang w:val="en-AU"/>
              </w:rPr>
            </w:pPr>
            <w:r>
              <w:rPr>
                <w:rFonts w:cs="Times New Roman"/>
                <w:bCs/>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widowControl w:val="0"/>
              <w:spacing w:before="60" w:after="60"/>
              <w:rPr>
                <w:rFonts w:cs="Times New Roman"/>
                <w:bCs/>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1E4AD6" w:rsidRPr="004577F0" w:rsidRDefault="001E4AD6" w:rsidP="000F37D5">
            <w:pPr>
              <w:widowControl w:val="0"/>
              <w:spacing w:before="60" w:after="60"/>
              <w:jc w:val="center"/>
              <w:rPr>
                <w:rFonts w:cs="Times New Roman"/>
                <w:bCs/>
                <w:kern w:val="2"/>
                <w:lang w:val="en-AU" w:eastAsia="ko-KR"/>
              </w:rPr>
            </w:pPr>
            <w:r w:rsidRPr="004577F0">
              <w:rPr>
                <w:rFonts w:cs="Times New Roman"/>
                <w:bCs/>
                <w:kern w:val="2"/>
                <w:lang w:val="en-AU" w:eastAsia="ko-KR"/>
              </w:rPr>
              <w:t>WP5D</w:t>
            </w:r>
            <w:r w:rsidR="00EF110F">
              <w:rPr>
                <w:rFonts w:cs="Times New Roman"/>
                <w:bCs/>
                <w:kern w:val="2"/>
                <w:lang w:val="en-AU" w:eastAsia="ko-KR"/>
              </w:rPr>
              <w:t xml:space="preserve"> meeting</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1E4AD6" w:rsidRPr="004577F0" w:rsidRDefault="001E4AD6" w:rsidP="000F37D5">
            <w:pPr>
              <w:overflowPunct w:val="0"/>
              <w:autoSpaceDE w:val="0"/>
              <w:autoSpaceDN w:val="0"/>
              <w:adjustRightInd w:val="0"/>
              <w:spacing w:before="60" w:after="60"/>
              <w:textAlignment w:val="baseline"/>
              <w:rPr>
                <w:rFonts w:cs="Times New Roman"/>
                <w:kern w:val="2"/>
                <w:lang w:val="en-AU" w:eastAsia="ko-KR"/>
              </w:rPr>
            </w:pPr>
          </w:p>
        </w:tc>
      </w:tr>
      <w:tr w:rsidR="001E4AD6" w:rsidRPr="004577F0" w:rsidTr="000F37D5">
        <w:trPr>
          <w:cantSplit/>
        </w:trPr>
        <w:tc>
          <w:tcPr>
            <w:tcW w:w="840" w:type="dxa"/>
            <w:vMerge/>
            <w:tcBorders>
              <w:left w:val="single" w:sz="8"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870FF1" w:rsidRDefault="001E4AD6" w:rsidP="000F37D5">
            <w:pPr>
              <w:spacing w:before="60" w:after="60"/>
              <w:rPr>
                <w:rFonts w:cs="Times New Roman"/>
                <w:bCs/>
                <w:lang w:val="en-AU"/>
              </w:rPr>
            </w:pPr>
            <w:r w:rsidRPr="004577F0">
              <w:rPr>
                <w:rFonts w:cs="Times New Roman"/>
                <w:bCs/>
                <w:lang w:val="en-AU"/>
              </w:rPr>
              <w:t xml:space="preserve">20 October – 07 November, </w:t>
            </w:r>
          </w:p>
          <w:p w:rsidR="001E4AD6" w:rsidRPr="004577F0" w:rsidRDefault="001E4AD6" w:rsidP="000F37D5">
            <w:pPr>
              <w:spacing w:before="60" w:after="60"/>
              <w:rPr>
                <w:rFonts w:cs="Times New Roman"/>
                <w:bCs/>
                <w:lang w:val="en-AU"/>
              </w:rPr>
            </w:pPr>
            <w:r w:rsidRPr="004577F0">
              <w:rPr>
                <w:rFonts w:cs="Times New Roman"/>
                <w:bCs/>
                <w:lang w:val="en-AU"/>
              </w:rPr>
              <w:t>Busan, Republic of Korea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1E4AD6" w:rsidRPr="004577F0" w:rsidRDefault="001E4AD6" w:rsidP="000F37D5">
            <w:pPr>
              <w:widowControl w:val="0"/>
              <w:spacing w:before="60" w:after="60"/>
              <w:jc w:val="center"/>
              <w:rPr>
                <w:rFonts w:cs="Times New Roman"/>
                <w:b/>
                <w:bCs/>
                <w:kern w:val="2"/>
                <w:lang w:val="en-AU" w:eastAsia="ko-KR"/>
              </w:rPr>
            </w:pPr>
            <w:r w:rsidRPr="004577F0">
              <w:rPr>
                <w:rFonts w:cs="Times New Roman"/>
                <w:b/>
                <w:bCs/>
                <w:kern w:val="2"/>
                <w:lang w:val="en-AU" w:eastAsia="ko-KR"/>
              </w:rPr>
              <w:t>PP-14</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1E4AD6" w:rsidRPr="004577F0" w:rsidRDefault="001E4AD6" w:rsidP="000F37D5">
            <w:pPr>
              <w:overflowPunct w:val="0"/>
              <w:autoSpaceDE w:val="0"/>
              <w:autoSpaceDN w:val="0"/>
              <w:adjustRightInd w:val="0"/>
              <w:spacing w:before="60" w:after="60"/>
              <w:textAlignment w:val="baseline"/>
              <w:rPr>
                <w:rFonts w:cs="Times New Roman"/>
                <w:lang w:val="en-AU"/>
              </w:rPr>
            </w:pPr>
            <w:r w:rsidRPr="004577F0">
              <w:rPr>
                <w:rFonts w:cs="Times New Roman"/>
                <w:kern w:val="2"/>
                <w:lang w:val="en-AU" w:eastAsia="ko-KR"/>
              </w:rPr>
              <w:t>Follow up the radiocommunication related results of PP-14 and dispatch necessary information in APG email reflectors</w:t>
            </w:r>
          </w:p>
        </w:tc>
      </w:tr>
      <w:tr w:rsidR="001E4AD6" w:rsidRPr="004577F0" w:rsidTr="000F37D5">
        <w:trPr>
          <w:cantSplit/>
        </w:trPr>
        <w:tc>
          <w:tcPr>
            <w:tcW w:w="840" w:type="dxa"/>
            <w:vMerge/>
            <w:tcBorders>
              <w:left w:val="single" w:sz="8" w:space="0" w:color="auto"/>
              <w:bottom w:val="single" w:sz="4" w:space="0" w:color="auto"/>
              <w:right w:val="single" w:sz="4" w:space="0" w:color="auto"/>
            </w:tcBorders>
            <w:vAlign w:val="center"/>
          </w:tcPr>
          <w:p w:rsidR="001E4AD6" w:rsidRPr="004577F0" w:rsidRDefault="001E4AD6" w:rsidP="000F37D5">
            <w:pPr>
              <w:rPr>
                <w:rFonts w:cs="Times New Roman"/>
                <w:bCs/>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spacing w:before="60" w:after="60"/>
              <w:rPr>
                <w:rFonts w:cs="Times New Roman"/>
                <w:kern w:val="2"/>
                <w:lang w:val="en-AU" w:eastAsia="ko-KR"/>
              </w:rPr>
            </w:pPr>
            <w:r w:rsidRPr="004577F0">
              <w:rPr>
                <w:rFonts w:cs="Times New Roman"/>
                <w:lang w:val="en-AU"/>
              </w:rPr>
              <w:t xml:space="preserve">September to November </w:t>
            </w:r>
          </w:p>
          <w:p w:rsidR="001E4AD6" w:rsidRPr="004577F0" w:rsidRDefault="001E4AD6" w:rsidP="000F37D5">
            <w:pPr>
              <w:widowControl w:val="0"/>
              <w:spacing w:before="60" w:after="60"/>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pct15" w:color="auto" w:fill="FFFFFF" w:themeFill="background1"/>
          </w:tcPr>
          <w:p w:rsidR="001E4AD6" w:rsidRPr="004577F0" w:rsidRDefault="001E4AD6" w:rsidP="000F37D5">
            <w:pPr>
              <w:widowControl w:val="0"/>
              <w:spacing w:before="60" w:after="60"/>
              <w:jc w:val="both"/>
              <w:rPr>
                <w:rFonts w:cs="Times New Roman"/>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pct15" w:color="auto" w:fill="FFFFFF" w:themeFill="background1"/>
          </w:tcPr>
          <w:p w:rsidR="001E4AD6" w:rsidRPr="004577F0" w:rsidRDefault="001E4AD6" w:rsidP="000F37D5">
            <w:pPr>
              <w:widowControl w:val="0"/>
              <w:spacing w:before="60" w:after="60"/>
              <w:jc w:val="center"/>
              <w:rPr>
                <w:rFonts w:cs="Times New Roman"/>
                <w:kern w:val="2"/>
                <w:lang w:val="en-AU" w:eastAsia="ko-KR"/>
              </w:rPr>
            </w:pPr>
            <w:r w:rsidRPr="004577F0">
              <w:rPr>
                <w:rFonts w:cs="Times New Roman"/>
                <w:lang w:val="en-AU"/>
              </w:rPr>
              <w:t>2</w:t>
            </w:r>
            <w:r w:rsidRPr="004577F0">
              <w:rPr>
                <w:rFonts w:cs="Times New Roman"/>
                <w:vertAlign w:val="superscript"/>
                <w:lang w:val="en-AU"/>
              </w:rPr>
              <w:t>nd</w:t>
            </w:r>
            <w:r w:rsidRPr="004577F0">
              <w:rPr>
                <w:rFonts w:cs="Times New Roman"/>
                <w:lang w:val="en-AU"/>
              </w:rPr>
              <w:t xml:space="preserve"> round of ITU-R Study Groups Meetings</w:t>
            </w:r>
          </w:p>
        </w:tc>
        <w:tc>
          <w:tcPr>
            <w:tcW w:w="3000" w:type="dxa"/>
            <w:tcBorders>
              <w:top w:val="single" w:sz="4" w:space="0" w:color="auto"/>
              <w:left w:val="single" w:sz="4" w:space="0" w:color="auto"/>
              <w:bottom w:val="single" w:sz="4" w:space="0" w:color="auto"/>
              <w:right w:val="single" w:sz="8" w:space="0" w:color="auto"/>
            </w:tcBorders>
            <w:shd w:val="pct15" w:color="auto" w:fill="FFFFFF" w:themeFill="background1"/>
          </w:tcPr>
          <w:p w:rsidR="001E4AD6" w:rsidRPr="004577F0" w:rsidRDefault="001E4AD6" w:rsidP="000F37D5">
            <w:pPr>
              <w:widowControl w:val="0"/>
              <w:spacing w:before="60" w:after="60"/>
              <w:rPr>
                <w:rFonts w:cs="Times New Roman"/>
                <w:kern w:val="2"/>
                <w:lang w:val="en-AU" w:eastAsia="ko-KR"/>
              </w:rPr>
            </w:pPr>
            <w:r w:rsidRPr="004577F0">
              <w:rPr>
                <w:rFonts w:cs="Times New Roman"/>
                <w:kern w:val="2"/>
                <w:lang w:val="en-AU" w:eastAsia="ko-KR"/>
              </w:rPr>
              <w:t>Follow up the results of ITU-R Study Groups and dispatch necessary information in APG email reflectors</w:t>
            </w:r>
          </w:p>
        </w:tc>
      </w:tr>
      <w:tr w:rsidR="00EF110F" w:rsidRPr="004577F0" w:rsidTr="00EF110F">
        <w:trPr>
          <w:cantSplit/>
        </w:trPr>
        <w:tc>
          <w:tcPr>
            <w:tcW w:w="840" w:type="dxa"/>
            <w:vMerge w:val="restart"/>
            <w:tcBorders>
              <w:top w:val="single" w:sz="6" w:space="0" w:color="auto"/>
              <w:left w:val="single" w:sz="8" w:space="0" w:color="auto"/>
              <w:right w:val="single" w:sz="4" w:space="0" w:color="auto"/>
            </w:tcBorders>
          </w:tcPr>
          <w:p w:rsidR="00EF110F" w:rsidRPr="004577F0" w:rsidRDefault="00EF110F" w:rsidP="00EF110F">
            <w:pPr>
              <w:pStyle w:val="NormalIndent"/>
              <w:spacing w:before="60" w:after="60"/>
              <w:ind w:left="0"/>
              <w:jc w:val="center"/>
              <w:rPr>
                <w:rFonts w:cs="Times New Roman"/>
                <w:sz w:val="24"/>
                <w:szCs w:val="24"/>
                <w:lang w:val="en-AU"/>
              </w:rPr>
            </w:pPr>
            <w:r w:rsidRPr="004577F0">
              <w:rPr>
                <w:rFonts w:cs="Times New Roman"/>
                <w:sz w:val="24"/>
                <w:szCs w:val="24"/>
                <w:lang w:val="en-AU"/>
              </w:rPr>
              <w:t>2015</w:t>
            </w:r>
          </w:p>
        </w:tc>
        <w:tc>
          <w:tcPr>
            <w:tcW w:w="2520" w:type="dxa"/>
            <w:tcBorders>
              <w:top w:val="single" w:sz="6" w:space="0" w:color="auto"/>
              <w:left w:val="single" w:sz="4" w:space="0" w:color="auto"/>
              <w:bottom w:val="single" w:sz="6" w:space="0" w:color="auto"/>
              <w:right w:val="single" w:sz="4" w:space="0" w:color="auto"/>
            </w:tcBorders>
          </w:tcPr>
          <w:p w:rsidR="00EF110F" w:rsidRDefault="00EF110F" w:rsidP="000F37D5">
            <w:pPr>
              <w:spacing w:before="60" w:after="60"/>
              <w:rPr>
                <w:rFonts w:cs="Times New Roman"/>
                <w:bCs/>
                <w:lang w:val="en-AU"/>
              </w:rPr>
            </w:pPr>
            <w:r>
              <w:rPr>
                <w:rFonts w:cs="Times New Roman"/>
                <w:bCs/>
                <w:lang w:val="en-AU"/>
              </w:rPr>
              <w:t>[</w:t>
            </w:r>
            <w:r w:rsidR="00445F23">
              <w:rPr>
                <w:rFonts w:cs="Times New Roman"/>
                <w:bCs/>
                <w:lang w:val="en-AU"/>
              </w:rPr>
              <w:t>28 January – 5 February</w:t>
            </w:r>
            <w:r>
              <w:rPr>
                <w:rFonts w:cs="Times New Roman"/>
                <w:bCs/>
                <w:lang w:val="en-AU"/>
              </w:rPr>
              <w:t>]</w:t>
            </w:r>
          </w:p>
          <w:p w:rsidR="00EF110F" w:rsidRDefault="00EF110F" w:rsidP="000F37D5">
            <w:pPr>
              <w:spacing w:before="60" w:after="60"/>
              <w:rPr>
                <w:rFonts w:cs="Times New Roman"/>
                <w:bCs/>
                <w:lang w:val="en-AU"/>
              </w:rPr>
            </w:pPr>
            <w:r>
              <w:rPr>
                <w:rFonts w:cs="Times New Roman"/>
                <w:bCs/>
                <w:lang w:val="en-AU"/>
              </w:rPr>
              <w:t>[New Zealand]</w:t>
            </w:r>
          </w:p>
        </w:tc>
        <w:tc>
          <w:tcPr>
            <w:tcW w:w="2027" w:type="dxa"/>
            <w:tcBorders>
              <w:top w:val="single" w:sz="6" w:space="0" w:color="auto"/>
              <w:left w:val="single" w:sz="4" w:space="0" w:color="auto"/>
              <w:bottom w:val="single" w:sz="6" w:space="0" w:color="auto"/>
              <w:right w:val="single" w:sz="4" w:space="0" w:color="auto"/>
            </w:tcBorders>
          </w:tcPr>
          <w:p w:rsidR="00EF110F" w:rsidRPr="004577F0" w:rsidRDefault="00EF110F" w:rsidP="000F37D5">
            <w:pPr>
              <w:widowControl w:val="0"/>
              <w:spacing w:before="60" w:after="60"/>
              <w:rPr>
                <w:rFonts w:cs="Times New Roman"/>
                <w:lang w:val="en-AU"/>
              </w:rPr>
            </w:pPr>
          </w:p>
        </w:tc>
        <w:tc>
          <w:tcPr>
            <w:tcW w:w="1213" w:type="dxa"/>
            <w:tcBorders>
              <w:top w:val="single" w:sz="6" w:space="0" w:color="auto"/>
              <w:left w:val="single" w:sz="4" w:space="0" w:color="auto"/>
              <w:bottom w:val="single" w:sz="6" w:space="0" w:color="auto"/>
              <w:right w:val="single" w:sz="6" w:space="0" w:color="auto"/>
            </w:tcBorders>
          </w:tcPr>
          <w:p w:rsidR="00EF110F" w:rsidRPr="004577F0" w:rsidRDefault="00EF110F" w:rsidP="000F37D5">
            <w:pPr>
              <w:pStyle w:val="Header"/>
              <w:tabs>
                <w:tab w:val="left" w:pos="720"/>
              </w:tabs>
              <w:spacing w:before="60" w:after="60"/>
              <w:jc w:val="center"/>
              <w:rPr>
                <w:rFonts w:cs="Times New Roman"/>
                <w:lang w:val="en-AU"/>
              </w:rPr>
            </w:pPr>
            <w:r>
              <w:rPr>
                <w:rFonts w:cs="Times New Roman"/>
                <w:lang w:val="en-AU"/>
              </w:rPr>
              <w:t>WP5D meeting</w:t>
            </w:r>
          </w:p>
        </w:tc>
        <w:tc>
          <w:tcPr>
            <w:tcW w:w="3000" w:type="dxa"/>
            <w:tcBorders>
              <w:top w:val="single" w:sz="4" w:space="0" w:color="auto"/>
              <w:left w:val="single" w:sz="4" w:space="0" w:color="auto"/>
              <w:bottom w:val="single" w:sz="4" w:space="0" w:color="auto"/>
              <w:right w:val="single" w:sz="8" w:space="0" w:color="auto"/>
            </w:tcBorders>
          </w:tcPr>
          <w:p w:rsidR="00EF110F" w:rsidRPr="004577F0" w:rsidRDefault="00EF110F" w:rsidP="00445F23">
            <w:pPr>
              <w:overflowPunct w:val="0"/>
              <w:autoSpaceDE w:val="0"/>
              <w:autoSpaceDN w:val="0"/>
              <w:adjustRightInd w:val="0"/>
              <w:spacing w:before="60" w:after="60"/>
              <w:textAlignment w:val="baseline"/>
              <w:rPr>
                <w:rFonts w:cs="Times New Roman"/>
                <w:lang w:val="en-AU"/>
              </w:rPr>
            </w:pPr>
          </w:p>
        </w:tc>
      </w:tr>
      <w:tr w:rsidR="00EF110F" w:rsidRPr="004577F0" w:rsidTr="00D63224">
        <w:trPr>
          <w:cantSplit/>
          <w:trHeight w:val="1993"/>
        </w:trPr>
        <w:tc>
          <w:tcPr>
            <w:tcW w:w="840" w:type="dxa"/>
            <w:vMerge/>
            <w:tcBorders>
              <w:left w:val="single" w:sz="8" w:space="0" w:color="auto"/>
              <w:right w:val="single" w:sz="4" w:space="0" w:color="auto"/>
            </w:tcBorders>
            <w:vAlign w:val="center"/>
            <w:hideMark/>
          </w:tcPr>
          <w:p w:rsidR="00EF110F" w:rsidRPr="004577F0" w:rsidRDefault="00EF110F" w:rsidP="000F37D5">
            <w:pPr>
              <w:pStyle w:val="NormalIndent"/>
              <w:wordWrap/>
              <w:spacing w:before="60" w:after="60"/>
              <w:ind w:left="0"/>
              <w:jc w:val="center"/>
              <w:rPr>
                <w:rFonts w:cs="Times New Roman"/>
                <w:sz w:val="24"/>
                <w:szCs w:val="24"/>
                <w:lang w:val="en-AU"/>
              </w:rPr>
            </w:pPr>
          </w:p>
        </w:tc>
        <w:tc>
          <w:tcPr>
            <w:tcW w:w="2520" w:type="dxa"/>
            <w:tcBorders>
              <w:top w:val="single" w:sz="6" w:space="0" w:color="auto"/>
              <w:left w:val="single" w:sz="4" w:space="0" w:color="auto"/>
              <w:bottom w:val="single" w:sz="6" w:space="0" w:color="auto"/>
              <w:right w:val="single" w:sz="4" w:space="0" w:color="auto"/>
            </w:tcBorders>
            <w:hideMark/>
          </w:tcPr>
          <w:p w:rsidR="00EF110F" w:rsidRPr="004577F0" w:rsidRDefault="00EF110F" w:rsidP="000F37D5">
            <w:pPr>
              <w:spacing w:before="60" w:after="60"/>
              <w:rPr>
                <w:rFonts w:cs="Times New Roman"/>
                <w:bCs/>
                <w:kern w:val="2"/>
                <w:lang w:val="en-AU" w:eastAsia="ko-KR"/>
              </w:rPr>
            </w:pPr>
            <w:r>
              <w:rPr>
                <w:rFonts w:cs="Times New Roman"/>
                <w:bCs/>
                <w:lang w:val="en-AU"/>
              </w:rPr>
              <w:t>9 – 14 February</w:t>
            </w:r>
          </w:p>
          <w:p w:rsidR="00EF110F" w:rsidRPr="004577F0" w:rsidRDefault="00EF110F" w:rsidP="00C51552">
            <w:pPr>
              <w:pStyle w:val="Header"/>
              <w:tabs>
                <w:tab w:val="left" w:pos="720"/>
              </w:tabs>
              <w:spacing w:before="60" w:after="60"/>
              <w:rPr>
                <w:rFonts w:cs="Times New Roman"/>
                <w:sz w:val="20"/>
                <w:szCs w:val="20"/>
                <w:lang w:val="en-AU" w:eastAsia="ko-KR"/>
              </w:rPr>
            </w:pPr>
            <w:r w:rsidRPr="004577F0">
              <w:rPr>
                <w:rFonts w:cs="Times New Roman"/>
                <w:lang w:val="en-AU"/>
              </w:rPr>
              <w:t>Thailand</w:t>
            </w:r>
          </w:p>
        </w:tc>
        <w:tc>
          <w:tcPr>
            <w:tcW w:w="2027" w:type="dxa"/>
            <w:tcBorders>
              <w:top w:val="single" w:sz="6" w:space="0" w:color="auto"/>
              <w:left w:val="single" w:sz="4" w:space="0" w:color="auto"/>
              <w:bottom w:val="single" w:sz="6" w:space="0" w:color="auto"/>
              <w:right w:val="single" w:sz="4" w:space="0" w:color="auto"/>
            </w:tcBorders>
            <w:hideMark/>
          </w:tcPr>
          <w:p w:rsidR="00EF110F" w:rsidRPr="004577F0" w:rsidRDefault="00EF110F" w:rsidP="000F37D5">
            <w:pPr>
              <w:widowControl w:val="0"/>
              <w:spacing w:before="60" w:after="60"/>
              <w:rPr>
                <w:rFonts w:cs="Times New Roman"/>
                <w:kern w:val="2"/>
                <w:lang w:val="en-AU" w:eastAsia="ko-KR"/>
              </w:rPr>
            </w:pPr>
            <w:r w:rsidRPr="004577F0">
              <w:rPr>
                <w:rFonts w:cs="Times New Roman"/>
                <w:lang w:val="en-AU"/>
              </w:rPr>
              <w:t>The 4</w:t>
            </w:r>
            <w:r w:rsidRPr="004577F0">
              <w:rPr>
                <w:rFonts w:cs="Times New Roman"/>
                <w:vertAlign w:val="superscript"/>
                <w:lang w:val="en-AU"/>
              </w:rPr>
              <w:t>th</w:t>
            </w:r>
            <w:r w:rsidRPr="004577F0">
              <w:rPr>
                <w:rFonts w:cs="Times New Roman"/>
                <w:lang w:val="en-AU"/>
              </w:rPr>
              <w:t xml:space="preserve"> Meeting of  APT Conference Preparatory Group for WRC-15 </w:t>
            </w:r>
            <w:r w:rsidRPr="004577F0">
              <w:rPr>
                <w:rFonts w:cs="Times New Roman"/>
                <w:b/>
                <w:lang w:val="en-AU"/>
              </w:rPr>
              <w:t>(APG15-4)</w:t>
            </w:r>
          </w:p>
        </w:tc>
        <w:tc>
          <w:tcPr>
            <w:tcW w:w="1213" w:type="dxa"/>
            <w:tcBorders>
              <w:top w:val="single" w:sz="6" w:space="0" w:color="auto"/>
              <w:left w:val="single" w:sz="4" w:space="0" w:color="auto"/>
              <w:bottom w:val="single" w:sz="6" w:space="0" w:color="auto"/>
              <w:right w:val="single" w:sz="6" w:space="0" w:color="auto"/>
            </w:tcBorders>
          </w:tcPr>
          <w:p w:rsidR="00EF110F" w:rsidRPr="004577F0" w:rsidRDefault="00EF110F" w:rsidP="000F37D5">
            <w:pPr>
              <w:pStyle w:val="Header"/>
              <w:tabs>
                <w:tab w:val="left" w:pos="720"/>
              </w:tabs>
              <w:spacing w:before="60" w:after="60"/>
              <w:jc w:val="center"/>
              <w:rPr>
                <w:rFonts w:cs="Times New Roman"/>
                <w:lang w:val="en-AU"/>
              </w:rPr>
            </w:pPr>
          </w:p>
        </w:tc>
        <w:tc>
          <w:tcPr>
            <w:tcW w:w="3000" w:type="dxa"/>
            <w:tcBorders>
              <w:top w:val="single" w:sz="4" w:space="0" w:color="auto"/>
              <w:left w:val="single" w:sz="4" w:space="0" w:color="auto"/>
              <w:bottom w:val="single" w:sz="4" w:space="0" w:color="auto"/>
              <w:right w:val="single" w:sz="8" w:space="0" w:color="auto"/>
            </w:tcBorders>
            <w:hideMark/>
          </w:tcPr>
          <w:p w:rsidR="00EF110F" w:rsidRPr="004577F0" w:rsidRDefault="00EF110F" w:rsidP="007F77E9">
            <w:pPr>
              <w:numPr>
                <w:ilvl w:val="0"/>
                <w:numId w:val="17"/>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Develop APT contributions to the CPM15-2</w:t>
            </w:r>
          </w:p>
          <w:p w:rsidR="00EF110F" w:rsidRPr="004577F0" w:rsidRDefault="00EF110F" w:rsidP="007F77E9">
            <w:pPr>
              <w:numPr>
                <w:ilvl w:val="0"/>
                <w:numId w:val="17"/>
              </w:numPr>
              <w:overflowPunct w:val="0"/>
              <w:autoSpaceDE w:val="0"/>
              <w:autoSpaceDN w:val="0"/>
              <w:adjustRightInd w:val="0"/>
              <w:spacing w:before="60" w:after="60"/>
              <w:textAlignment w:val="baseline"/>
              <w:rPr>
                <w:rFonts w:cs="Times New Roman"/>
                <w:lang w:val="en-AU"/>
              </w:rPr>
            </w:pPr>
            <w:r w:rsidRPr="004577F0">
              <w:rPr>
                <w:rFonts w:cs="Times New Roman"/>
                <w:lang w:val="en-AU"/>
              </w:rPr>
              <w:t>Update APT preliminary views on WRC-12 agenda items</w:t>
            </w:r>
          </w:p>
          <w:p w:rsidR="00EF110F" w:rsidRPr="004577F0" w:rsidRDefault="00EF110F" w:rsidP="007F77E9">
            <w:pPr>
              <w:numPr>
                <w:ilvl w:val="0"/>
                <w:numId w:val="17"/>
              </w:numPr>
              <w:overflowPunct w:val="0"/>
              <w:autoSpaceDE w:val="0"/>
              <w:autoSpaceDN w:val="0"/>
              <w:adjustRightInd w:val="0"/>
              <w:spacing w:before="60" w:after="60"/>
              <w:textAlignment w:val="baseline"/>
              <w:rPr>
                <w:rFonts w:cs="Times New Roman"/>
                <w:lang w:val="en-AU"/>
              </w:rPr>
            </w:pPr>
            <w:r w:rsidRPr="004577F0">
              <w:rPr>
                <w:rFonts w:cs="Times New Roman"/>
                <w:lang w:val="en-AU"/>
              </w:rPr>
              <w:t>Arrangements for coordination among APT member countries attending the CPM</w:t>
            </w:r>
          </w:p>
          <w:p w:rsidR="00EF110F" w:rsidRPr="004577F0" w:rsidRDefault="00EF110F" w:rsidP="000F37D5">
            <w:pPr>
              <w:spacing w:before="60" w:after="60"/>
              <w:ind w:left="283"/>
              <w:rPr>
                <w:rFonts w:cs="Times New Roman"/>
                <w:kern w:val="2"/>
                <w:lang w:val="en-AU" w:eastAsia="ko-KR"/>
              </w:rPr>
            </w:pPr>
          </w:p>
        </w:tc>
      </w:tr>
      <w:tr w:rsidR="00EF110F" w:rsidRPr="004577F0" w:rsidTr="00D63224">
        <w:trPr>
          <w:cantSplit/>
        </w:trPr>
        <w:tc>
          <w:tcPr>
            <w:tcW w:w="840" w:type="dxa"/>
            <w:vMerge/>
            <w:tcBorders>
              <w:left w:val="single" w:sz="8" w:space="0" w:color="auto"/>
              <w:right w:val="single" w:sz="4" w:space="0" w:color="auto"/>
            </w:tcBorders>
            <w:vAlign w:val="center"/>
            <w:hideMark/>
          </w:tcPr>
          <w:p w:rsidR="00EF110F" w:rsidRPr="004577F0" w:rsidRDefault="00EF110F" w:rsidP="000F37D5">
            <w:pPr>
              <w:rPr>
                <w:rFonts w:cs="Times New Roman"/>
                <w:kern w:val="2"/>
                <w:lang w:val="en-AU" w:eastAsia="ko-KR"/>
              </w:rPr>
            </w:pPr>
          </w:p>
        </w:tc>
        <w:tc>
          <w:tcPr>
            <w:tcW w:w="2520"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spacing w:before="60" w:after="60"/>
              <w:rPr>
                <w:rFonts w:cs="Times New Roman"/>
                <w:kern w:val="2"/>
                <w:lang w:val="en-AU" w:eastAsia="ko-KR"/>
              </w:rPr>
            </w:pPr>
            <w:r w:rsidRPr="004577F0">
              <w:rPr>
                <w:rFonts w:cs="Times New Roman"/>
                <w:lang w:val="en-AU"/>
              </w:rPr>
              <w:t>23 March – 2 April</w:t>
            </w:r>
          </w:p>
          <w:p w:rsidR="00EF110F" w:rsidRPr="004577F0" w:rsidRDefault="00EF110F" w:rsidP="00625509">
            <w:pPr>
              <w:widowControl w:val="0"/>
              <w:spacing w:before="60" w:after="60"/>
              <w:jc w:val="both"/>
              <w:rPr>
                <w:rFonts w:cs="Times New Roman"/>
                <w:i/>
                <w:iCs/>
                <w:kern w:val="2"/>
                <w:lang w:val="en-AU" w:eastAsia="ko-KR"/>
              </w:rPr>
            </w:pPr>
            <w:r w:rsidRPr="004577F0">
              <w:rPr>
                <w:rFonts w:cs="Times New Roman"/>
                <w:lang w:val="en-AU"/>
              </w:rPr>
              <w:t>Geneva</w:t>
            </w:r>
          </w:p>
        </w:tc>
        <w:tc>
          <w:tcPr>
            <w:tcW w:w="2027"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widowControl w:val="0"/>
              <w:spacing w:before="60" w:after="60"/>
              <w:jc w:val="both"/>
              <w:rPr>
                <w:rFonts w:cs="Times New Roman"/>
                <w:i/>
                <w:iCs/>
                <w:kern w:val="2"/>
                <w:lang w:val="en-AU" w:eastAsia="ko-KR"/>
              </w:rPr>
            </w:pPr>
            <w:r w:rsidRPr="004577F0">
              <w:rPr>
                <w:rFonts w:cs="Times New Roman"/>
                <w:lang w:val="en-AU"/>
              </w:rPr>
              <w:t>Coordination Meetings</w:t>
            </w:r>
          </w:p>
        </w:tc>
        <w:tc>
          <w:tcPr>
            <w:tcW w:w="1213" w:type="dxa"/>
            <w:tcBorders>
              <w:top w:val="single" w:sz="6" w:space="0" w:color="auto"/>
              <w:left w:val="single" w:sz="4" w:space="0" w:color="auto"/>
              <w:bottom w:val="single" w:sz="4" w:space="0" w:color="auto"/>
              <w:right w:val="single" w:sz="6" w:space="0" w:color="auto"/>
            </w:tcBorders>
            <w:shd w:val="clear" w:color="auto" w:fill="FFFFFF" w:themeFill="background1"/>
            <w:hideMark/>
          </w:tcPr>
          <w:p w:rsidR="00EF110F" w:rsidRPr="004577F0" w:rsidRDefault="00EF110F" w:rsidP="000F37D5">
            <w:pPr>
              <w:widowControl w:val="0"/>
              <w:spacing w:before="60" w:after="60"/>
              <w:jc w:val="center"/>
              <w:rPr>
                <w:rFonts w:cs="Times New Roman"/>
                <w:b/>
                <w:bCs/>
                <w:kern w:val="2"/>
                <w:lang w:val="en-AU" w:eastAsia="ko-KR"/>
              </w:rPr>
            </w:pPr>
            <w:r w:rsidRPr="004577F0">
              <w:rPr>
                <w:rFonts w:cs="Times New Roman"/>
                <w:b/>
                <w:bCs/>
                <w:lang w:val="en-AU"/>
              </w:rPr>
              <w:t>CPM15-2</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Ensure that the APT’s contributions are well treated and reflected in the outcomes of CPM</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Coordinate views with other regional organizations and take necessary actions to promote APT’s interests</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Follow up the results of CPM15-2 and dispatch necessary information in APG email reflectors</w:t>
            </w:r>
          </w:p>
        </w:tc>
      </w:tr>
      <w:tr w:rsidR="00445F23" w:rsidRPr="004577F0" w:rsidTr="00D63224">
        <w:trPr>
          <w:cantSplit/>
          <w:trHeight w:val="301"/>
        </w:trPr>
        <w:tc>
          <w:tcPr>
            <w:tcW w:w="840" w:type="dxa"/>
            <w:vMerge/>
            <w:tcBorders>
              <w:left w:val="single" w:sz="8" w:space="0" w:color="auto"/>
              <w:right w:val="single" w:sz="4" w:space="0" w:color="auto"/>
            </w:tcBorders>
            <w:vAlign w:val="center"/>
          </w:tcPr>
          <w:p w:rsidR="00445F23" w:rsidRPr="004577F0" w:rsidRDefault="00445F23"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45F23" w:rsidRDefault="00445F23" w:rsidP="000F37D5">
            <w:pPr>
              <w:spacing w:before="60" w:after="60"/>
              <w:rPr>
                <w:rFonts w:cs="Times New Roman"/>
                <w:lang w:val="en-AU"/>
              </w:rPr>
            </w:pPr>
            <w:r>
              <w:rPr>
                <w:rFonts w:cs="Times New Roman"/>
                <w:lang w:val="en-AU"/>
              </w:rPr>
              <w:t>[either in June or 6 – 17 July]</w:t>
            </w:r>
          </w:p>
          <w:p w:rsidR="00445F23" w:rsidRDefault="00445F23" w:rsidP="000F37D5">
            <w:pPr>
              <w:spacing w:before="60" w:after="60"/>
              <w:rPr>
                <w:rFonts w:cs="Times New Roman"/>
                <w:lang w:val="en-AU"/>
              </w:rPr>
            </w:pPr>
            <w:r>
              <w:rPr>
                <w:rFonts w:cs="Times New Roman"/>
                <w:lang w:val="en-AU"/>
              </w:rPr>
              <w:t>[inviting country or Geneva]</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445F23" w:rsidRPr="004577F0" w:rsidRDefault="00445F23"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clear" w:color="auto" w:fill="FFFFFF"/>
          </w:tcPr>
          <w:p w:rsidR="00445F23" w:rsidRPr="004577F0" w:rsidRDefault="00445F23" w:rsidP="00445F23">
            <w:pPr>
              <w:widowControl w:val="0"/>
              <w:spacing w:before="60" w:after="60"/>
              <w:jc w:val="center"/>
              <w:rPr>
                <w:rFonts w:cs="Times New Roman"/>
                <w:b/>
                <w:bCs/>
                <w:kern w:val="2"/>
                <w:lang w:val="en-AU" w:eastAsia="ko-KR"/>
              </w:rPr>
            </w:pPr>
            <w:r>
              <w:rPr>
                <w:rFonts w:cs="Times New Roman"/>
                <w:lang w:val="en-AU"/>
              </w:rPr>
              <w:t>1</w:t>
            </w:r>
            <w:r w:rsidRPr="00445F23">
              <w:rPr>
                <w:rFonts w:cs="Times New Roman"/>
                <w:vertAlign w:val="superscript"/>
                <w:lang w:val="en-AU"/>
              </w:rPr>
              <w:t>st</w:t>
            </w:r>
            <w:r>
              <w:rPr>
                <w:rFonts w:cs="Times New Roman"/>
                <w:lang w:val="en-AU"/>
              </w:rPr>
              <w:t xml:space="preserve"> </w:t>
            </w:r>
            <w:r w:rsidRPr="004577F0">
              <w:rPr>
                <w:rFonts w:cs="Times New Roman"/>
                <w:lang w:val="en-AU"/>
              </w:rPr>
              <w:t>round of ITU-R Study Groups Meetings</w:t>
            </w:r>
          </w:p>
        </w:tc>
        <w:tc>
          <w:tcPr>
            <w:tcW w:w="3000" w:type="dxa"/>
            <w:tcBorders>
              <w:top w:val="single" w:sz="4" w:space="0" w:color="auto"/>
              <w:left w:val="single" w:sz="4" w:space="0" w:color="auto"/>
              <w:bottom w:val="single" w:sz="4" w:space="0" w:color="auto"/>
              <w:right w:val="single" w:sz="8" w:space="0" w:color="auto"/>
            </w:tcBorders>
            <w:shd w:val="clear" w:color="auto" w:fill="FFFFFF"/>
          </w:tcPr>
          <w:p w:rsidR="00445F23" w:rsidRPr="004577F0" w:rsidRDefault="00445F23" w:rsidP="00445F23">
            <w:pPr>
              <w:widowControl w:val="0"/>
              <w:wordWrap w:val="0"/>
              <w:overflowPunct w:val="0"/>
              <w:autoSpaceDE w:val="0"/>
              <w:autoSpaceDN w:val="0"/>
              <w:adjustRightInd w:val="0"/>
              <w:spacing w:before="60" w:after="60"/>
              <w:jc w:val="both"/>
              <w:textAlignment w:val="baseline"/>
              <w:rPr>
                <w:rFonts w:cs="Times New Roman"/>
                <w:lang w:val="en-AU"/>
              </w:rPr>
            </w:pPr>
          </w:p>
        </w:tc>
      </w:tr>
      <w:tr w:rsidR="00445F23" w:rsidRPr="004577F0" w:rsidTr="00D63224">
        <w:trPr>
          <w:cantSplit/>
          <w:trHeight w:val="301"/>
        </w:trPr>
        <w:tc>
          <w:tcPr>
            <w:tcW w:w="840" w:type="dxa"/>
            <w:vMerge/>
            <w:tcBorders>
              <w:left w:val="single" w:sz="8" w:space="0" w:color="auto"/>
              <w:right w:val="single" w:sz="4" w:space="0" w:color="auto"/>
            </w:tcBorders>
            <w:vAlign w:val="center"/>
          </w:tcPr>
          <w:p w:rsidR="00445F23" w:rsidRPr="004577F0" w:rsidRDefault="00445F23"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45F23" w:rsidRDefault="00445F23" w:rsidP="000F37D5">
            <w:pPr>
              <w:spacing w:before="60" w:after="60"/>
              <w:rPr>
                <w:rFonts w:cs="Times New Roman"/>
                <w:lang w:val="en-AU"/>
              </w:rPr>
            </w:pPr>
            <w:r>
              <w:rPr>
                <w:rFonts w:cs="Times New Roman"/>
                <w:lang w:val="en-AU"/>
              </w:rPr>
              <w:t>[10 – 17 June]</w:t>
            </w:r>
          </w:p>
          <w:p w:rsidR="00445F23" w:rsidRDefault="00445F23" w:rsidP="000F37D5">
            <w:pPr>
              <w:spacing w:before="60" w:after="60"/>
              <w:rPr>
                <w:rFonts w:cs="Times New Roman"/>
                <w:lang w:val="en-AU"/>
              </w:rPr>
            </w:pPr>
            <w:r>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445F23" w:rsidRPr="004577F0" w:rsidRDefault="00445F23"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clear" w:color="auto" w:fill="FFFFFF"/>
          </w:tcPr>
          <w:p w:rsidR="00445F23" w:rsidRPr="00445F23" w:rsidRDefault="00445F23" w:rsidP="000F37D5">
            <w:pPr>
              <w:widowControl w:val="0"/>
              <w:spacing w:before="60" w:after="60"/>
              <w:jc w:val="center"/>
              <w:rPr>
                <w:rFonts w:cs="Times New Roman"/>
                <w:bCs/>
                <w:kern w:val="2"/>
                <w:lang w:val="en-AU" w:eastAsia="ko-KR"/>
              </w:rPr>
            </w:pPr>
            <w:r>
              <w:rPr>
                <w:rFonts w:cs="Times New Roman"/>
                <w:bCs/>
                <w:kern w:val="2"/>
                <w:lang w:val="en-AU" w:eastAsia="ko-KR"/>
              </w:rPr>
              <w:t>WP5D</w:t>
            </w:r>
          </w:p>
        </w:tc>
        <w:tc>
          <w:tcPr>
            <w:tcW w:w="3000" w:type="dxa"/>
            <w:tcBorders>
              <w:top w:val="single" w:sz="4" w:space="0" w:color="auto"/>
              <w:left w:val="single" w:sz="4" w:space="0" w:color="auto"/>
              <w:bottom w:val="single" w:sz="4" w:space="0" w:color="auto"/>
              <w:right w:val="single" w:sz="8" w:space="0" w:color="auto"/>
            </w:tcBorders>
            <w:shd w:val="clear" w:color="auto" w:fill="FFFFFF"/>
          </w:tcPr>
          <w:p w:rsidR="00445F23" w:rsidRPr="004577F0" w:rsidRDefault="00445F23" w:rsidP="00445F23">
            <w:pPr>
              <w:widowControl w:val="0"/>
              <w:wordWrap w:val="0"/>
              <w:overflowPunct w:val="0"/>
              <w:autoSpaceDE w:val="0"/>
              <w:autoSpaceDN w:val="0"/>
              <w:adjustRightInd w:val="0"/>
              <w:spacing w:before="60" w:after="60"/>
              <w:jc w:val="both"/>
              <w:textAlignment w:val="baseline"/>
              <w:rPr>
                <w:rFonts w:cs="Times New Roman"/>
                <w:lang w:val="en-AU"/>
              </w:rPr>
            </w:pPr>
          </w:p>
        </w:tc>
      </w:tr>
      <w:tr w:rsidR="00445F23" w:rsidRPr="004577F0" w:rsidTr="00D63224">
        <w:trPr>
          <w:cantSplit/>
          <w:trHeight w:val="301"/>
        </w:trPr>
        <w:tc>
          <w:tcPr>
            <w:tcW w:w="840" w:type="dxa"/>
            <w:vMerge/>
            <w:tcBorders>
              <w:left w:val="single" w:sz="8" w:space="0" w:color="auto"/>
              <w:right w:val="single" w:sz="4" w:space="0" w:color="auto"/>
            </w:tcBorders>
            <w:vAlign w:val="center"/>
          </w:tcPr>
          <w:p w:rsidR="00445F23" w:rsidRPr="004577F0" w:rsidRDefault="00445F23"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45F23" w:rsidRDefault="00445F23" w:rsidP="000F37D5">
            <w:pPr>
              <w:spacing w:before="60" w:after="60"/>
              <w:rPr>
                <w:rFonts w:cs="Times New Roman"/>
                <w:lang w:val="en-AU"/>
              </w:rPr>
            </w:pPr>
            <w:r>
              <w:rPr>
                <w:rFonts w:cs="Times New Roman"/>
                <w:lang w:val="en-AU"/>
              </w:rPr>
              <w:t>[TBD –after block meetings and WP5D have both finished]</w:t>
            </w:r>
          </w:p>
          <w:p w:rsidR="00445F23" w:rsidRDefault="00445F23" w:rsidP="000F37D5">
            <w:pPr>
              <w:spacing w:before="60" w:after="60"/>
              <w:rPr>
                <w:rFonts w:cs="Times New Roman"/>
                <w:lang w:val="en-AU"/>
              </w:rPr>
            </w:pPr>
            <w:r>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445F23" w:rsidRPr="004577F0" w:rsidRDefault="00445F23" w:rsidP="000F37D5">
            <w:pPr>
              <w:widowControl w:val="0"/>
              <w:spacing w:before="60" w:after="60"/>
              <w:rPr>
                <w:rFonts w:cs="Times New Roman"/>
                <w:lang w:val="en-AU"/>
              </w:rPr>
            </w:pPr>
          </w:p>
        </w:tc>
        <w:tc>
          <w:tcPr>
            <w:tcW w:w="1213" w:type="dxa"/>
            <w:tcBorders>
              <w:top w:val="single" w:sz="4" w:space="0" w:color="auto"/>
              <w:left w:val="single" w:sz="4" w:space="0" w:color="auto"/>
              <w:bottom w:val="single" w:sz="4" w:space="0" w:color="auto"/>
              <w:right w:val="single" w:sz="6" w:space="0" w:color="auto"/>
            </w:tcBorders>
            <w:shd w:val="clear" w:color="auto" w:fill="FFFFFF"/>
          </w:tcPr>
          <w:p w:rsidR="00445F23" w:rsidRPr="00445F23" w:rsidRDefault="00445F23" w:rsidP="000F37D5">
            <w:pPr>
              <w:widowControl w:val="0"/>
              <w:spacing w:before="60" w:after="60"/>
              <w:jc w:val="center"/>
              <w:rPr>
                <w:rFonts w:cs="Times New Roman"/>
                <w:bCs/>
                <w:kern w:val="2"/>
                <w:lang w:val="en-AU" w:eastAsia="ko-KR"/>
              </w:rPr>
            </w:pPr>
            <w:r w:rsidRPr="00445F23">
              <w:rPr>
                <w:rFonts w:cs="Times New Roman"/>
                <w:bCs/>
                <w:kern w:val="2"/>
                <w:lang w:val="en-AU" w:eastAsia="ko-KR"/>
              </w:rPr>
              <w:t>SG5</w:t>
            </w:r>
          </w:p>
        </w:tc>
        <w:tc>
          <w:tcPr>
            <w:tcW w:w="3000" w:type="dxa"/>
            <w:tcBorders>
              <w:top w:val="single" w:sz="4" w:space="0" w:color="auto"/>
              <w:left w:val="single" w:sz="4" w:space="0" w:color="auto"/>
              <w:bottom w:val="single" w:sz="4" w:space="0" w:color="auto"/>
              <w:right w:val="single" w:sz="8" w:space="0" w:color="auto"/>
            </w:tcBorders>
            <w:shd w:val="clear" w:color="auto" w:fill="FFFFFF"/>
          </w:tcPr>
          <w:p w:rsidR="00445F23" w:rsidRPr="004577F0" w:rsidRDefault="00445F23" w:rsidP="00445F23">
            <w:pPr>
              <w:widowControl w:val="0"/>
              <w:wordWrap w:val="0"/>
              <w:overflowPunct w:val="0"/>
              <w:autoSpaceDE w:val="0"/>
              <w:autoSpaceDN w:val="0"/>
              <w:adjustRightInd w:val="0"/>
              <w:spacing w:before="60" w:after="60"/>
              <w:jc w:val="both"/>
              <w:textAlignment w:val="baseline"/>
              <w:rPr>
                <w:rFonts w:cs="Times New Roman"/>
                <w:lang w:val="en-AU"/>
              </w:rPr>
            </w:pPr>
          </w:p>
        </w:tc>
      </w:tr>
      <w:tr w:rsidR="00EF110F" w:rsidRPr="004577F0" w:rsidTr="00D63224">
        <w:trPr>
          <w:cantSplit/>
          <w:trHeight w:val="301"/>
        </w:trPr>
        <w:tc>
          <w:tcPr>
            <w:tcW w:w="840" w:type="dxa"/>
            <w:vMerge/>
            <w:tcBorders>
              <w:left w:val="single" w:sz="8" w:space="0" w:color="auto"/>
              <w:right w:val="single" w:sz="4" w:space="0" w:color="auto"/>
            </w:tcBorders>
            <w:vAlign w:val="center"/>
            <w:hideMark/>
          </w:tcPr>
          <w:p w:rsidR="00EF110F" w:rsidRPr="004577F0" w:rsidRDefault="00EF110F"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EF110F" w:rsidRPr="004577F0" w:rsidRDefault="00EF110F" w:rsidP="000F37D5">
            <w:pPr>
              <w:spacing w:before="60" w:after="60"/>
              <w:rPr>
                <w:rFonts w:cs="Times New Roman"/>
                <w:kern w:val="2"/>
                <w:lang w:val="en-AU" w:eastAsia="ko-KR"/>
              </w:rPr>
            </w:pPr>
            <w:r>
              <w:rPr>
                <w:rFonts w:cs="Times New Roman"/>
                <w:lang w:val="en-AU"/>
              </w:rPr>
              <w:t>Late</w:t>
            </w:r>
            <w:r w:rsidRPr="004577F0">
              <w:rPr>
                <w:rFonts w:cs="Times New Roman"/>
                <w:lang w:val="en-AU"/>
              </w:rPr>
              <w:t xml:space="preserve"> July (6 working days)</w:t>
            </w:r>
          </w:p>
          <w:p w:rsidR="00EF110F" w:rsidRPr="004577F0" w:rsidRDefault="00EF110F" w:rsidP="000F37D5">
            <w:pPr>
              <w:widowControl w:val="0"/>
              <w:spacing w:before="60" w:after="60"/>
              <w:rPr>
                <w:rFonts w:cs="Times New Roman"/>
                <w:kern w:val="2"/>
                <w:lang w:val="en-AU" w:eastAsia="ko-KR"/>
              </w:rPr>
            </w:pPr>
            <w:r w:rsidRPr="004577F0">
              <w:rPr>
                <w:rFonts w:cs="Times New Roman"/>
                <w:lang w:val="en-AU"/>
              </w:rPr>
              <w:t>Republic of Korea</w:t>
            </w:r>
          </w:p>
        </w:t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EF110F" w:rsidRPr="004577F0" w:rsidRDefault="00EF110F" w:rsidP="000F37D5">
            <w:pPr>
              <w:widowControl w:val="0"/>
              <w:spacing w:before="60" w:after="60"/>
              <w:rPr>
                <w:rFonts w:cs="Times New Roman"/>
                <w:kern w:val="2"/>
                <w:lang w:val="en-AU" w:eastAsia="ko-KR"/>
              </w:rPr>
            </w:pPr>
            <w:r w:rsidRPr="004577F0">
              <w:rPr>
                <w:rFonts w:cs="Times New Roman"/>
                <w:lang w:val="en-AU"/>
              </w:rPr>
              <w:t>The 5</w:t>
            </w:r>
            <w:r w:rsidRPr="004577F0">
              <w:rPr>
                <w:rFonts w:cs="Times New Roman"/>
                <w:vertAlign w:val="superscript"/>
                <w:lang w:val="en-AU"/>
              </w:rPr>
              <w:t>th</w:t>
            </w:r>
            <w:r w:rsidRPr="004577F0">
              <w:rPr>
                <w:rFonts w:cs="Times New Roman"/>
                <w:lang w:val="en-AU"/>
              </w:rPr>
              <w:t xml:space="preserve"> Meeting of  APT Conference Preparatory Group for WRC-15 </w:t>
            </w:r>
            <w:r w:rsidRPr="004577F0">
              <w:rPr>
                <w:rFonts w:cs="Times New Roman"/>
                <w:b/>
                <w:lang w:val="en-AU"/>
              </w:rPr>
              <w:t>(APG15-5)</w:t>
            </w:r>
          </w:p>
        </w:tc>
        <w:tc>
          <w:tcPr>
            <w:tcW w:w="1213" w:type="dxa"/>
            <w:tcBorders>
              <w:top w:val="single" w:sz="4" w:space="0" w:color="auto"/>
              <w:left w:val="single" w:sz="4" w:space="0" w:color="auto"/>
              <w:bottom w:val="single" w:sz="4" w:space="0" w:color="auto"/>
              <w:right w:val="single" w:sz="6" w:space="0" w:color="auto"/>
            </w:tcBorders>
            <w:shd w:val="clear" w:color="auto" w:fill="FFFFFF"/>
          </w:tcPr>
          <w:p w:rsidR="00EF110F" w:rsidRPr="004577F0" w:rsidRDefault="00EF110F" w:rsidP="000F37D5">
            <w:pPr>
              <w:widowControl w:val="0"/>
              <w:spacing w:before="60" w:after="60"/>
              <w:jc w:val="center"/>
              <w:rPr>
                <w:rFonts w:cs="Times New Roman"/>
                <w:b/>
                <w:bCs/>
                <w:kern w:val="2"/>
                <w:lang w:val="en-AU" w:eastAsia="ko-KR"/>
              </w:rPr>
            </w:pPr>
          </w:p>
        </w:tc>
        <w:tc>
          <w:tcPr>
            <w:tcW w:w="3000" w:type="dxa"/>
            <w:tcBorders>
              <w:top w:val="single" w:sz="4" w:space="0" w:color="auto"/>
              <w:left w:val="single" w:sz="4" w:space="0" w:color="auto"/>
              <w:bottom w:val="single" w:sz="4" w:space="0" w:color="auto"/>
              <w:right w:val="single" w:sz="8" w:space="0" w:color="auto"/>
            </w:tcBorders>
            <w:shd w:val="clear" w:color="auto" w:fill="FFFFFF"/>
            <w:hideMark/>
          </w:tcPr>
          <w:p w:rsidR="00EF110F" w:rsidRPr="004577F0" w:rsidRDefault="00EF110F" w:rsidP="007F77E9">
            <w:pPr>
              <w:widowControl w:val="0"/>
              <w:numPr>
                <w:ilvl w:val="0"/>
                <w:numId w:val="17"/>
              </w:numPr>
              <w:wordWrap w:val="0"/>
              <w:overflowPunct w:val="0"/>
              <w:autoSpaceDE w:val="0"/>
              <w:autoSpaceDN w:val="0"/>
              <w:adjustRightInd w:val="0"/>
              <w:spacing w:before="60" w:after="60"/>
              <w:jc w:val="both"/>
              <w:textAlignment w:val="baseline"/>
              <w:rPr>
                <w:rFonts w:cs="Times New Roman"/>
                <w:kern w:val="2"/>
                <w:lang w:val="en-AU" w:eastAsia="ko-KR"/>
              </w:rPr>
            </w:pPr>
            <w:r w:rsidRPr="004577F0">
              <w:rPr>
                <w:rFonts w:cs="Times New Roman"/>
                <w:lang w:val="en-AU"/>
              </w:rPr>
              <w:t>Development of Preliminary APT Common Proposals for RA-15 and WRC-15</w:t>
            </w:r>
          </w:p>
          <w:p w:rsidR="00EF110F" w:rsidRPr="004577F0" w:rsidRDefault="00EF110F" w:rsidP="007F77E9">
            <w:pPr>
              <w:widowControl w:val="0"/>
              <w:numPr>
                <w:ilvl w:val="0"/>
                <w:numId w:val="17"/>
              </w:numPr>
              <w:wordWrap w:val="0"/>
              <w:overflowPunct w:val="0"/>
              <w:autoSpaceDE w:val="0"/>
              <w:autoSpaceDN w:val="0"/>
              <w:adjustRightInd w:val="0"/>
              <w:spacing w:before="60" w:after="60"/>
              <w:jc w:val="both"/>
              <w:textAlignment w:val="baseline"/>
              <w:rPr>
                <w:rFonts w:cs="Times New Roman"/>
                <w:kern w:val="2"/>
                <w:lang w:val="en-AU" w:eastAsia="ko-KR"/>
              </w:rPr>
            </w:pPr>
            <w:r w:rsidRPr="004577F0">
              <w:rPr>
                <w:rFonts w:cs="Times New Roman"/>
                <w:lang w:val="en-AU"/>
              </w:rPr>
              <w:t>Arrangements for coordination among APT member countries attending the WRC</w:t>
            </w:r>
          </w:p>
        </w:tc>
      </w:tr>
      <w:tr w:rsidR="00EF110F" w:rsidRPr="004577F0" w:rsidTr="00D63224">
        <w:trPr>
          <w:cantSplit/>
        </w:trPr>
        <w:tc>
          <w:tcPr>
            <w:tcW w:w="840" w:type="dxa"/>
            <w:vMerge/>
            <w:tcBorders>
              <w:left w:val="single" w:sz="8" w:space="0" w:color="auto"/>
              <w:right w:val="single" w:sz="4" w:space="0" w:color="auto"/>
            </w:tcBorders>
            <w:vAlign w:val="center"/>
            <w:hideMark/>
          </w:tcPr>
          <w:p w:rsidR="00EF110F" w:rsidRPr="004577F0" w:rsidRDefault="00EF110F"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EF110F" w:rsidRPr="004577F0" w:rsidRDefault="00EF110F" w:rsidP="000F37D5">
            <w:pPr>
              <w:spacing w:before="60" w:after="60"/>
              <w:rPr>
                <w:rFonts w:cs="Times New Roman"/>
                <w:kern w:val="2"/>
                <w:lang w:val="en-AU" w:eastAsia="ko-KR"/>
              </w:rPr>
            </w:pPr>
            <w:r w:rsidRPr="004577F0">
              <w:rPr>
                <w:rFonts w:cs="Times New Roman"/>
                <w:lang w:val="en-AU"/>
              </w:rPr>
              <w:t>[June or October]</w:t>
            </w:r>
          </w:p>
          <w:p w:rsidR="00EF110F" w:rsidRPr="004577F0" w:rsidRDefault="00EF110F" w:rsidP="000F37D5">
            <w:pPr>
              <w:widowControl w:val="0"/>
              <w:spacing w:before="60" w:after="60"/>
              <w:jc w:val="both"/>
              <w:rPr>
                <w:rFonts w:cs="Times New Roman"/>
                <w:kern w:val="2"/>
                <w:lang w:val="en-AU" w:eastAsia="ko-KR"/>
              </w:rPr>
            </w:pPr>
            <w:r w:rsidRPr="004577F0">
              <w:rPr>
                <w:rFonts w:cs="Times New Roman"/>
                <w:lang w:val="en-AU"/>
              </w:rPr>
              <w:t xml:space="preserve">Geneva </w:t>
            </w:r>
          </w:p>
        </w:tc>
        <w:tc>
          <w:tcPr>
            <w:tcW w:w="2027" w:type="dxa"/>
            <w:tcBorders>
              <w:top w:val="single" w:sz="4" w:space="0" w:color="auto"/>
              <w:left w:val="single" w:sz="4" w:space="0" w:color="auto"/>
              <w:bottom w:val="single" w:sz="4" w:space="0" w:color="auto"/>
              <w:right w:val="single" w:sz="4" w:space="0" w:color="auto"/>
            </w:tcBorders>
            <w:shd w:val="clear" w:color="auto" w:fill="C0C0C0"/>
          </w:tcPr>
          <w:p w:rsidR="00EF110F" w:rsidRPr="004577F0" w:rsidRDefault="00EF110F" w:rsidP="000F37D5">
            <w:pPr>
              <w:widowControl w:val="0"/>
              <w:spacing w:before="60" w:after="60"/>
              <w:jc w:val="both"/>
              <w:rPr>
                <w:rFonts w:cs="Times New Roman"/>
                <w:i/>
                <w:iCs/>
                <w:kern w:val="2"/>
                <w:lang w:val="en-AU" w:eastAsia="ko-KR"/>
              </w:rPr>
            </w:pPr>
          </w:p>
        </w:tc>
        <w:tc>
          <w:tcPr>
            <w:tcW w:w="1213" w:type="dxa"/>
            <w:tcBorders>
              <w:top w:val="single" w:sz="4" w:space="0" w:color="auto"/>
              <w:left w:val="single" w:sz="4" w:space="0" w:color="auto"/>
              <w:bottom w:val="single" w:sz="4" w:space="0" w:color="auto"/>
              <w:right w:val="single" w:sz="6" w:space="0" w:color="auto"/>
            </w:tcBorders>
            <w:shd w:val="clear" w:color="auto" w:fill="C0C0C0"/>
            <w:hideMark/>
          </w:tcPr>
          <w:p w:rsidR="00EF110F" w:rsidRPr="004577F0" w:rsidRDefault="00EF110F" w:rsidP="000F37D5">
            <w:pPr>
              <w:widowControl w:val="0"/>
              <w:spacing w:before="60" w:after="60"/>
              <w:jc w:val="center"/>
              <w:rPr>
                <w:rFonts w:cs="Times New Roman"/>
                <w:i/>
                <w:iCs/>
                <w:kern w:val="2"/>
                <w:lang w:val="en-AU" w:eastAsia="ko-KR"/>
              </w:rPr>
            </w:pPr>
            <w:r w:rsidRPr="004577F0">
              <w:rPr>
                <w:rFonts w:cs="Times New Roman"/>
                <w:b/>
                <w:bCs/>
                <w:lang w:val="en-AU"/>
              </w:rPr>
              <w:t>Council 15</w:t>
            </w:r>
          </w:p>
        </w:tc>
        <w:tc>
          <w:tcPr>
            <w:tcW w:w="3000" w:type="dxa"/>
            <w:tcBorders>
              <w:top w:val="single" w:sz="4" w:space="0" w:color="auto"/>
              <w:left w:val="single" w:sz="4" w:space="0" w:color="auto"/>
              <w:bottom w:val="single" w:sz="4" w:space="0" w:color="auto"/>
              <w:right w:val="single" w:sz="8" w:space="0" w:color="auto"/>
            </w:tcBorders>
            <w:shd w:val="clear" w:color="auto" w:fill="C0C0C0"/>
            <w:hideMark/>
          </w:tcPr>
          <w:p w:rsidR="00EF110F" w:rsidRPr="004577F0" w:rsidRDefault="00EF110F" w:rsidP="000F37D5">
            <w:pPr>
              <w:widowControl w:val="0"/>
              <w:spacing w:before="60" w:after="60"/>
              <w:jc w:val="both"/>
              <w:rPr>
                <w:rFonts w:cs="Times New Roman"/>
                <w:kern w:val="2"/>
                <w:lang w:val="en-AU" w:eastAsia="ko-KR"/>
              </w:rPr>
            </w:pPr>
          </w:p>
        </w:tc>
      </w:tr>
      <w:tr w:rsidR="00EF110F" w:rsidRPr="004577F0" w:rsidTr="00D63224">
        <w:trPr>
          <w:cantSplit/>
        </w:trPr>
        <w:tc>
          <w:tcPr>
            <w:tcW w:w="840" w:type="dxa"/>
            <w:vMerge/>
            <w:tcBorders>
              <w:left w:val="single" w:sz="8" w:space="0" w:color="auto"/>
              <w:right w:val="single" w:sz="4" w:space="0" w:color="auto"/>
            </w:tcBorders>
            <w:vAlign w:val="center"/>
            <w:hideMark/>
          </w:tcPr>
          <w:p w:rsidR="00EF110F" w:rsidRPr="004577F0" w:rsidRDefault="00EF110F"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spacing w:before="60" w:after="60"/>
              <w:rPr>
                <w:rFonts w:cs="Times New Roman"/>
                <w:kern w:val="2"/>
                <w:lang w:val="en-AU" w:eastAsia="ko-KR"/>
              </w:rPr>
            </w:pPr>
            <w:r w:rsidRPr="004577F0">
              <w:rPr>
                <w:rFonts w:cs="Times New Roman"/>
                <w:lang w:val="en-AU"/>
              </w:rPr>
              <w:t xml:space="preserve">26 – 30 October </w:t>
            </w:r>
          </w:p>
          <w:p w:rsidR="00EF110F" w:rsidRPr="004577F0" w:rsidRDefault="00EF110F" w:rsidP="00981DFC">
            <w:pPr>
              <w:widowControl w:val="0"/>
              <w:spacing w:before="60" w:after="60"/>
              <w:jc w:val="both"/>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widowControl w:val="0"/>
              <w:spacing w:before="60" w:after="60"/>
              <w:jc w:val="both"/>
              <w:rPr>
                <w:rFonts w:cs="Times New Roman"/>
                <w:i/>
                <w:iCs/>
                <w:kern w:val="2"/>
                <w:lang w:val="en-AU" w:eastAsia="ko-KR"/>
              </w:rPr>
            </w:pPr>
            <w:r w:rsidRPr="004577F0">
              <w:rPr>
                <w:rFonts w:cs="Times New Roman"/>
                <w:lang w:val="en-AU"/>
              </w:rPr>
              <w:t>Coordination Meetings</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hideMark/>
          </w:tcPr>
          <w:p w:rsidR="00EF110F" w:rsidRPr="004577F0" w:rsidRDefault="00EF110F" w:rsidP="000F37D5">
            <w:pPr>
              <w:widowControl w:val="0"/>
              <w:spacing w:before="60" w:after="60"/>
              <w:jc w:val="center"/>
              <w:rPr>
                <w:rFonts w:cs="Times New Roman"/>
                <w:b/>
                <w:bCs/>
                <w:kern w:val="2"/>
                <w:lang w:val="en-AU" w:eastAsia="ko-KR"/>
              </w:rPr>
            </w:pPr>
            <w:r w:rsidRPr="004577F0">
              <w:rPr>
                <w:rFonts w:cs="Times New Roman"/>
                <w:b/>
                <w:bCs/>
                <w:lang w:val="en-AU"/>
              </w:rPr>
              <w:t>RA-15</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Ensure that the APT’s contributions are well treated and reflected in the outcomes of RA-15</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 xml:space="preserve">Coordinate views with other regional organizations and take necessary actions to promote APT’s interests </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Follow up the results of RA-15 and dispatch necessary information in APG email reflectors</w:t>
            </w:r>
          </w:p>
        </w:tc>
      </w:tr>
      <w:tr w:rsidR="00EF110F" w:rsidRPr="004577F0" w:rsidTr="00D63224">
        <w:trPr>
          <w:cantSplit/>
        </w:trPr>
        <w:tc>
          <w:tcPr>
            <w:tcW w:w="840" w:type="dxa"/>
            <w:vMerge/>
            <w:tcBorders>
              <w:left w:val="single" w:sz="8" w:space="0" w:color="auto"/>
              <w:bottom w:val="single" w:sz="4" w:space="0" w:color="auto"/>
              <w:right w:val="single" w:sz="4" w:space="0" w:color="auto"/>
            </w:tcBorders>
            <w:vAlign w:val="center"/>
            <w:hideMark/>
          </w:tcPr>
          <w:p w:rsidR="00EF110F" w:rsidRPr="004577F0" w:rsidRDefault="00EF110F" w:rsidP="000F37D5">
            <w:pPr>
              <w:rPr>
                <w:rFonts w:cs="Times New Roman"/>
                <w:kern w:val="2"/>
                <w:lang w:val="en-AU" w:eastAsia="ko-KR"/>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spacing w:before="60" w:after="60"/>
              <w:rPr>
                <w:rFonts w:cs="Times New Roman"/>
                <w:kern w:val="2"/>
                <w:lang w:val="en-AU" w:eastAsia="ko-KR"/>
              </w:rPr>
            </w:pPr>
            <w:r w:rsidRPr="004577F0">
              <w:rPr>
                <w:rFonts w:cs="Times New Roman"/>
                <w:lang w:val="en-AU"/>
              </w:rPr>
              <w:t xml:space="preserve">02 – 27 November </w:t>
            </w:r>
          </w:p>
          <w:p w:rsidR="00EF110F" w:rsidRPr="004577F0" w:rsidRDefault="00EF110F" w:rsidP="00981DFC">
            <w:pPr>
              <w:widowControl w:val="0"/>
              <w:spacing w:before="60" w:after="60"/>
              <w:jc w:val="both"/>
              <w:rPr>
                <w:rFonts w:cs="Times New Roman"/>
                <w:kern w:val="2"/>
                <w:lang w:val="en-AU" w:eastAsia="ko-KR"/>
              </w:rPr>
            </w:pPr>
            <w:r w:rsidRPr="004577F0">
              <w:rPr>
                <w:rFonts w:cs="Times New Roman"/>
                <w:lang w:val="en-AU"/>
              </w:rPr>
              <w:t>Geneva</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110F" w:rsidRPr="004577F0" w:rsidRDefault="00EF110F" w:rsidP="000F37D5">
            <w:pPr>
              <w:widowControl w:val="0"/>
              <w:spacing w:before="60" w:after="60"/>
              <w:jc w:val="both"/>
              <w:rPr>
                <w:rFonts w:cs="Times New Roman"/>
                <w:i/>
                <w:iCs/>
                <w:kern w:val="2"/>
                <w:lang w:val="en-AU" w:eastAsia="ko-KR"/>
              </w:rPr>
            </w:pPr>
            <w:r w:rsidRPr="004577F0">
              <w:rPr>
                <w:rFonts w:cs="Times New Roman"/>
                <w:lang w:val="en-AU"/>
              </w:rPr>
              <w:t>Coordination Meetings</w:t>
            </w:r>
          </w:p>
        </w:tc>
        <w:tc>
          <w:tcPr>
            <w:tcW w:w="1213" w:type="dxa"/>
            <w:tcBorders>
              <w:top w:val="single" w:sz="4" w:space="0" w:color="auto"/>
              <w:left w:val="single" w:sz="4" w:space="0" w:color="auto"/>
              <w:bottom w:val="single" w:sz="4" w:space="0" w:color="auto"/>
              <w:right w:val="single" w:sz="6" w:space="0" w:color="auto"/>
            </w:tcBorders>
            <w:shd w:val="clear" w:color="auto" w:fill="FFFFFF" w:themeFill="background1"/>
            <w:hideMark/>
          </w:tcPr>
          <w:p w:rsidR="00EF110F" w:rsidRPr="004577F0" w:rsidRDefault="00EF110F" w:rsidP="000F37D5">
            <w:pPr>
              <w:widowControl w:val="0"/>
              <w:spacing w:before="60" w:after="60"/>
              <w:jc w:val="center"/>
              <w:rPr>
                <w:rFonts w:cs="Times New Roman"/>
                <w:b/>
                <w:bCs/>
                <w:kern w:val="2"/>
                <w:lang w:val="en-AU" w:eastAsia="ko-KR"/>
              </w:rPr>
            </w:pPr>
            <w:r w:rsidRPr="004577F0">
              <w:rPr>
                <w:rFonts w:cs="Times New Roman"/>
                <w:b/>
                <w:bCs/>
                <w:lang w:val="en-AU"/>
              </w:rPr>
              <w:t>WRC-15</w:t>
            </w:r>
          </w:p>
        </w:tc>
        <w:tc>
          <w:tcPr>
            <w:tcW w:w="3000" w:type="dxa"/>
            <w:tcBorders>
              <w:top w:val="single" w:sz="4" w:space="0" w:color="auto"/>
              <w:left w:val="single" w:sz="4" w:space="0" w:color="auto"/>
              <w:bottom w:val="single" w:sz="4" w:space="0" w:color="auto"/>
              <w:right w:val="single" w:sz="8" w:space="0" w:color="auto"/>
            </w:tcBorders>
            <w:shd w:val="clear" w:color="auto" w:fill="FFFFFF" w:themeFill="background1"/>
            <w:hideMark/>
          </w:tcPr>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Ensure that the APT’s contributions are well treated and reflected in the outcomes of WRC-15</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 xml:space="preserve">Coordinate views with other regional organizations and take necessary actions to promote APT’s interests </w:t>
            </w:r>
          </w:p>
          <w:p w:rsidR="00EF110F" w:rsidRPr="004577F0" w:rsidRDefault="00EF110F" w:rsidP="007F77E9">
            <w:pPr>
              <w:pStyle w:val="ListParagraph"/>
              <w:widowControl w:val="0"/>
              <w:numPr>
                <w:ilvl w:val="0"/>
                <w:numId w:val="19"/>
              </w:numPr>
              <w:spacing w:before="60" w:after="60"/>
              <w:contextualSpacing/>
              <w:rPr>
                <w:rFonts w:cs="Times New Roman"/>
                <w:kern w:val="2"/>
                <w:lang w:val="en-AU" w:eastAsia="ko-KR"/>
              </w:rPr>
            </w:pPr>
            <w:r w:rsidRPr="004577F0">
              <w:rPr>
                <w:rFonts w:cs="Times New Roman"/>
                <w:kern w:val="2"/>
                <w:lang w:val="en-AU" w:eastAsia="ko-KR"/>
              </w:rPr>
              <w:t>Follow up the results of WRC-15 and dispatch necessary information in APG email reflectors</w:t>
            </w:r>
          </w:p>
        </w:tc>
      </w:tr>
      <w:tr w:rsidR="001E4AD6" w:rsidRPr="004577F0" w:rsidTr="000F37D5">
        <w:trPr>
          <w:cantSplit/>
        </w:trPr>
        <w:tc>
          <w:tcPr>
            <w:tcW w:w="840" w:type="dxa"/>
            <w:tcBorders>
              <w:top w:val="single" w:sz="4" w:space="0" w:color="auto"/>
              <w:left w:val="single" w:sz="8" w:space="0" w:color="auto"/>
              <w:bottom w:val="single" w:sz="8" w:space="0" w:color="auto"/>
              <w:right w:val="single" w:sz="4" w:space="0" w:color="auto"/>
            </w:tcBorders>
            <w:hideMark/>
          </w:tcPr>
          <w:p w:rsidR="001E4AD6" w:rsidRPr="004577F0" w:rsidRDefault="001E4AD6" w:rsidP="000F37D5">
            <w:pPr>
              <w:pStyle w:val="NormalIndent"/>
              <w:wordWrap/>
              <w:spacing w:before="60" w:after="60"/>
              <w:ind w:left="0"/>
              <w:jc w:val="center"/>
              <w:rPr>
                <w:rFonts w:cs="Times New Roman"/>
                <w:sz w:val="24"/>
                <w:szCs w:val="24"/>
                <w:lang w:val="en-AU"/>
              </w:rPr>
            </w:pPr>
            <w:r w:rsidRPr="004577F0">
              <w:rPr>
                <w:rFonts w:cs="Times New Roman"/>
                <w:sz w:val="24"/>
                <w:szCs w:val="24"/>
                <w:lang w:val="en-AU"/>
              </w:rPr>
              <w:t>2016</w:t>
            </w:r>
          </w:p>
        </w:tc>
        <w:tc>
          <w:tcPr>
            <w:tcW w:w="2520" w:type="dxa"/>
            <w:tcBorders>
              <w:top w:val="single" w:sz="4" w:space="0" w:color="auto"/>
              <w:left w:val="single" w:sz="4" w:space="0" w:color="auto"/>
              <w:bottom w:val="single" w:sz="8" w:space="0" w:color="auto"/>
              <w:right w:val="single" w:sz="4" w:space="0" w:color="auto"/>
            </w:tcBorders>
            <w:hideMark/>
          </w:tcPr>
          <w:p w:rsidR="001E4AD6" w:rsidRPr="004577F0" w:rsidRDefault="001E4AD6" w:rsidP="000F37D5">
            <w:pPr>
              <w:spacing w:before="60" w:after="60"/>
              <w:rPr>
                <w:rFonts w:cs="Times New Roman"/>
                <w:kern w:val="2"/>
                <w:lang w:val="en-AU" w:eastAsia="ko-KR"/>
              </w:rPr>
            </w:pPr>
            <w:r w:rsidRPr="004577F0">
              <w:rPr>
                <w:rFonts w:cs="Times New Roman"/>
                <w:lang w:val="en-AU"/>
              </w:rPr>
              <w:t>[Q2 or Q3]</w:t>
            </w:r>
          </w:p>
          <w:p w:rsidR="001E4AD6" w:rsidRPr="004577F0" w:rsidRDefault="001E4AD6" w:rsidP="000F37D5">
            <w:pPr>
              <w:widowControl w:val="0"/>
              <w:spacing w:before="60" w:after="60"/>
              <w:rPr>
                <w:rFonts w:cs="Times New Roman"/>
                <w:kern w:val="2"/>
                <w:lang w:val="en-AU" w:eastAsia="ko-KR"/>
              </w:rPr>
            </w:pPr>
            <w:r w:rsidRPr="004577F0">
              <w:rPr>
                <w:rFonts w:cs="Times New Roman"/>
                <w:lang w:val="en-AU"/>
              </w:rPr>
              <w:t>[Thailand or host country]</w:t>
            </w:r>
          </w:p>
        </w:tc>
        <w:tc>
          <w:tcPr>
            <w:tcW w:w="2027" w:type="dxa"/>
            <w:tcBorders>
              <w:top w:val="single" w:sz="4" w:space="0" w:color="auto"/>
              <w:left w:val="single" w:sz="4" w:space="0" w:color="auto"/>
              <w:bottom w:val="single" w:sz="8" w:space="0" w:color="auto"/>
              <w:right w:val="single" w:sz="4" w:space="0" w:color="auto"/>
            </w:tcBorders>
          </w:tcPr>
          <w:p w:rsidR="001E4AD6" w:rsidRPr="004577F0" w:rsidRDefault="001E4AD6" w:rsidP="000F37D5">
            <w:pPr>
              <w:widowControl w:val="0"/>
              <w:spacing w:before="60" w:after="60"/>
              <w:rPr>
                <w:rFonts w:cs="Times New Roman"/>
                <w:i/>
                <w:iCs/>
                <w:kern w:val="2"/>
                <w:lang w:val="en-AU" w:eastAsia="ko-KR"/>
              </w:rPr>
            </w:pPr>
            <w:r w:rsidRPr="004577F0">
              <w:rPr>
                <w:rFonts w:cs="Times New Roman"/>
                <w:lang w:val="en-AU"/>
              </w:rPr>
              <w:t>The 1</w:t>
            </w:r>
            <w:r w:rsidRPr="004577F0">
              <w:rPr>
                <w:rFonts w:cs="Times New Roman"/>
                <w:vertAlign w:val="superscript"/>
                <w:lang w:val="en-AU"/>
              </w:rPr>
              <w:t>st</w:t>
            </w:r>
            <w:r w:rsidRPr="004577F0">
              <w:rPr>
                <w:rFonts w:cs="Times New Roman"/>
                <w:lang w:val="en-AU"/>
              </w:rPr>
              <w:t xml:space="preserve"> Meeting of  APT Conference Preparatory Group for WRC-18 </w:t>
            </w:r>
            <w:r w:rsidRPr="004577F0">
              <w:rPr>
                <w:rFonts w:cs="Times New Roman"/>
                <w:b/>
                <w:lang w:val="en-AU"/>
              </w:rPr>
              <w:t>(APG18-1)</w:t>
            </w:r>
          </w:p>
        </w:tc>
        <w:tc>
          <w:tcPr>
            <w:tcW w:w="1213" w:type="dxa"/>
            <w:tcBorders>
              <w:top w:val="single" w:sz="4" w:space="0" w:color="auto"/>
              <w:left w:val="single" w:sz="4" w:space="0" w:color="auto"/>
              <w:bottom w:val="single" w:sz="8" w:space="0" w:color="auto"/>
              <w:right w:val="single" w:sz="6" w:space="0" w:color="auto"/>
            </w:tcBorders>
            <w:hideMark/>
          </w:tcPr>
          <w:p w:rsidR="001E4AD6" w:rsidRPr="004577F0" w:rsidRDefault="001E4AD6" w:rsidP="000F37D5">
            <w:pPr>
              <w:widowControl w:val="0"/>
              <w:spacing w:before="60" w:after="60"/>
              <w:jc w:val="center"/>
              <w:rPr>
                <w:rFonts w:cs="Times New Roman"/>
                <w:i/>
                <w:iCs/>
                <w:kern w:val="2"/>
                <w:lang w:val="en-AU" w:eastAsia="ko-KR"/>
              </w:rPr>
            </w:pPr>
          </w:p>
        </w:tc>
        <w:tc>
          <w:tcPr>
            <w:tcW w:w="3000" w:type="dxa"/>
            <w:tcBorders>
              <w:top w:val="single" w:sz="4" w:space="0" w:color="auto"/>
              <w:left w:val="single" w:sz="4" w:space="0" w:color="auto"/>
              <w:bottom w:val="single" w:sz="8" w:space="0" w:color="auto"/>
              <w:right w:val="single" w:sz="8" w:space="0" w:color="auto"/>
            </w:tcBorders>
            <w:hideMark/>
          </w:tcPr>
          <w:p w:rsidR="001E4AD6" w:rsidRPr="004577F0" w:rsidRDefault="001E4AD6" w:rsidP="007F77E9">
            <w:pPr>
              <w:numPr>
                <w:ilvl w:val="0"/>
                <w:numId w:val="15"/>
              </w:numPr>
              <w:overflowPunct w:val="0"/>
              <w:autoSpaceDE w:val="0"/>
              <w:autoSpaceDN w:val="0"/>
              <w:adjustRightInd w:val="0"/>
              <w:spacing w:before="60" w:after="60"/>
              <w:textAlignment w:val="baseline"/>
              <w:rPr>
                <w:rFonts w:cs="Times New Roman"/>
                <w:kern w:val="2"/>
                <w:lang w:val="en-AU" w:eastAsia="ko-KR"/>
              </w:rPr>
            </w:pPr>
            <w:r w:rsidRPr="004577F0">
              <w:rPr>
                <w:rFonts w:cs="Times New Roman"/>
                <w:lang w:val="en-AU"/>
              </w:rPr>
              <w:t>New APG structure</w:t>
            </w:r>
          </w:p>
          <w:p w:rsidR="001E4AD6" w:rsidRPr="004577F0" w:rsidRDefault="001E4AD6" w:rsidP="007F77E9">
            <w:pPr>
              <w:numPr>
                <w:ilvl w:val="0"/>
                <w:numId w:val="15"/>
              </w:numPr>
              <w:overflowPunct w:val="0"/>
              <w:autoSpaceDE w:val="0"/>
              <w:autoSpaceDN w:val="0"/>
              <w:adjustRightInd w:val="0"/>
              <w:spacing w:before="60" w:after="60"/>
              <w:textAlignment w:val="baseline"/>
              <w:rPr>
                <w:rFonts w:cs="Times New Roman"/>
                <w:lang w:val="en-AU"/>
              </w:rPr>
            </w:pPr>
            <w:r w:rsidRPr="004577F0">
              <w:rPr>
                <w:rFonts w:cs="Times New Roman"/>
                <w:lang w:val="en-AU"/>
              </w:rPr>
              <w:t xml:space="preserve">APG work plan and </w:t>
            </w:r>
            <w:proofErr w:type="spellStart"/>
            <w:r w:rsidRPr="004577F0">
              <w:rPr>
                <w:rFonts w:cs="Times New Roman"/>
                <w:lang w:val="en-AU"/>
              </w:rPr>
              <w:t>ToR</w:t>
            </w:r>
            <w:proofErr w:type="spellEnd"/>
          </w:p>
          <w:p w:rsidR="001E4AD6" w:rsidRPr="004577F0" w:rsidRDefault="001E4AD6" w:rsidP="007F77E9">
            <w:pPr>
              <w:numPr>
                <w:ilvl w:val="0"/>
                <w:numId w:val="18"/>
              </w:numPr>
              <w:spacing w:before="60" w:after="60"/>
              <w:rPr>
                <w:rFonts w:cs="Times New Roman"/>
                <w:kern w:val="2"/>
                <w:lang w:val="en-AU" w:eastAsia="ko-KR"/>
              </w:rPr>
            </w:pPr>
            <w:r w:rsidRPr="004577F0">
              <w:rPr>
                <w:rFonts w:cs="Times New Roman"/>
                <w:lang w:val="en-AU"/>
              </w:rPr>
              <w:t>Start preparation of APT preliminary views on WRC-18 agenda items</w:t>
            </w:r>
          </w:p>
        </w:tc>
      </w:tr>
    </w:tbl>
    <w:p w:rsidR="007F77E9" w:rsidRPr="004577F0" w:rsidRDefault="007F77E9" w:rsidP="007F77E9">
      <w:pPr>
        <w:rPr>
          <w:rFonts w:cs="Times New Roman"/>
          <w:lang w:val="en-AU"/>
        </w:rPr>
      </w:pPr>
    </w:p>
    <w:p w:rsidR="007F77E9" w:rsidRPr="004577F0" w:rsidRDefault="00076CF5" w:rsidP="007F77E9">
      <w:pPr>
        <w:jc w:val="center"/>
        <w:rPr>
          <w:rFonts w:cs="Times New Roman"/>
          <w:lang w:val="en-AU"/>
        </w:rPr>
      </w:pPr>
      <w:r w:rsidRPr="004577F0">
        <w:rPr>
          <w:rFonts w:cs="Times New Roman"/>
          <w:lang w:val="en-AU"/>
        </w:rPr>
        <w:t>___________</w:t>
      </w:r>
    </w:p>
    <w:p w:rsidR="007F77E9" w:rsidRPr="004577F0" w:rsidRDefault="007F77E9" w:rsidP="00E32D89">
      <w:pPr>
        <w:pStyle w:val="BodyText"/>
        <w:rPr>
          <w:rFonts w:ascii="Times New Roman" w:hAnsi="Times New Roman"/>
          <w:snapToGrid w:val="0"/>
          <w:sz w:val="24"/>
          <w:szCs w:val="24"/>
          <w:lang w:val="en-AU"/>
        </w:rPr>
      </w:pPr>
    </w:p>
    <w:sectPr w:rsidR="007F77E9" w:rsidRPr="004577F0"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31" w:rsidRDefault="00B64931">
      <w:r>
        <w:separator/>
      </w:r>
    </w:p>
  </w:endnote>
  <w:endnote w:type="continuationSeparator" w:id="0">
    <w:p w:rsidR="00B64931" w:rsidRDefault="00B6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BatangChe">
    <w:altName w:val="바탕체"/>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5C" w:rsidRDefault="00EB1F5C"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F5C" w:rsidRDefault="00EB1F5C"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5C" w:rsidRDefault="00EB1F5C"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221DD">
      <w:rPr>
        <w:rStyle w:val="PageNumber"/>
        <w:noProof/>
      </w:rPr>
      <w:t>21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221DD">
      <w:rPr>
        <w:rStyle w:val="PageNumber"/>
        <w:noProof/>
      </w:rPr>
      <w:t>21</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B1F5C">
      <w:trPr>
        <w:cantSplit/>
        <w:trHeight w:val="588"/>
        <w:jc w:val="center"/>
      </w:trPr>
      <w:tc>
        <w:tcPr>
          <w:tcW w:w="1617" w:type="dxa"/>
          <w:tcBorders>
            <w:top w:val="single" w:sz="12" w:space="0" w:color="auto"/>
          </w:tcBorders>
        </w:tcPr>
        <w:p w:rsidR="00EB1F5C" w:rsidRDefault="00EB1F5C" w:rsidP="00762576">
          <w:pPr>
            <w:rPr>
              <w:b/>
              <w:bCs/>
            </w:rPr>
          </w:pPr>
        </w:p>
      </w:tc>
      <w:tc>
        <w:tcPr>
          <w:tcW w:w="4394" w:type="dxa"/>
          <w:tcBorders>
            <w:top w:val="single" w:sz="12" w:space="0" w:color="auto"/>
          </w:tcBorders>
        </w:tcPr>
        <w:p w:rsidR="00EB1F5C" w:rsidRDefault="00EB1F5C" w:rsidP="00762576">
          <w:pPr>
            <w:rPr>
              <w:rFonts w:eastAsia="Batang"/>
            </w:rPr>
          </w:pPr>
        </w:p>
      </w:tc>
      <w:tc>
        <w:tcPr>
          <w:tcW w:w="3912" w:type="dxa"/>
          <w:tcBorders>
            <w:top w:val="single" w:sz="12" w:space="0" w:color="auto"/>
          </w:tcBorders>
        </w:tcPr>
        <w:p w:rsidR="00EB1F5C" w:rsidRDefault="00EB1F5C" w:rsidP="00762576">
          <w:pPr>
            <w:rPr>
              <w:lang w:eastAsia="ja-JP"/>
            </w:rPr>
          </w:pPr>
        </w:p>
      </w:tc>
    </w:tr>
  </w:tbl>
  <w:p w:rsidR="00EB1F5C" w:rsidRDefault="00EB1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31" w:rsidRDefault="00B64931">
      <w:r>
        <w:separator/>
      </w:r>
    </w:p>
  </w:footnote>
  <w:footnote w:type="continuationSeparator" w:id="0">
    <w:p w:rsidR="00B64931" w:rsidRDefault="00B6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5C" w:rsidRDefault="00EB1F5C" w:rsidP="00C15633">
    <w:pPr>
      <w:pStyle w:val="Header"/>
      <w:tabs>
        <w:tab w:val="center" w:pos="4763"/>
        <w:tab w:val="left" w:pos="5820"/>
      </w:tabs>
      <w:rPr>
        <w:lang w:eastAsia="ko-KR"/>
      </w:rPr>
    </w:pPr>
    <w:r>
      <w:rPr>
        <w:lang w:eastAsia="ko-KR"/>
      </w:rPr>
      <w:tab/>
    </w:r>
    <w:r>
      <w:rPr>
        <w:rFonts w:hint="eastAsia"/>
        <w:lang w:eastAsia="ko-KR"/>
      </w:rPr>
      <w:t>A</w:t>
    </w:r>
    <w:r w:rsidR="001221DD">
      <w:rPr>
        <w:lang w:eastAsia="ko-KR"/>
      </w:rPr>
      <w:t>PG15-3/OUT-34</w:t>
    </w:r>
  </w:p>
  <w:p w:rsidR="00EB1F5C" w:rsidRDefault="00EB1F5C"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8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nsid w:val="05A125CC"/>
    <w:multiLevelType w:val="hybridMultilevel"/>
    <w:tmpl w:val="60C83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1412D9F"/>
    <w:multiLevelType w:val="hybridMultilevel"/>
    <w:tmpl w:val="B4362B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8B0A67"/>
    <w:multiLevelType w:val="hybridMultilevel"/>
    <w:tmpl w:val="96FCE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3CA2D9B"/>
    <w:multiLevelType w:val="hybridMultilevel"/>
    <w:tmpl w:val="5824B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253A49AD"/>
    <w:multiLevelType w:val="hybridMultilevel"/>
    <w:tmpl w:val="1C48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54C41"/>
    <w:multiLevelType w:val="hybridMultilevel"/>
    <w:tmpl w:val="56486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A02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nsid w:val="3163656B"/>
    <w:multiLevelType w:val="hybridMultilevel"/>
    <w:tmpl w:val="5824B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C14BA"/>
    <w:multiLevelType w:val="hybridMultilevel"/>
    <w:tmpl w:val="EBBC3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8387CEB"/>
    <w:multiLevelType w:val="hybridMultilevel"/>
    <w:tmpl w:val="4A56199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3F305220"/>
    <w:multiLevelType w:val="hybridMultilevel"/>
    <w:tmpl w:val="5824B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943BB"/>
    <w:multiLevelType w:val="hybridMultilevel"/>
    <w:tmpl w:val="39D04E3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0">
    <w:nsid w:val="463C32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49022637"/>
    <w:multiLevelType w:val="hybridMultilevel"/>
    <w:tmpl w:val="ABE28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BF83C99"/>
    <w:multiLevelType w:val="hybridMultilevel"/>
    <w:tmpl w:val="108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256D86"/>
    <w:multiLevelType w:val="hybridMultilevel"/>
    <w:tmpl w:val="9DE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2318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nsid w:val="5228034D"/>
    <w:multiLevelType w:val="hybridMultilevel"/>
    <w:tmpl w:val="827A1246"/>
    <w:lvl w:ilvl="0" w:tplc="04090001">
      <w:start w:val="1"/>
      <w:numFmt w:val="bullet"/>
      <w:lvlText w:val=""/>
      <w:lvlJc w:val="left"/>
      <w:pPr>
        <w:tabs>
          <w:tab w:val="num" w:pos="780"/>
        </w:tabs>
        <w:ind w:left="78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BB9212B"/>
    <w:multiLevelType w:val="hybridMultilevel"/>
    <w:tmpl w:val="414EA2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9C2550"/>
    <w:multiLevelType w:val="hybridMultilevel"/>
    <w:tmpl w:val="48B83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2F4D3A"/>
    <w:multiLevelType w:val="hybridMultilevel"/>
    <w:tmpl w:val="F594B4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57B74E3"/>
    <w:multiLevelType w:val="hybridMultilevel"/>
    <w:tmpl w:val="EC60C380"/>
    <w:lvl w:ilvl="0" w:tplc="0809000F">
      <w:start w:val="1"/>
      <w:numFmt w:val="decimal"/>
      <w:lvlText w:val="%1."/>
      <w:lvlJc w:val="left"/>
      <w:pPr>
        <w:tabs>
          <w:tab w:val="num" w:pos="780"/>
        </w:tabs>
        <w:ind w:left="7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6AF87B6B"/>
    <w:multiLevelType w:val="hybridMultilevel"/>
    <w:tmpl w:val="9DE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70484"/>
    <w:multiLevelType w:val="hybridMultilevel"/>
    <w:tmpl w:val="E9DAE5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6ED77123"/>
    <w:multiLevelType w:val="hybridMultilevel"/>
    <w:tmpl w:val="4C3C2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nsid w:val="78313D3C"/>
    <w:multiLevelType w:val="hybridMultilevel"/>
    <w:tmpl w:val="C35080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1126E8"/>
    <w:multiLevelType w:val="hybridMultilevel"/>
    <w:tmpl w:val="76EA59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5"/>
  </w:num>
  <w:num w:numId="2">
    <w:abstractNumId w:val="8"/>
  </w:num>
  <w:num w:numId="3">
    <w:abstractNumId w:val="6"/>
  </w:num>
  <w:num w:numId="4">
    <w:abstractNumId w:val="33"/>
  </w:num>
  <w:num w:numId="5">
    <w:abstractNumId w:val="12"/>
  </w:num>
  <w:num w:numId="6">
    <w:abstractNumId w:val="16"/>
  </w:num>
  <w:num w:numId="7">
    <w:abstractNumId w:val="5"/>
  </w:num>
  <w:num w:numId="8">
    <w:abstractNumId w:val="2"/>
  </w:num>
  <w:num w:numId="9">
    <w:abstractNumId w:val="4"/>
  </w:num>
  <w:num w:numId="10">
    <w:abstractNumId w:val="21"/>
  </w:num>
  <w:num w:numId="11">
    <w:abstractNumId w:val="1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0"/>
  </w:num>
  <w:num w:numId="16">
    <w:abstractNumId w:val="20"/>
  </w:num>
  <w:num w:numId="17">
    <w:abstractNumId w:val="11"/>
  </w:num>
  <w:num w:numId="18">
    <w:abstractNumId w:val="24"/>
  </w:num>
  <w:num w:numId="19">
    <w:abstractNumId w:val="22"/>
  </w:num>
  <w:num w:numId="20">
    <w:abstractNumId w:val="14"/>
  </w:num>
  <w:num w:numId="21">
    <w:abstractNumId w:val="30"/>
  </w:num>
  <w:num w:numId="22">
    <w:abstractNumId w:val="9"/>
  </w:num>
  <w:num w:numId="23">
    <w:abstractNumId w:val="25"/>
  </w:num>
  <w:num w:numId="24">
    <w:abstractNumId w:val="26"/>
  </w:num>
  <w:num w:numId="25">
    <w:abstractNumId w:val="10"/>
  </w:num>
  <w:num w:numId="26">
    <w:abstractNumId w:val="3"/>
  </w:num>
  <w:num w:numId="27">
    <w:abstractNumId w:val="35"/>
  </w:num>
  <w:num w:numId="28">
    <w:abstractNumId w:val="1"/>
  </w:num>
  <w:num w:numId="29">
    <w:abstractNumId w:val="32"/>
  </w:num>
  <w:num w:numId="30">
    <w:abstractNumId w:val="23"/>
  </w:num>
  <w:num w:numId="31">
    <w:abstractNumId w:val="27"/>
  </w:num>
  <w:num w:numId="32">
    <w:abstractNumId w:val="34"/>
  </w:num>
  <w:num w:numId="33">
    <w:abstractNumId w:val="17"/>
  </w:num>
  <w:num w:numId="34">
    <w:abstractNumId w:val="28"/>
  </w:num>
  <w:num w:numId="35">
    <w:abstractNumId w:val="18"/>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B6"/>
    <w:rsid w:val="00002199"/>
    <w:rsid w:val="0000280E"/>
    <w:rsid w:val="00005566"/>
    <w:rsid w:val="00005F51"/>
    <w:rsid w:val="00014525"/>
    <w:rsid w:val="00016580"/>
    <w:rsid w:val="000176AD"/>
    <w:rsid w:val="000178AF"/>
    <w:rsid w:val="00022228"/>
    <w:rsid w:val="00022DEB"/>
    <w:rsid w:val="0002422B"/>
    <w:rsid w:val="00024B83"/>
    <w:rsid w:val="00026B35"/>
    <w:rsid w:val="0003595B"/>
    <w:rsid w:val="00035AB4"/>
    <w:rsid w:val="000405EC"/>
    <w:rsid w:val="0004728B"/>
    <w:rsid w:val="00053E5A"/>
    <w:rsid w:val="000552DE"/>
    <w:rsid w:val="00055A7C"/>
    <w:rsid w:val="000629B0"/>
    <w:rsid w:val="000664AC"/>
    <w:rsid w:val="000666CF"/>
    <w:rsid w:val="00073124"/>
    <w:rsid w:val="0007447B"/>
    <w:rsid w:val="00076CF5"/>
    <w:rsid w:val="000844EF"/>
    <w:rsid w:val="000859A4"/>
    <w:rsid w:val="00086222"/>
    <w:rsid w:val="00086E3C"/>
    <w:rsid w:val="00087865"/>
    <w:rsid w:val="00094390"/>
    <w:rsid w:val="00094E3E"/>
    <w:rsid w:val="00096762"/>
    <w:rsid w:val="000B312A"/>
    <w:rsid w:val="000B3C89"/>
    <w:rsid w:val="000B4854"/>
    <w:rsid w:val="000B642D"/>
    <w:rsid w:val="000C1897"/>
    <w:rsid w:val="000C2D1B"/>
    <w:rsid w:val="000C77D8"/>
    <w:rsid w:val="000D67AB"/>
    <w:rsid w:val="000E0973"/>
    <w:rsid w:val="000E546C"/>
    <w:rsid w:val="000E794C"/>
    <w:rsid w:val="000F14A9"/>
    <w:rsid w:val="000F37D5"/>
    <w:rsid w:val="000F5540"/>
    <w:rsid w:val="000F76C3"/>
    <w:rsid w:val="00102A47"/>
    <w:rsid w:val="00106826"/>
    <w:rsid w:val="00106881"/>
    <w:rsid w:val="00106CF1"/>
    <w:rsid w:val="00107DDB"/>
    <w:rsid w:val="00110309"/>
    <w:rsid w:val="0011211B"/>
    <w:rsid w:val="00112411"/>
    <w:rsid w:val="00112D52"/>
    <w:rsid w:val="00114B9C"/>
    <w:rsid w:val="00121173"/>
    <w:rsid w:val="001221DD"/>
    <w:rsid w:val="0012438F"/>
    <w:rsid w:val="0012608B"/>
    <w:rsid w:val="0013118D"/>
    <w:rsid w:val="00131462"/>
    <w:rsid w:val="00131573"/>
    <w:rsid w:val="0013383D"/>
    <w:rsid w:val="00137C35"/>
    <w:rsid w:val="001408BE"/>
    <w:rsid w:val="00146AA2"/>
    <w:rsid w:val="00153504"/>
    <w:rsid w:val="001539DD"/>
    <w:rsid w:val="00153A42"/>
    <w:rsid w:val="0016071F"/>
    <w:rsid w:val="00170C94"/>
    <w:rsid w:val="00171BB6"/>
    <w:rsid w:val="001743D4"/>
    <w:rsid w:val="00175D3C"/>
    <w:rsid w:val="0018060B"/>
    <w:rsid w:val="00182F71"/>
    <w:rsid w:val="001846FE"/>
    <w:rsid w:val="00186558"/>
    <w:rsid w:val="001879B4"/>
    <w:rsid w:val="00191887"/>
    <w:rsid w:val="001945B3"/>
    <w:rsid w:val="0019460E"/>
    <w:rsid w:val="00196363"/>
    <w:rsid w:val="00196568"/>
    <w:rsid w:val="001A00CC"/>
    <w:rsid w:val="001A2F16"/>
    <w:rsid w:val="001A5549"/>
    <w:rsid w:val="001A64BA"/>
    <w:rsid w:val="001A67AC"/>
    <w:rsid w:val="001B18C2"/>
    <w:rsid w:val="001B1A1E"/>
    <w:rsid w:val="001C3C87"/>
    <w:rsid w:val="001D1111"/>
    <w:rsid w:val="001D52E2"/>
    <w:rsid w:val="001D5D7E"/>
    <w:rsid w:val="001D7835"/>
    <w:rsid w:val="001D7F3F"/>
    <w:rsid w:val="001E1F20"/>
    <w:rsid w:val="001E268D"/>
    <w:rsid w:val="001E4AD6"/>
    <w:rsid w:val="001E53DB"/>
    <w:rsid w:val="001E6A42"/>
    <w:rsid w:val="0020006E"/>
    <w:rsid w:val="00204B0B"/>
    <w:rsid w:val="00211326"/>
    <w:rsid w:val="0021508B"/>
    <w:rsid w:val="00215778"/>
    <w:rsid w:val="002158D9"/>
    <w:rsid w:val="00221404"/>
    <w:rsid w:val="0023045F"/>
    <w:rsid w:val="002319BE"/>
    <w:rsid w:val="00250F34"/>
    <w:rsid w:val="002511B0"/>
    <w:rsid w:val="00253FEA"/>
    <w:rsid w:val="002549BC"/>
    <w:rsid w:val="00254A1B"/>
    <w:rsid w:val="002557C7"/>
    <w:rsid w:val="002558F5"/>
    <w:rsid w:val="00260053"/>
    <w:rsid w:val="00260F71"/>
    <w:rsid w:val="00266557"/>
    <w:rsid w:val="00271624"/>
    <w:rsid w:val="002745E7"/>
    <w:rsid w:val="0028454D"/>
    <w:rsid w:val="00285744"/>
    <w:rsid w:val="00286C19"/>
    <w:rsid w:val="00290C6D"/>
    <w:rsid w:val="00291C9E"/>
    <w:rsid w:val="002922CE"/>
    <w:rsid w:val="002926D4"/>
    <w:rsid w:val="002A02E5"/>
    <w:rsid w:val="002A1D66"/>
    <w:rsid w:val="002A21CB"/>
    <w:rsid w:val="002A3ADA"/>
    <w:rsid w:val="002A523D"/>
    <w:rsid w:val="002A7039"/>
    <w:rsid w:val="002A75EA"/>
    <w:rsid w:val="002B3B20"/>
    <w:rsid w:val="002C07DA"/>
    <w:rsid w:val="002C3B8B"/>
    <w:rsid w:val="002C5FD1"/>
    <w:rsid w:val="002C72B4"/>
    <w:rsid w:val="002C7EA9"/>
    <w:rsid w:val="002D0023"/>
    <w:rsid w:val="002E0BBC"/>
    <w:rsid w:val="002E14FC"/>
    <w:rsid w:val="002F1AAB"/>
    <w:rsid w:val="002F49E5"/>
    <w:rsid w:val="00303ECB"/>
    <w:rsid w:val="003049B9"/>
    <w:rsid w:val="00311AFE"/>
    <w:rsid w:val="00312252"/>
    <w:rsid w:val="0031322D"/>
    <w:rsid w:val="00314BA8"/>
    <w:rsid w:val="00314D0F"/>
    <w:rsid w:val="00314EF8"/>
    <w:rsid w:val="00317144"/>
    <w:rsid w:val="0032337E"/>
    <w:rsid w:val="00324682"/>
    <w:rsid w:val="00325B52"/>
    <w:rsid w:val="00325D20"/>
    <w:rsid w:val="003404EF"/>
    <w:rsid w:val="003415A3"/>
    <w:rsid w:val="003432F7"/>
    <w:rsid w:val="00347900"/>
    <w:rsid w:val="00347BA5"/>
    <w:rsid w:val="0035320A"/>
    <w:rsid w:val="003629B7"/>
    <w:rsid w:val="003641F1"/>
    <w:rsid w:val="00364E3C"/>
    <w:rsid w:val="0037514F"/>
    <w:rsid w:val="00375BCD"/>
    <w:rsid w:val="003829E9"/>
    <w:rsid w:val="00387139"/>
    <w:rsid w:val="0039388E"/>
    <w:rsid w:val="003960D8"/>
    <w:rsid w:val="003963CA"/>
    <w:rsid w:val="00396D8C"/>
    <w:rsid w:val="00396D9A"/>
    <w:rsid w:val="003B004E"/>
    <w:rsid w:val="003B191C"/>
    <w:rsid w:val="003B3704"/>
    <w:rsid w:val="003B6263"/>
    <w:rsid w:val="003B65E4"/>
    <w:rsid w:val="003C0256"/>
    <w:rsid w:val="003C28BB"/>
    <w:rsid w:val="003C51E6"/>
    <w:rsid w:val="003C64A7"/>
    <w:rsid w:val="003D3FDA"/>
    <w:rsid w:val="003D5102"/>
    <w:rsid w:val="003D5590"/>
    <w:rsid w:val="003D64A4"/>
    <w:rsid w:val="003E0059"/>
    <w:rsid w:val="003E0E56"/>
    <w:rsid w:val="003E1564"/>
    <w:rsid w:val="003E26FB"/>
    <w:rsid w:val="003E3FF2"/>
    <w:rsid w:val="003E5303"/>
    <w:rsid w:val="003E6134"/>
    <w:rsid w:val="003F7269"/>
    <w:rsid w:val="00401DF7"/>
    <w:rsid w:val="00402E9B"/>
    <w:rsid w:val="00406739"/>
    <w:rsid w:val="00411EAF"/>
    <w:rsid w:val="0041340E"/>
    <w:rsid w:val="00413786"/>
    <w:rsid w:val="004140F8"/>
    <w:rsid w:val="004163CD"/>
    <w:rsid w:val="00420822"/>
    <w:rsid w:val="00421A17"/>
    <w:rsid w:val="004225B9"/>
    <w:rsid w:val="004243A3"/>
    <w:rsid w:val="004250E7"/>
    <w:rsid w:val="004251FF"/>
    <w:rsid w:val="00430350"/>
    <w:rsid w:val="00431264"/>
    <w:rsid w:val="00431DF5"/>
    <w:rsid w:val="004415DA"/>
    <w:rsid w:val="0044593F"/>
    <w:rsid w:val="00445F23"/>
    <w:rsid w:val="00446C02"/>
    <w:rsid w:val="00451B19"/>
    <w:rsid w:val="00452EBE"/>
    <w:rsid w:val="0045314D"/>
    <w:rsid w:val="004536AA"/>
    <w:rsid w:val="00453ED5"/>
    <w:rsid w:val="0045458F"/>
    <w:rsid w:val="004577F0"/>
    <w:rsid w:val="00461A9D"/>
    <w:rsid w:val="00462FC9"/>
    <w:rsid w:val="004633B4"/>
    <w:rsid w:val="004633E6"/>
    <w:rsid w:val="00477F35"/>
    <w:rsid w:val="004829F7"/>
    <w:rsid w:val="0048306D"/>
    <w:rsid w:val="00485E76"/>
    <w:rsid w:val="00491B7B"/>
    <w:rsid w:val="00491D27"/>
    <w:rsid w:val="004A2A03"/>
    <w:rsid w:val="004B1FCD"/>
    <w:rsid w:val="004B1FFE"/>
    <w:rsid w:val="004B3175"/>
    <w:rsid w:val="004B3553"/>
    <w:rsid w:val="004B627B"/>
    <w:rsid w:val="004C016D"/>
    <w:rsid w:val="004C4487"/>
    <w:rsid w:val="004C4A49"/>
    <w:rsid w:val="004D7209"/>
    <w:rsid w:val="004F2251"/>
    <w:rsid w:val="004F530C"/>
    <w:rsid w:val="00511063"/>
    <w:rsid w:val="00513C3F"/>
    <w:rsid w:val="005152C5"/>
    <w:rsid w:val="00530323"/>
    <w:rsid w:val="00530E8C"/>
    <w:rsid w:val="0053508B"/>
    <w:rsid w:val="00537AFD"/>
    <w:rsid w:val="00537D8E"/>
    <w:rsid w:val="00545933"/>
    <w:rsid w:val="0054734A"/>
    <w:rsid w:val="00551032"/>
    <w:rsid w:val="005537CB"/>
    <w:rsid w:val="00553F58"/>
    <w:rsid w:val="0055526E"/>
    <w:rsid w:val="005636DF"/>
    <w:rsid w:val="00567A99"/>
    <w:rsid w:val="005727E6"/>
    <w:rsid w:val="00581D6D"/>
    <w:rsid w:val="00585B28"/>
    <w:rsid w:val="00587875"/>
    <w:rsid w:val="0059145C"/>
    <w:rsid w:val="005916FC"/>
    <w:rsid w:val="0059225D"/>
    <w:rsid w:val="0059751B"/>
    <w:rsid w:val="005A0395"/>
    <w:rsid w:val="005A1572"/>
    <w:rsid w:val="005A2494"/>
    <w:rsid w:val="005A5474"/>
    <w:rsid w:val="005A54A7"/>
    <w:rsid w:val="005B528D"/>
    <w:rsid w:val="005C072A"/>
    <w:rsid w:val="005D5E14"/>
    <w:rsid w:val="005E1B12"/>
    <w:rsid w:val="005E2BFF"/>
    <w:rsid w:val="005F3A00"/>
    <w:rsid w:val="005F3BF5"/>
    <w:rsid w:val="005F46A2"/>
    <w:rsid w:val="005F4E39"/>
    <w:rsid w:val="005F5984"/>
    <w:rsid w:val="005F5A3F"/>
    <w:rsid w:val="005F665C"/>
    <w:rsid w:val="005F6C10"/>
    <w:rsid w:val="005F76C3"/>
    <w:rsid w:val="00600757"/>
    <w:rsid w:val="00600F6B"/>
    <w:rsid w:val="00600F7D"/>
    <w:rsid w:val="00602A2D"/>
    <w:rsid w:val="00607E2B"/>
    <w:rsid w:val="006112B1"/>
    <w:rsid w:val="00612311"/>
    <w:rsid w:val="0061497F"/>
    <w:rsid w:val="00615270"/>
    <w:rsid w:val="00623CE1"/>
    <w:rsid w:val="00623DB0"/>
    <w:rsid w:val="00625509"/>
    <w:rsid w:val="0063062B"/>
    <w:rsid w:val="00633CEA"/>
    <w:rsid w:val="00637A81"/>
    <w:rsid w:val="00647C18"/>
    <w:rsid w:val="006527B9"/>
    <w:rsid w:val="00652D6B"/>
    <w:rsid w:val="00665A09"/>
    <w:rsid w:val="00667229"/>
    <w:rsid w:val="00674994"/>
    <w:rsid w:val="0068191E"/>
    <w:rsid w:val="00682BE5"/>
    <w:rsid w:val="00690FED"/>
    <w:rsid w:val="006939A5"/>
    <w:rsid w:val="0069437F"/>
    <w:rsid w:val="006957A9"/>
    <w:rsid w:val="00696EA7"/>
    <w:rsid w:val="006A086A"/>
    <w:rsid w:val="006A12EB"/>
    <w:rsid w:val="006A6A68"/>
    <w:rsid w:val="006A7C17"/>
    <w:rsid w:val="006B0568"/>
    <w:rsid w:val="006C248C"/>
    <w:rsid w:val="006C5243"/>
    <w:rsid w:val="006C57A5"/>
    <w:rsid w:val="006C5F89"/>
    <w:rsid w:val="006D217F"/>
    <w:rsid w:val="006F4B29"/>
    <w:rsid w:val="006F71D8"/>
    <w:rsid w:val="007048BD"/>
    <w:rsid w:val="00705DFC"/>
    <w:rsid w:val="00706128"/>
    <w:rsid w:val="007062CF"/>
    <w:rsid w:val="00707312"/>
    <w:rsid w:val="00711BEA"/>
    <w:rsid w:val="00712451"/>
    <w:rsid w:val="00722BF7"/>
    <w:rsid w:val="007233F7"/>
    <w:rsid w:val="007234CF"/>
    <w:rsid w:val="0072573E"/>
    <w:rsid w:val="0073016F"/>
    <w:rsid w:val="0073095D"/>
    <w:rsid w:val="0073097B"/>
    <w:rsid w:val="00732F08"/>
    <w:rsid w:val="0073334E"/>
    <w:rsid w:val="0073481D"/>
    <w:rsid w:val="00735B8C"/>
    <w:rsid w:val="007362F3"/>
    <w:rsid w:val="00736FF5"/>
    <w:rsid w:val="007407D1"/>
    <w:rsid w:val="007417D2"/>
    <w:rsid w:val="0074190C"/>
    <w:rsid w:val="007528CB"/>
    <w:rsid w:val="0075409B"/>
    <w:rsid w:val="00754160"/>
    <w:rsid w:val="00754557"/>
    <w:rsid w:val="00762576"/>
    <w:rsid w:val="00773A53"/>
    <w:rsid w:val="00775E4D"/>
    <w:rsid w:val="0078038A"/>
    <w:rsid w:val="00781385"/>
    <w:rsid w:val="00781D19"/>
    <w:rsid w:val="00782764"/>
    <w:rsid w:val="0078376B"/>
    <w:rsid w:val="0078549F"/>
    <w:rsid w:val="00785943"/>
    <w:rsid w:val="00786048"/>
    <w:rsid w:val="00791060"/>
    <w:rsid w:val="00791C94"/>
    <w:rsid w:val="007964BA"/>
    <w:rsid w:val="007A01E0"/>
    <w:rsid w:val="007A289A"/>
    <w:rsid w:val="007A2D67"/>
    <w:rsid w:val="007A5053"/>
    <w:rsid w:val="007B2451"/>
    <w:rsid w:val="007B5626"/>
    <w:rsid w:val="007B62FE"/>
    <w:rsid w:val="007C7737"/>
    <w:rsid w:val="007D29B9"/>
    <w:rsid w:val="007D5A0D"/>
    <w:rsid w:val="007D71EF"/>
    <w:rsid w:val="007E66A5"/>
    <w:rsid w:val="007F26DC"/>
    <w:rsid w:val="007F44EF"/>
    <w:rsid w:val="007F4818"/>
    <w:rsid w:val="007F77E9"/>
    <w:rsid w:val="00800F87"/>
    <w:rsid w:val="008019D5"/>
    <w:rsid w:val="0080570B"/>
    <w:rsid w:val="0080775F"/>
    <w:rsid w:val="0081203E"/>
    <w:rsid w:val="00814292"/>
    <w:rsid w:val="008148E1"/>
    <w:rsid w:val="008158E3"/>
    <w:rsid w:val="0082079C"/>
    <w:rsid w:val="008218B8"/>
    <w:rsid w:val="00823FFA"/>
    <w:rsid w:val="00834392"/>
    <w:rsid w:val="00836E82"/>
    <w:rsid w:val="0084041A"/>
    <w:rsid w:val="00840E10"/>
    <w:rsid w:val="008419A1"/>
    <w:rsid w:val="008423C9"/>
    <w:rsid w:val="00844E3F"/>
    <w:rsid w:val="0084619B"/>
    <w:rsid w:val="00851BD7"/>
    <w:rsid w:val="00854795"/>
    <w:rsid w:val="00854848"/>
    <w:rsid w:val="00856DDA"/>
    <w:rsid w:val="00856F73"/>
    <w:rsid w:val="00861A42"/>
    <w:rsid w:val="00862B19"/>
    <w:rsid w:val="00862C2A"/>
    <w:rsid w:val="00865F30"/>
    <w:rsid w:val="00870FF1"/>
    <w:rsid w:val="00877DCF"/>
    <w:rsid w:val="00881F22"/>
    <w:rsid w:val="008822CC"/>
    <w:rsid w:val="008A2A1C"/>
    <w:rsid w:val="008B0000"/>
    <w:rsid w:val="008B0086"/>
    <w:rsid w:val="008B14E7"/>
    <w:rsid w:val="008B1A96"/>
    <w:rsid w:val="008B1BA5"/>
    <w:rsid w:val="008B3A50"/>
    <w:rsid w:val="008B47E2"/>
    <w:rsid w:val="008B686A"/>
    <w:rsid w:val="008C19C5"/>
    <w:rsid w:val="008C21E6"/>
    <w:rsid w:val="008D0E09"/>
    <w:rsid w:val="008D1428"/>
    <w:rsid w:val="008D19E5"/>
    <w:rsid w:val="008D2EF1"/>
    <w:rsid w:val="008D48B8"/>
    <w:rsid w:val="008D7B57"/>
    <w:rsid w:val="008E00EC"/>
    <w:rsid w:val="008E3C4D"/>
    <w:rsid w:val="008E40E3"/>
    <w:rsid w:val="008E6C67"/>
    <w:rsid w:val="008F1224"/>
    <w:rsid w:val="008F1E7F"/>
    <w:rsid w:val="00902D97"/>
    <w:rsid w:val="0090611F"/>
    <w:rsid w:val="00910553"/>
    <w:rsid w:val="00914B13"/>
    <w:rsid w:val="009157C0"/>
    <w:rsid w:val="009168A7"/>
    <w:rsid w:val="009177AB"/>
    <w:rsid w:val="009201B5"/>
    <w:rsid w:val="00920AE7"/>
    <w:rsid w:val="0093282F"/>
    <w:rsid w:val="00932928"/>
    <w:rsid w:val="009364E5"/>
    <w:rsid w:val="00947E32"/>
    <w:rsid w:val="0095359E"/>
    <w:rsid w:val="0095760D"/>
    <w:rsid w:val="00963ACE"/>
    <w:rsid w:val="00965116"/>
    <w:rsid w:val="009673DB"/>
    <w:rsid w:val="00967BC8"/>
    <w:rsid w:val="0097693B"/>
    <w:rsid w:val="00981DFC"/>
    <w:rsid w:val="00983F33"/>
    <w:rsid w:val="0098430A"/>
    <w:rsid w:val="00987978"/>
    <w:rsid w:val="009904D0"/>
    <w:rsid w:val="00991FCF"/>
    <w:rsid w:val="00993355"/>
    <w:rsid w:val="0099436B"/>
    <w:rsid w:val="0099490E"/>
    <w:rsid w:val="00997474"/>
    <w:rsid w:val="009A1C6A"/>
    <w:rsid w:val="009A2A36"/>
    <w:rsid w:val="009A4A6D"/>
    <w:rsid w:val="009A4EE5"/>
    <w:rsid w:val="009A5541"/>
    <w:rsid w:val="009B1426"/>
    <w:rsid w:val="009B41F5"/>
    <w:rsid w:val="009B62ED"/>
    <w:rsid w:val="009C12EA"/>
    <w:rsid w:val="009D0C73"/>
    <w:rsid w:val="009D3CEC"/>
    <w:rsid w:val="009D46E0"/>
    <w:rsid w:val="009D7BCC"/>
    <w:rsid w:val="009E16F2"/>
    <w:rsid w:val="009E1711"/>
    <w:rsid w:val="009E172A"/>
    <w:rsid w:val="009E773E"/>
    <w:rsid w:val="009F0926"/>
    <w:rsid w:val="009F27FB"/>
    <w:rsid w:val="00A02A3C"/>
    <w:rsid w:val="00A02F9E"/>
    <w:rsid w:val="00A1070B"/>
    <w:rsid w:val="00A10949"/>
    <w:rsid w:val="00A13265"/>
    <w:rsid w:val="00A1483E"/>
    <w:rsid w:val="00A14CD4"/>
    <w:rsid w:val="00A2065E"/>
    <w:rsid w:val="00A20BEF"/>
    <w:rsid w:val="00A30FE5"/>
    <w:rsid w:val="00A31799"/>
    <w:rsid w:val="00A326A3"/>
    <w:rsid w:val="00A36369"/>
    <w:rsid w:val="00A406DE"/>
    <w:rsid w:val="00A4077F"/>
    <w:rsid w:val="00A425B0"/>
    <w:rsid w:val="00A51E57"/>
    <w:rsid w:val="00A603DE"/>
    <w:rsid w:val="00A61BCF"/>
    <w:rsid w:val="00A63016"/>
    <w:rsid w:val="00A71136"/>
    <w:rsid w:val="00A7277A"/>
    <w:rsid w:val="00A74461"/>
    <w:rsid w:val="00A83973"/>
    <w:rsid w:val="00A87CAD"/>
    <w:rsid w:val="00A90281"/>
    <w:rsid w:val="00A90770"/>
    <w:rsid w:val="00A92A37"/>
    <w:rsid w:val="00A9345E"/>
    <w:rsid w:val="00A94202"/>
    <w:rsid w:val="00AA0400"/>
    <w:rsid w:val="00AA42CC"/>
    <w:rsid w:val="00AA474C"/>
    <w:rsid w:val="00AA7FFE"/>
    <w:rsid w:val="00AB03B9"/>
    <w:rsid w:val="00AB0AE9"/>
    <w:rsid w:val="00AB0F7E"/>
    <w:rsid w:val="00AB1DDB"/>
    <w:rsid w:val="00AB3283"/>
    <w:rsid w:val="00AB4FF5"/>
    <w:rsid w:val="00AB7BE1"/>
    <w:rsid w:val="00AC0277"/>
    <w:rsid w:val="00AC17F0"/>
    <w:rsid w:val="00AC242F"/>
    <w:rsid w:val="00AC2D6B"/>
    <w:rsid w:val="00AC644F"/>
    <w:rsid w:val="00AD0CAB"/>
    <w:rsid w:val="00AD46DC"/>
    <w:rsid w:val="00AD5A70"/>
    <w:rsid w:val="00AD7E5F"/>
    <w:rsid w:val="00AE2A31"/>
    <w:rsid w:val="00AE3BF7"/>
    <w:rsid w:val="00AE4C4E"/>
    <w:rsid w:val="00AF18B8"/>
    <w:rsid w:val="00AF5F2E"/>
    <w:rsid w:val="00B01AA1"/>
    <w:rsid w:val="00B0593C"/>
    <w:rsid w:val="00B12984"/>
    <w:rsid w:val="00B24C62"/>
    <w:rsid w:val="00B252A8"/>
    <w:rsid w:val="00B30C81"/>
    <w:rsid w:val="00B31A12"/>
    <w:rsid w:val="00B31CDB"/>
    <w:rsid w:val="00B419AE"/>
    <w:rsid w:val="00B42B1E"/>
    <w:rsid w:val="00B4413A"/>
    <w:rsid w:val="00B45287"/>
    <w:rsid w:val="00B45B5D"/>
    <w:rsid w:val="00B52587"/>
    <w:rsid w:val="00B52D53"/>
    <w:rsid w:val="00B5464D"/>
    <w:rsid w:val="00B56694"/>
    <w:rsid w:val="00B60092"/>
    <w:rsid w:val="00B62A6C"/>
    <w:rsid w:val="00B63BF5"/>
    <w:rsid w:val="00B644F1"/>
    <w:rsid w:val="00B64931"/>
    <w:rsid w:val="00B76F32"/>
    <w:rsid w:val="00B77DBA"/>
    <w:rsid w:val="00B82DF7"/>
    <w:rsid w:val="00B94335"/>
    <w:rsid w:val="00B94580"/>
    <w:rsid w:val="00B960FD"/>
    <w:rsid w:val="00B9693A"/>
    <w:rsid w:val="00BA3A62"/>
    <w:rsid w:val="00BA5A8F"/>
    <w:rsid w:val="00BA7779"/>
    <w:rsid w:val="00BB154B"/>
    <w:rsid w:val="00BC32AB"/>
    <w:rsid w:val="00BC3A0C"/>
    <w:rsid w:val="00BC6605"/>
    <w:rsid w:val="00BD020C"/>
    <w:rsid w:val="00BE31FE"/>
    <w:rsid w:val="00BE32D0"/>
    <w:rsid w:val="00BE408D"/>
    <w:rsid w:val="00BE4AC3"/>
    <w:rsid w:val="00BE4ADE"/>
    <w:rsid w:val="00BF0A75"/>
    <w:rsid w:val="00BF40E5"/>
    <w:rsid w:val="00BF722B"/>
    <w:rsid w:val="00C003E7"/>
    <w:rsid w:val="00C01082"/>
    <w:rsid w:val="00C010CC"/>
    <w:rsid w:val="00C06CE7"/>
    <w:rsid w:val="00C1270D"/>
    <w:rsid w:val="00C15633"/>
    <w:rsid w:val="00C15799"/>
    <w:rsid w:val="00C23644"/>
    <w:rsid w:val="00C23ECD"/>
    <w:rsid w:val="00C241A9"/>
    <w:rsid w:val="00C2488C"/>
    <w:rsid w:val="00C255E6"/>
    <w:rsid w:val="00C266A7"/>
    <w:rsid w:val="00C26C1B"/>
    <w:rsid w:val="00C27851"/>
    <w:rsid w:val="00C304A9"/>
    <w:rsid w:val="00C317B6"/>
    <w:rsid w:val="00C357AD"/>
    <w:rsid w:val="00C37573"/>
    <w:rsid w:val="00C40090"/>
    <w:rsid w:val="00C41F7B"/>
    <w:rsid w:val="00C46627"/>
    <w:rsid w:val="00C470F9"/>
    <w:rsid w:val="00C50DB8"/>
    <w:rsid w:val="00C51552"/>
    <w:rsid w:val="00C53DFE"/>
    <w:rsid w:val="00C57A55"/>
    <w:rsid w:val="00C6069C"/>
    <w:rsid w:val="00C60C64"/>
    <w:rsid w:val="00C66D33"/>
    <w:rsid w:val="00C7094D"/>
    <w:rsid w:val="00C72667"/>
    <w:rsid w:val="00C728DE"/>
    <w:rsid w:val="00C777EB"/>
    <w:rsid w:val="00C851EE"/>
    <w:rsid w:val="00C90BA5"/>
    <w:rsid w:val="00C95963"/>
    <w:rsid w:val="00CA24BD"/>
    <w:rsid w:val="00CA4984"/>
    <w:rsid w:val="00CA4EC0"/>
    <w:rsid w:val="00CB0524"/>
    <w:rsid w:val="00CB1FBB"/>
    <w:rsid w:val="00CB2405"/>
    <w:rsid w:val="00CB719B"/>
    <w:rsid w:val="00CB73A0"/>
    <w:rsid w:val="00CC0853"/>
    <w:rsid w:val="00CC138C"/>
    <w:rsid w:val="00CC3D0C"/>
    <w:rsid w:val="00CD5431"/>
    <w:rsid w:val="00CD60BC"/>
    <w:rsid w:val="00CD7462"/>
    <w:rsid w:val="00CE095D"/>
    <w:rsid w:val="00CE7BCF"/>
    <w:rsid w:val="00CF2491"/>
    <w:rsid w:val="00CF4D1E"/>
    <w:rsid w:val="00CF5E22"/>
    <w:rsid w:val="00CF717F"/>
    <w:rsid w:val="00CF7DF7"/>
    <w:rsid w:val="00D01039"/>
    <w:rsid w:val="00D014BD"/>
    <w:rsid w:val="00D04435"/>
    <w:rsid w:val="00D04D9A"/>
    <w:rsid w:val="00D05407"/>
    <w:rsid w:val="00D12D8C"/>
    <w:rsid w:val="00D14E21"/>
    <w:rsid w:val="00D15CA2"/>
    <w:rsid w:val="00D17C9C"/>
    <w:rsid w:val="00D21F7C"/>
    <w:rsid w:val="00D4171D"/>
    <w:rsid w:val="00D43321"/>
    <w:rsid w:val="00D43696"/>
    <w:rsid w:val="00D50DAA"/>
    <w:rsid w:val="00D51D30"/>
    <w:rsid w:val="00D52CF9"/>
    <w:rsid w:val="00D55E4A"/>
    <w:rsid w:val="00D57772"/>
    <w:rsid w:val="00D61598"/>
    <w:rsid w:val="00D63224"/>
    <w:rsid w:val="00D71E00"/>
    <w:rsid w:val="00D736A9"/>
    <w:rsid w:val="00D75A4D"/>
    <w:rsid w:val="00D8478B"/>
    <w:rsid w:val="00D86151"/>
    <w:rsid w:val="00D925FF"/>
    <w:rsid w:val="00D93819"/>
    <w:rsid w:val="00DA730A"/>
    <w:rsid w:val="00DA7595"/>
    <w:rsid w:val="00DA76D8"/>
    <w:rsid w:val="00DB0A68"/>
    <w:rsid w:val="00DB7CBA"/>
    <w:rsid w:val="00DC34AC"/>
    <w:rsid w:val="00DC43A3"/>
    <w:rsid w:val="00DC47DA"/>
    <w:rsid w:val="00DD2172"/>
    <w:rsid w:val="00DE4C46"/>
    <w:rsid w:val="00DE6FD8"/>
    <w:rsid w:val="00DF21B9"/>
    <w:rsid w:val="00E0124F"/>
    <w:rsid w:val="00E059F4"/>
    <w:rsid w:val="00E122DA"/>
    <w:rsid w:val="00E1426C"/>
    <w:rsid w:val="00E15CBE"/>
    <w:rsid w:val="00E179D5"/>
    <w:rsid w:val="00E2362F"/>
    <w:rsid w:val="00E24E9F"/>
    <w:rsid w:val="00E2503A"/>
    <w:rsid w:val="00E30099"/>
    <w:rsid w:val="00E31CB6"/>
    <w:rsid w:val="00E32D89"/>
    <w:rsid w:val="00E37280"/>
    <w:rsid w:val="00E404FA"/>
    <w:rsid w:val="00E4149F"/>
    <w:rsid w:val="00E42616"/>
    <w:rsid w:val="00E44B4E"/>
    <w:rsid w:val="00E45369"/>
    <w:rsid w:val="00E500CF"/>
    <w:rsid w:val="00E605C4"/>
    <w:rsid w:val="00E63C87"/>
    <w:rsid w:val="00E674D3"/>
    <w:rsid w:val="00E70FD0"/>
    <w:rsid w:val="00E71F9D"/>
    <w:rsid w:val="00E73E68"/>
    <w:rsid w:val="00E80CFC"/>
    <w:rsid w:val="00E81D75"/>
    <w:rsid w:val="00E8340D"/>
    <w:rsid w:val="00E878B4"/>
    <w:rsid w:val="00E913A2"/>
    <w:rsid w:val="00E97C9E"/>
    <w:rsid w:val="00EA0A0E"/>
    <w:rsid w:val="00EA64A5"/>
    <w:rsid w:val="00EB045B"/>
    <w:rsid w:val="00EB1F5C"/>
    <w:rsid w:val="00EC4381"/>
    <w:rsid w:val="00EC7391"/>
    <w:rsid w:val="00ED6D6A"/>
    <w:rsid w:val="00EE306C"/>
    <w:rsid w:val="00EE52B9"/>
    <w:rsid w:val="00EE789F"/>
    <w:rsid w:val="00EF021F"/>
    <w:rsid w:val="00EF0BDF"/>
    <w:rsid w:val="00EF110F"/>
    <w:rsid w:val="00EF69D0"/>
    <w:rsid w:val="00EF7887"/>
    <w:rsid w:val="00F04E40"/>
    <w:rsid w:val="00F114E2"/>
    <w:rsid w:val="00F14ACB"/>
    <w:rsid w:val="00F14BEE"/>
    <w:rsid w:val="00F15865"/>
    <w:rsid w:val="00F37558"/>
    <w:rsid w:val="00F40E6D"/>
    <w:rsid w:val="00F427E1"/>
    <w:rsid w:val="00F4641F"/>
    <w:rsid w:val="00F51826"/>
    <w:rsid w:val="00F53663"/>
    <w:rsid w:val="00F5683C"/>
    <w:rsid w:val="00F65A4B"/>
    <w:rsid w:val="00F668E8"/>
    <w:rsid w:val="00F71A85"/>
    <w:rsid w:val="00F82A42"/>
    <w:rsid w:val="00F83773"/>
    <w:rsid w:val="00F84067"/>
    <w:rsid w:val="00F8449A"/>
    <w:rsid w:val="00F92E80"/>
    <w:rsid w:val="00F95782"/>
    <w:rsid w:val="00F966A8"/>
    <w:rsid w:val="00F96720"/>
    <w:rsid w:val="00FA5052"/>
    <w:rsid w:val="00FA507E"/>
    <w:rsid w:val="00FA5D1F"/>
    <w:rsid w:val="00FB05BA"/>
    <w:rsid w:val="00FB40B1"/>
    <w:rsid w:val="00FB7455"/>
    <w:rsid w:val="00FC382B"/>
    <w:rsid w:val="00FC4E22"/>
    <w:rsid w:val="00FC624D"/>
    <w:rsid w:val="00FD0DE0"/>
    <w:rsid w:val="00FD2BF8"/>
    <w:rsid w:val="00FD362D"/>
    <w:rsid w:val="00FD7E9A"/>
    <w:rsid w:val="00FE00DF"/>
    <w:rsid w:val="00FE0CA3"/>
    <w:rsid w:val="00FE1C84"/>
    <w:rsid w:val="00FE21ED"/>
    <w:rsid w:val="00FE261E"/>
    <w:rsid w:val="00FE2897"/>
    <w:rsid w:val="00FE66A6"/>
    <w:rsid w:val="00FF2F7F"/>
    <w:rsid w:val="00FF3EF2"/>
    <w:rsid w:val="00FF6CBD"/>
    <w:rsid w:val="00FF7194"/>
    <w:rsid w:val="00FF7E3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val="en-US"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5">
    <w:name w:val="heading 5"/>
    <w:basedOn w:val="Normal"/>
    <w:next w:val="Normal"/>
    <w:link w:val="Heading5Char"/>
    <w:uiPriority w:val="9"/>
    <w:semiHidden/>
    <w:unhideWhenUsed/>
    <w:qFormat/>
    <w:rsid w:val="00E32D8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0C2D1B"/>
    <w:pPr>
      <w:ind w:left="720"/>
    </w:pPr>
  </w:style>
  <w:style w:type="paragraph" w:styleId="BalloonText">
    <w:name w:val="Balloon Text"/>
    <w:basedOn w:val="Normal"/>
    <w:semiHidden/>
    <w:rsid w:val="009C12EA"/>
    <w:rPr>
      <w:rFonts w:ascii="Tahoma" w:hAnsi="Tahoma"/>
      <w:sz w:val="16"/>
      <w:szCs w:val="18"/>
    </w:rPr>
  </w:style>
  <w:style w:type="character" w:customStyle="1" w:styleId="Heading5Char">
    <w:name w:val="Heading 5 Char"/>
    <w:basedOn w:val="DefaultParagraphFont"/>
    <w:link w:val="Heading5"/>
    <w:uiPriority w:val="9"/>
    <w:semiHidden/>
    <w:rsid w:val="00E32D89"/>
    <w:rPr>
      <w:rFonts w:asciiTheme="majorHAnsi" w:eastAsiaTheme="majorEastAsia" w:hAnsiTheme="majorHAnsi" w:cstheme="majorBidi"/>
      <w:color w:val="243F60" w:themeColor="accent1" w:themeShade="7F"/>
      <w:sz w:val="24"/>
      <w:szCs w:val="24"/>
      <w:lang w:val="en-US" w:eastAsia="en-US"/>
    </w:rPr>
  </w:style>
  <w:style w:type="character" w:styleId="FootnoteReference">
    <w:name w:val="footnote reference"/>
    <w:basedOn w:val="DefaultParagraphFont"/>
    <w:semiHidden/>
    <w:rsid w:val="00E32D89"/>
    <w:rPr>
      <w:vertAlign w:val="superscript"/>
    </w:rPr>
  </w:style>
  <w:style w:type="paragraph" w:styleId="BodyText">
    <w:name w:val="Body Text"/>
    <w:basedOn w:val="Normal"/>
    <w:link w:val="BodyTextChar"/>
    <w:rsid w:val="00E32D89"/>
    <w:rPr>
      <w:rFonts w:ascii="Arial" w:hAnsi="Arial" w:cs="Times New Roman"/>
      <w:sz w:val="22"/>
      <w:szCs w:val="20"/>
      <w:lang w:val="en-GB" w:eastAsia="ko-KR"/>
    </w:rPr>
  </w:style>
  <w:style w:type="character" w:customStyle="1" w:styleId="BodyTextChar">
    <w:name w:val="Body Text Char"/>
    <w:basedOn w:val="DefaultParagraphFont"/>
    <w:link w:val="BodyText"/>
    <w:rsid w:val="00E32D89"/>
    <w:rPr>
      <w:rFonts w:ascii="Arial" w:eastAsia="BatangChe" w:hAnsi="Arial" w:cs="Times New Roman"/>
      <w:sz w:val="22"/>
      <w:lang w:val="en-GB" w:eastAsia="ko-KR"/>
    </w:rPr>
  </w:style>
  <w:style w:type="paragraph" w:styleId="FootnoteText">
    <w:name w:val="footnote text"/>
    <w:basedOn w:val="Normal"/>
    <w:link w:val="FootnoteTextChar"/>
    <w:semiHidden/>
    <w:rsid w:val="00E32D89"/>
    <w:rPr>
      <w:rFonts w:cs="Times New Roman"/>
      <w:noProof/>
      <w:sz w:val="20"/>
      <w:szCs w:val="20"/>
      <w:lang w:eastAsia="ko-KR"/>
    </w:rPr>
  </w:style>
  <w:style w:type="character" w:customStyle="1" w:styleId="FootnoteTextChar">
    <w:name w:val="Footnote Text Char"/>
    <w:basedOn w:val="DefaultParagraphFont"/>
    <w:link w:val="FootnoteText"/>
    <w:semiHidden/>
    <w:rsid w:val="00E32D89"/>
    <w:rPr>
      <w:rFonts w:eastAsia="BatangChe" w:cs="Times New Roman"/>
      <w:noProof/>
      <w:lang w:val="en-US" w:eastAsia="ko-KR"/>
    </w:rPr>
  </w:style>
  <w:style w:type="paragraph" w:customStyle="1" w:styleId="Normalaftertitle">
    <w:name w:val="Normal after title"/>
    <w:basedOn w:val="Normal"/>
    <w:next w:val="Normal"/>
    <w:rsid w:val="00E32D89"/>
    <w:pPr>
      <w:tabs>
        <w:tab w:val="left" w:pos="1134"/>
        <w:tab w:val="left" w:pos="1871"/>
        <w:tab w:val="left" w:pos="2268"/>
      </w:tabs>
      <w:spacing w:before="360"/>
      <w:jc w:val="both"/>
    </w:pPr>
    <w:rPr>
      <w:rFonts w:cs="Times New Roman"/>
      <w:szCs w:val="20"/>
      <w:lang w:val="fr-FR" w:eastAsia="ko-KR"/>
    </w:rPr>
  </w:style>
  <w:style w:type="paragraph" w:styleId="PlainText">
    <w:name w:val="Plain Text"/>
    <w:basedOn w:val="Normal"/>
    <w:link w:val="PlainTextChar"/>
    <w:rsid w:val="00E32D89"/>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E32D89"/>
    <w:rPr>
      <w:rFonts w:ascii="Courier New" w:eastAsia="Times New Roman" w:hAnsi="Courier New" w:cs="Times New Roman"/>
      <w:lang w:val="en-GB" w:eastAsia="en-US"/>
    </w:rPr>
  </w:style>
  <w:style w:type="paragraph" w:customStyle="1" w:styleId="content">
    <w:name w:val="content"/>
    <w:basedOn w:val="Normal"/>
    <w:rsid w:val="00E32D89"/>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E32D89"/>
    <w:pPr>
      <w:autoSpaceDE w:val="0"/>
      <w:autoSpaceDN w:val="0"/>
      <w:adjustRightInd w:val="0"/>
    </w:pPr>
    <w:rPr>
      <w:rFonts w:ascii="Trebuchet MS" w:eastAsia="Times New Roman" w:hAnsi="Trebuchet MS" w:cs="Trebuchet MS"/>
      <w:color w:val="000000"/>
      <w:sz w:val="24"/>
      <w:szCs w:val="24"/>
      <w:lang w:val="en-GB" w:eastAsia="en-GB"/>
    </w:rPr>
  </w:style>
  <w:style w:type="character" w:styleId="Hyperlink">
    <w:name w:val="Hyperlink"/>
    <w:basedOn w:val="DefaultParagraphFont"/>
    <w:rsid w:val="00E32D89"/>
    <w:rPr>
      <w:color w:val="0000FF"/>
      <w:u w:val="single"/>
    </w:rPr>
  </w:style>
  <w:style w:type="table" w:styleId="TableGrid">
    <w:name w:val="Table Grid"/>
    <w:basedOn w:val="TableNormal"/>
    <w:rsid w:val="0099490E"/>
    <w:rPr>
      <w:rFonts w:cs="Times New Roman"/>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F77E9"/>
    <w:rPr>
      <w:rFonts w:eastAsia="BatangChe"/>
      <w:sz w:val="24"/>
      <w:szCs w:val="24"/>
      <w:lang w:val="en-US" w:eastAsia="en-US"/>
    </w:rPr>
  </w:style>
  <w:style w:type="paragraph" w:styleId="Caption">
    <w:name w:val="caption"/>
    <w:basedOn w:val="Normal"/>
    <w:next w:val="Normal"/>
    <w:semiHidden/>
    <w:unhideWhenUsed/>
    <w:qFormat/>
    <w:rsid w:val="007F77E9"/>
    <w:rPr>
      <w:rFonts w:cs="Times New Roman"/>
      <w:b/>
      <w:bCs/>
      <w:sz w:val="20"/>
      <w:szCs w:val="20"/>
    </w:rPr>
  </w:style>
  <w:style w:type="character" w:customStyle="1" w:styleId="ListParagraphChar">
    <w:name w:val="List Paragraph Char"/>
    <w:basedOn w:val="DefaultParagraphFont"/>
    <w:link w:val="ListParagraph"/>
    <w:uiPriority w:val="34"/>
    <w:locked/>
    <w:rsid w:val="00461A9D"/>
    <w:rPr>
      <w:rFonts w:eastAsia="BatangChe"/>
      <w:sz w:val="24"/>
      <w:szCs w:val="24"/>
      <w:lang w:val="en-US" w:eastAsia="en-US"/>
    </w:rPr>
  </w:style>
  <w:style w:type="character" w:styleId="Strong">
    <w:name w:val="Strong"/>
    <w:basedOn w:val="DefaultParagraphFont"/>
    <w:qFormat/>
    <w:rsid w:val="004829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val="en-US"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5">
    <w:name w:val="heading 5"/>
    <w:basedOn w:val="Normal"/>
    <w:next w:val="Normal"/>
    <w:link w:val="Heading5Char"/>
    <w:uiPriority w:val="9"/>
    <w:semiHidden/>
    <w:unhideWhenUsed/>
    <w:qFormat/>
    <w:rsid w:val="00E32D8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0C2D1B"/>
    <w:pPr>
      <w:ind w:left="720"/>
    </w:pPr>
  </w:style>
  <w:style w:type="paragraph" w:styleId="BalloonText">
    <w:name w:val="Balloon Text"/>
    <w:basedOn w:val="Normal"/>
    <w:semiHidden/>
    <w:rsid w:val="009C12EA"/>
    <w:rPr>
      <w:rFonts w:ascii="Tahoma" w:hAnsi="Tahoma"/>
      <w:sz w:val="16"/>
      <w:szCs w:val="18"/>
    </w:rPr>
  </w:style>
  <w:style w:type="character" w:customStyle="1" w:styleId="Heading5Char">
    <w:name w:val="Heading 5 Char"/>
    <w:basedOn w:val="DefaultParagraphFont"/>
    <w:link w:val="Heading5"/>
    <w:uiPriority w:val="9"/>
    <w:semiHidden/>
    <w:rsid w:val="00E32D89"/>
    <w:rPr>
      <w:rFonts w:asciiTheme="majorHAnsi" w:eastAsiaTheme="majorEastAsia" w:hAnsiTheme="majorHAnsi" w:cstheme="majorBidi"/>
      <w:color w:val="243F60" w:themeColor="accent1" w:themeShade="7F"/>
      <w:sz w:val="24"/>
      <w:szCs w:val="24"/>
      <w:lang w:val="en-US" w:eastAsia="en-US"/>
    </w:rPr>
  </w:style>
  <w:style w:type="character" w:styleId="FootnoteReference">
    <w:name w:val="footnote reference"/>
    <w:basedOn w:val="DefaultParagraphFont"/>
    <w:semiHidden/>
    <w:rsid w:val="00E32D89"/>
    <w:rPr>
      <w:vertAlign w:val="superscript"/>
    </w:rPr>
  </w:style>
  <w:style w:type="paragraph" w:styleId="BodyText">
    <w:name w:val="Body Text"/>
    <w:basedOn w:val="Normal"/>
    <w:link w:val="BodyTextChar"/>
    <w:rsid w:val="00E32D89"/>
    <w:rPr>
      <w:rFonts w:ascii="Arial" w:hAnsi="Arial" w:cs="Times New Roman"/>
      <w:sz w:val="22"/>
      <w:szCs w:val="20"/>
      <w:lang w:val="en-GB" w:eastAsia="ko-KR"/>
    </w:rPr>
  </w:style>
  <w:style w:type="character" w:customStyle="1" w:styleId="BodyTextChar">
    <w:name w:val="Body Text Char"/>
    <w:basedOn w:val="DefaultParagraphFont"/>
    <w:link w:val="BodyText"/>
    <w:rsid w:val="00E32D89"/>
    <w:rPr>
      <w:rFonts w:ascii="Arial" w:eastAsia="BatangChe" w:hAnsi="Arial" w:cs="Times New Roman"/>
      <w:sz w:val="22"/>
      <w:lang w:val="en-GB" w:eastAsia="ko-KR"/>
    </w:rPr>
  </w:style>
  <w:style w:type="paragraph" w:styleId="FootnoteText">
    <w:name w:val="footnote text"/>
    <w:basedOn w:val="Normal"/>
    <w:link w:val="FootnoteTextChar"/>
    <w:semiHidden/>
    <w:rsid w:val="00E32D89"/>
    <w:rPr>
      <w:rFonts w:cs="Times New Roman"/>
      <w:noProof/>
      <w:sz w:val="20"/>
      <w:szCs w:val="20"/>
      <w:lang w:eastAsia="ko-KR"/>
    </w:rPr>
  </w:style>
  <w:style w:type="character" w:customStyle="1" w:styleId="FootnoteTextChar">
    <w:name w:val="Footnote Text Char"/>
    <w:basedOn w:val="DefaultParagraphFont"/>
    <w:link w:val="FootnoteText"/>
    <w:semiHidden/>
    <w:rsid w:val="00E32D89"/>
    <w:rPr>
      <w:rFonts w:eastAsia="BatangChe" w:cs="Times New Roman"/>
      <w:noProof/>
      <w:lang w:val="en-US" w:eastAsia="ko-KR"/>
    </w:rPr>
  </w:style>
  <w:style w:type="paragraph" w:customStyle="1" w:styleId="Normalaftertitle">
    <w:name w:val="Normal after title"/>
    <w:basedOn w:val="Normal"/>
    <w:next w:val="Normal"/>
    <w:rsid w:val="00E32D89"/>
    <w:pPr>
      <w:tabs>
        <w:tab w:val="left" w:pos="1134"/>
        <w:tab w:val="left" w:pos="1871"/>
        <w:tab w:val="left" w:pos="2268"/>
      </w:tabs>
      <w:spacing w:before="360"/>
      <w:jc w:val="both"/>
    </w:pPr>
    <w:rPr>
      <w:rFonts w:cs="Times New Roman"/>
      <w:szCs w:val="20"/>
      <w:lang w:val="fr-FR" w:eastAsia="ko-KR"/>
    </w:rPr>
  </w:style>
  <w:style w:type="paragraph" w:styleId="PlainText">
    <w:name w:val="Plain Text"/>
    <w:basedOn w:val="Normal"/>
    <w:link w:val="PlainTextChar"/>
    <w:rsid w:val="00E32D89"/>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E32D89"/>
    <w:rPr>
      <w:rFonts w:ascii="Courier New" w:eastAsia="Times New Roman" w:hAnsi="Courier New" w:cs="Times New Roman"/>
      <w:lang w:val="en-GB" w:eastAsia="en-US"/>
    </w:rPr>
  </w:style>
  <w:style w:type="paragraph" w:customStyle="1" w:styleId="content">
    <w:name w:val="content"/>
    <w:basedOn w:val="Normal"/>
    <w:rsid w:val="00E32D89"/>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E32D89"/>
    <w:pPr>
      <w:autoSpaceDE w:val="0"/>
      <w:autoSpaceDN w:val="0"/>
      <w:adjustRightInd w:val="0"/>
    </w:pPr>
    <w:rPr>
      <w:rFonts w:ascii="Trebuchet MS" w:eastAsia="Times New Roman" w:hAnsi="Trebuchet MS" w:cs="Trebuchet MS"/>
      <w:color w:val="000000"/>
      <w:sz w:val="24"/>
      <w:szCs w:val="24"/>
      <w:lang w:val="en-GB" w:eastAsia="en-GB"/>
    </w:rPr>
  </w:style>
  <w:style w:type="character" w:styleId="Hyperlink">
    <w:name w:val="Hyperlink"/>
    <w:basedOn w:val="DefaultParagraphFont"/>
    <w:rsid w:val="00E32D89"/>
    <w:rPr>
      <w:color w:val="0000FF"/>
      <w:u w:val="single"/>
    </w:rPr>
  </w:style>
  <w:style w:type="table" w:styleId="TableGrid">
    <w:name w:val="Table Grid"/>
    <w:basedOn w:val="TableNormal"/>
    <w:rsid w:val="0099490E"/>
    <w:rPr>
      <w:rFonts w:cs="Times New Roman"/>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F77E9"/>
    <w:rPr>
      <w:rFonts w:eastAsia="BatangChe"/>
      <w:sz w:val="24"/>
      <w:szCs w:val="24"/>
      <w:lang w:val="en-US" w:eastAsia="en-US"/>
    </w:rPr>
  </w:style>
  <w:style w:type="paragraph" w:styleId="Caption">
    <w:name w:val="caption"/>
    <w:basedOn w:val="Normal"/>
    <w:next w:val="Normal"/>
    <w:semiHidden/>
    <w:unhideWhenUsed/>
    <w:qFormat/>
    <w:rsid w:val="007F77E9"/>
    <w:rPr>
      <w:rFonts w:cs="Times New Roman"/>
      <w:b/>
      <w:bCs/>
      <w:sz w:val="20"/>
      <w:szCs w:val="20"/>
    </w:rPr>
  </w:style>
  <w:style w:type="character" w:customStyle="1" w:styleId="ListParagraphChar">
    <w:name w:val="List Paragraph Char"/>
    <w:basedOn w:val="DefaultParagraphFont"/>
    <w:link w:val="ListParagraph"/>
    <w:uiPriority w:val="34"/>
    <w:locked/>
    <w:rsid w:val="00461A9D"/>
    <w:rPr>
      <w:rFonts w:eastAsia="BatangChe"/>
      <w:sz w:val="24"/>
      <w:szCs w:val="24"/>
      <w:lang w:val="en-US" w:eastAsia="en-US"/>
    </w:rPr>
  </w:style>
  <w:style w:type="character" w:styleId="Strong">
    <w:name w:val="Strong"/>
    <w:basedOn w:val="DefaultParagraphFont"/>
    <w:qFormat/>
    <w:rsid w:val="0048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rvez\APT%20Docs\AWF\AWF-IM4\Provisiona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9330-219F-47EA-894C-6E9211FF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Provisional Agenda.dot</Template>
  <TotalTime>2</TotalTime>
  <Pages>21</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2014-07-04T13:00:00Z</cp:lastPrinted>
  <dcterms:created xsi:type="dcterms:W3CDTF">2014-07-14T02:29:00Z</dcterms:created>
  <dcterms:modified xsi:type="dcterms:W3CDTF">2014-07-14T02:30:00Z</dcterms:modified>
</cp:coreProperties>
</file>