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8" w:type="dxa"/>
        <w:tblBorders>
          <w:bottom w:val="single" w:sz="12" w:space="0" w:color="auto"/>
        </w:tblBorders>
        <w:tblLayout w:type="fixed"/>
        <w:tblCellMar>
          <w:left w:w="99" w:type="dxa"/>
          <w:right w:w="99" w:type="dxa"/>
        </w:tblCellMar>
        <w:tblLook w:val="0000" w:firstRow="0" w:lastRow="0" w:firstColumn="0" w:lastColumn="0" w:noHBand="0" w:noVBand="0"/>
      </w:tblPr>
      <w:tblGrid>
        <w:gridCol w:w="1274"/>
        <w:gridCol w:w="4124"/>
        <w:gridCol w:w="1657"/>
        <w:gridCol w:w="374"/>
        <w:gridCol w:w="2029"/>
      </w:tblGrid>
      <w:tr w:rsidR="0007371B" w:rsidRPr="00891D0B" w:rsidTr="00AE1FB5">
        <w:trPr>
          <w:cantSplit/>
          <w:trHeight w:val="288"/>
        </w:trPr>
        <w:tc>
          <w:tcPr>
            <w:tcW w:w="1274" w:type="dxa"/>
            <w:vMerge w:val="restart"/>
          </w:tcPr>
          <w:p w:rsidR="0007371B" w:rsidRPr="00891D0B" w:rsidRDefault="0007371B" w:rsidP="00AE1FB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BCF149B" wp14:editId="32566C3B">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124" w:type="dxa"/>
          </w:tcPr>
          <w:p w:rsidR="0007371B" w:rsidRPr="00891D0B" w:rsidRDefault="0007371B" w:rsidP="00AE1FB5">
            <w:pPr>
              <w:rPr>
                <w:sz w:val="22"/>
                <w:szCs w:val="22"/>
              </w:rPr>
            </w:pPr>
            <w:r w:rsidRPr="00891D0B">
              <w:rPr>
                <w:sz w:val="22"/>
                <w:szCs w:val="22"/>
              </w:rPr>
              <w:t>ASIA-PACIFIC TELECOMMUNITY</w:t>
            </w:r>
          </w:p>
        </w:tc>
        <w:tc>
          <w:tcPr>
            <w:tcW w:w="2031" w:type="dxa"/>
            <w:gridSpan w:val="2"/>
          </w:tcPr>
          <w:p w:rsidR="0007371B" w:rsidRPr="00891D0B" w:rsidRDefault="0007371B" w:rsidP="00AE1FB5"/>
        </w:tc>
        <w:tc>
          <w:tcPr>
            <w:tcW w:w="2029" w:type="dxa"/>
          </w:tcPr>
          <w:p w:rsidR="0007371B" w:rsidRPr="00891D0B" w:rsidRDefault="0007371B" w:rsidP="00AE1FB5">
            <w:pPr>
              <w:pStyle w:val="Heading8"/>
              <w:rPr>
                <w:sz w:val="24"/>
                <w:szCs w:val="24"/>
              </w:rPr>
            </w:pPr>
          </w:p>
        </w:tc>
      </w:tr>
      <w:tr w:rsidR="0007371B" w:rsidRPr="00C15799" w:rsidTr="00AE1FB5">
        <w:trPr>
          <w:cantSplit/>
          <w:trHeight w:val="153"/>
        </w:trPr>
        <w:tc>
          <w:tcPr>
            <w:tcW w:w="1274" w:type="dxa"/>
            <w:vMerge/>
          </w:tcPr>
          <w:p w:rsidR="0007371B" w:rsidRPr="00891D0B" w:rsidRDefault="0007371B" w:rsidP="00AE1FB5"/>
        </w:tc>
        <w:tc>
          <w:tcPr>
            <w:tcW w:w="5781" w:type="dxa"/>
            <w:gridSpan w:val="2"/>
          </w:tcPr>
          <w:p w:rsidR="0007371B" w:rsidRPr="00891D0B" w:rsidRDefault="0007371B" w:rsidP="00AE1FB5">
            <w:pPr>
              <w:spacing w:line="0" w:lineRule="atLeast"/>
            </w:pPr>
            <w:r>
              <w:rPr>
                <w:b/>
              </w:rPr>
              <w:t>APT Conference Preparatory Group for WRC-15 (APG-15)</w:t>
            </w:r>
          </w:p>
        </w:tc>
        <w:tc>
          <w:tcPr>
            <w:tcW w:w="2403" w:type="dxa"/>
            <w:gridSpan w:val="2"/>
          </w:tcPr>
          <w:p w:rsidR="0007371B" w:rsidRPr="00C15799" w:rsidRDefault="0007371B" w:rsidP="00AE1FB5">
            <w:pPr>
              <w:rPr>
                <w:b/>
                <w:bCs/>
                <w:lang w:val="fr-FR"/>
              </w:rPr>
            </w:pPr>
          </w:p>
        </w:tc>
      </w:tr>
      <w:tr w:rsidR="0007371B" w:rsidRPr="00891D0B" w:rsidTr="00AE1FB5">
        <w:trPr>
          <w:cantSplit/>
          <w:trHeight w:val="233"/>
        </w:trPr>
        <w:tc>
          <w:tcPr>
            <w:tcW w:w="1274" w:type="dxa"/>
            <w:vMerge/>
          </w:tcPr>
          <w:p w:rsidR="0007371B" w:rsidRPr="00C15799" w:rsidRDefault="0007371B" w:rsidP="00AE1FB5">
            <w:pPr>
              <w:rPr>
                <w:lang w:val="fr-FR"/>
              </w:rPr>
            </w:pPr>
          </w:p>
        </w:tc>
        <w:tc>
          <w:tcPr>
            <w:tcW w:w="5781" w:type="dxa"/>
            <w:gridSpan w:val="2"/>
          </w:tcPr>
          <w:p w:rsidR="0007371B" w:rsidRPr="00891D0B" w:rsidRDefault="0007371B" w:rsidP="00AE1FB5"/>
        </w:tc>
        <w:tc>
          <w:tcPr>
            <w:tcW w:w="2403" w:type="dxa"/>
            <w:gridSpan w:val="2"/>
          </w:tcPr>
          <w:p w:rsidR="0007371B" w:rsidRPr="00712451" w:rsidRDefault="0007371B" w:rsidP="00AE1FB5">
            <w:pPr>
              <w:rPr>
                <w:b/>
              </w:rPr>
            </w:pPr>
          </w:p>
        </w:tc>
      </w:tr>
    </w:tbl>
    <w:p w:rsidR="0007371B" w:rsidRDefault="0007371B" w:rsidP="0007371B">
      <w:pPr>
        <w:rPr>
          <w:snapToGrid w:val="0"/>
        </w:rPr>
      </w:pPr>
    </w:p>
    <w:p w:rsidR="0007371B" w:rsidRDefault="0007371B" w:rsidP="0007371B">
      <w:pPr>
        <w:rPr>
          <w:snapToGrid w:val="0"/>
        </w:rPr>
      </w:pPr>
      <w:r>
        <w:rPr>
          <w:snapToGrid w:val="0"/>
        </w:rPr>
        <w:t>Date:</w:t>
      </w:r>
      <w:r w:rsidR="00185F4F">
        <w:rPr>
          <w:snapToGrid w:val="0"/>
        </w:rPr>
        <w:t xml:space="preserve"> 04 November 2015</w:t>
      </w:r>
    </w:p>
    <w:p w:rsidR="00DA7595" w:rsidRDefault="00DA7595" w:rsidP="00DA7595">
      <w:pPr>
        <w:jc w:val="center"/>
        <w:rPr>
          <w:b/>
          <w:sz w:val="28"/>
          <w:szCs w:val="28"/>
          <w:lang w:eastAsia="ko-KR"/>
        </w:rPr>
      </w:pPr>
    </w:p>
    <w:p w:rsidR="0007371B" w:rsidRPr="0007371B" w:rsidRDefault="0007371B" w:rsidP="00DA7595">
      <w:pPr>
        <w:jc w:val="center"/>
        <w:rPr>
          <w:b/>
          <w:sz w:val="28"/>
          <w:szCs w:val="28"/>
          <w:lang w:eastAsia="ko-KR"/>
        </w:rPr>
      </w:pPr>
      <w:r>
        <w:rPr>
          <w:b/>
          <w:sz w:val="28"/>
          <w:szCs w:val="28"/>
          <w:lang w:eastAsia="ko-KR"/>
        </w:rPr>
        <w:t>APT Coordination Meetings during WRC-15</w:t>
      </w:r>
    </w:p>
    <w:p w:rsidR="0007371B" w:rsidRDefault="0007371B" w:rsidP="00A749D2">
      <w:pPr>
        <w:rPr>
          <w:snapToGrid w:val="0"/>
        </w:rPr>
      </w:pPr>
    </w:p>
    <w:p w:rsidR="00A749D2" w:rsidRDefault="00F418F2" w:rsidP="00A749D2">
      <w:pPr>
        <w:jc w:val="center"/>
        <w:rPr>
          <w:b/>
          <w:bCs/>
          <w:sz w:val="28"/>
        </w:rPr>
      </w:pPr>
      <w:r>
        <w:rPr>
          <w:b/>
          <w:bCs/>
          <w:sz w:val="28"/>
        </w:rPr>
        <w:t xml:space="preserve">COMPILED </w:t>
      </w:r>
      <w:r w:rsidR="0007371B">
        <w:rPr>
          <w:b/>
          <w:bCs/>
          <w:sz w:val="28"/>
        </w:rPr>
        <w:t xml:space="preserve">REPORT OF THE </w:t>
      </w:r>
      <w:r w:rsidR="00A749D2">
        <w:rPr>
          <w:b/>
          <w:bCs/>
          <w:sz w:val="28"/>
        </w:rPr>
        <w:t>AGENDA ITEM COORDINATOR</w:t>
      </w:r>
      <w:r>
        <w:rPr>
          <w:b/>
          <w:bCs/>
          <w:sz w:val="28"/>
        </w:rPr>
        <w:t>S</w:t>
      </w:r>
    </w:p>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9526CB" w:rsidRPr="009526CB" w:rsidTr="00AE1FB5">
        <w:tc>
          <w:tcPr>
            <w:tcW w:w="9242" w:type="dxa"/>
          </w:tcPr>
          <w:p w:rsidR="009526CB" w:rsidRPr="009526CB" w:rsidRDefault="009526CB" w:rsidP="009526CB">
            <w:r w:rsidRPr="009526CB">
              <w:rPr>
                <w:b/>
                <w:bCs/>
              </w:rPr>
              <w:t>Agenda Item No.</w:t>
            </w:r>
            <w:r w:rsidRPr="009526CB">
              <w:t>: 1.1</w:t>
            </w:r>
          </w:p>
          <w:p w:rsidR="009526CB" w:rsidRPr="009526CB" w:rsidRDefault="009526CB" w:rsidP="009526CB">
            <w:pPr>
              <w:rPr>
                <w:b/>
                <w:bCs/>
                <w:sz w:val="28"/>
              </w:rPr>
            </w:pPr>
          </w:p>
        </w:tc>
      </w:tr>
      <w:tr w:rsidR="009526CB" w:rsidRPr="009526CB" w:rsidTr="00AE1FB5">
        <w:tc>
          <w:tcPr>
            <w:tcW w:w="9242" w:type="dxa"/>
          </w:tcPr>
          <w:p w:rsidR="009526CB" w:rsidRPr="009526CB" w:rsidRDefault="009526CB" w:rsidP="009526CB">
            <w:r w:rsidRPr="009526CB">
              <w:rPr>
                <w:b/>
                <w:bCs/>
              </w:rPr>
              <w:t>Name of the Coordinator ( with Email)</w:t>
            </w:r>
            <w:r w:rsidRPr="009526CB">
              <w:t>:</w:t>
            </w:r>
          </w:p>
          <w:p w:rsidR="009526CB" w:rsidRPr="009526CB" w:rsidRDefault="009526CB" w:rsidP="009526CB">
            <w:pPr>
              <w:rPr>
                <w:rFonts w:eastAsiaTheme="minorEastAsia"/>
                <w:lang w:eastAsia="zh-CN"/>
              </w:rPr>
            </w:pPr>
            <w:r w:rsidRPr="009526CB">
              <w:rPr>
                <w:rFonts w:eastAsiaTheme="minorEastAsia" w:hint="eastAsia"/>
                <w:lang w:eastAsia="zh-CN"/>
              </w:rPr>
              <w:t xml:space="preserve">Zhu Yutao </w:t>
            </w:r>
            <w:r w:rsidRPr="009526CB">
              <w:rPr>
                <w:rFonts w:eastAsiaTheme="minorEastAsia"/>
                <w:lang w:eastAsia="zh-CN"/>
              </w:rPr>
              <w:t>(</w:t>
            </w:r>
            <w:hyperlink r:id="rId9" w:history="1">
              <w:r w:rsidRPr="009526CB">
                <w:rPr>
                  <w:rFonts w:eastAsiaTheme="minorEastAsia" w:hint="eastAsia"/>
                  <w:color w:val="0000FF"/>
                  <w:u w:val="single"/>
                  <w:lang w:eastAsia="zh-CN"/>
                </w:rPr>
                <w:t>zhuyutao@caict.ac.cn</w:t>
              </w:r>
            </w:hyperlink>
            <w:r w:rsidRPr="009526CB">
              <w:rPr>
                <w:rFonts w:eastAsiaTheme="minorEastAsia"/>
                <w:lang w:eastAsia="zh-CN"/>
              </w:rPr>
              <w:t>)</w:t>
            </w:r>
          </w:p>
        </w:tc>
      </w:tr>
      <w:tr w:rsidR="009526CB" w:rsidRPr="009526CB" w:rsidTr="00AE1FB5">
        <w:tc>
          <w:tcPr>
            <w:tcW w:w="9242" w:type="dxa"/>
          </w:tcPr>
          <w:p w:rsidR="009526CB" w:rsidRPr="009526CB" w:rsidRDefault="009526CB" w:rsidP="009526CB">
            <w:pPr>
              <w:rPr>
                <w:b/>
                <w:bCs/>
              </w:rPr>
            </w:pPr>
            <w:r w:rsidRPr="009526CB">
              <w:rPr>
                <w:b/>
                <w:bCs/>
              </w:rPr>
              <w:t>Issues:</w:t>
            </w:r>
          </w:p>
          <w:p w:rsidR="009526CB" w:rsidRPr="009526CB" w:rsidRDefault="009526CB" w:rsidP="009526CB">
            <w:r w:rsidRPr="009526C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526CB">
              <w:rPr>
                <w:b/>
                <w:bCs/>
              </w:rPr>
              <w:t>233 (WRC</w:t>
            </w:r>
            <w:r w:rsidRPr="009526CB">
              <w:rPr>
                <w:b/>
                <w:bCs/>
              </w:rPr>
              <w:noBreakHyphen/>
              <w:t>12)</w:t>
            </w:r>
          </w:p>
        </w:tc>
      </w:tr>
      <w:tr w:rsidR="009526CB" w:rsidRPr="009526CB" w:rsidTr="00AE1FB5">
        <w:tc>
          <w:tcPr>
            <w:tcW w:w="9242" w:type="dxa"/>
          </w:tcPr>
          <w:p w:rsidR="009526CB" w:rsidRPr="009526CB" w:rsidRDefault="009526CB" w:rsidP="009526CB">
            <w:r w:rsidRPr="009526CB">
              <w:rPr>
                <w:b/>
                <w:bCs/>
              </w:rPr>
              <w:t>APT Proposals</w:t>
            </w:r>
            <w:r w:rsidRPr="009526CB">
              <w:t>:</w:t>
            </w:r>
          </w:p>
          <w:p w:rsidR="009526CB" w:rsidRPr="009526CB" w:rsidRDefault="00F4499E" w:rsidP="009526CB">
            <w:pPr>
              <w:rPr>
                <w:lang w:eastAsia="ja-JP"/>
              </w:rPr>
            </w:pPr>
            <w:hyperlink r:id="rId10" w:history="1">
              <w:r w:rsidR="009526CB" w:rsidRPr="009526CB">
                <w:rPr>
                  <w:color w:val="0000FF"/>
                  <w:u w:val="single"/>
                  <w:lang w:eastAsia="ja-JP"/>
                </w:rPr>
                <w:t>Addendum 1</w:t>
              </w:r>
            </w:hyperlink>
            <w:r w:rsidR="009526CB" w:rsidRPr="009526CB">
              <w:rPr>
                <w:lang w:eastAsia="ja-JP"/>
              </w:rPr>
              <w:t xml:space="preserve"> to Document </w:t>
            </w:r>
            <w:hyperlink r:id="rId11" w:history="1">
              <w:r w:rsidR="009526CB" w:rsidRPr="009526CB">
                <w:rPr>
                  <w:color w:val="0000FF"/>
                  <w:u w:val="single"/>
                  <w:lang w:eastAsia="ja-JP"/>
                </w:rPr>
                <w:t>R15-WRC15-C-0032</w:t>
              </w:r>
            </w:hyperlink>
          </w:p>
          <w:p w:rsidR="009526CB" w:rsidRPr="009526CB" w:rsidRDefault="009526CB" w:rsidP="009526CB">
            <w:pPr>
              <w:rPr>
                <w:lang w:eastAsia="ja-JP"/>
              </w:rPr>
            </w:pPr>
            <w:r w:rsidRPr="009526CB">
              <w:rPr>
                <w:lang w:eastAsia="ja-JP"/>
              </w:rPr>
              <w:t>APT common proposals for WRC-15 agenda item 1.1 are as follows:</w:t>
            </w:r>
          </w:p>
          <w:p w:rsidR="009526CB" w:rsidRPr="009526CB" w:rsidRDefault="009526CB" w:rsidP="009526CB">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9526CB">
              <w:rPr>
                <w:rFonts w:eastAsia="MS Mincho"/>
                <w:szCs w:val="20"/>
              </w:rPr>
              <w:t>–</w:t>
            </w:r>
            <w:r w:rsidRPr="009526CB">
              <w:rPr>
                <w:rFonts w:eastAsia="MS Mincho"/>
                <w:szCs w:val="20"/>
              </w:rPr>
              <w:tab/>
              <w:t xml:space="preserve">APT supports additional identification </w:t>
            </w:r>
            <w:r w:rsidRPr="009526CB">
              <w:rPr>
                <w:rFonts w:eastAsia="MS Mincho"/>
                <w:szCs w:val="20"/>
                <w:lang w:eastAsia="ja-JP"/>
              </w:rPr>
              <w:t>of</w:t>
            </w:r>
            <w:r w:rsidRPr="009526CB">
              <w:rPr>
                <w:rFonts w:eastAsia="MS Mincho"/>
                <w:szCs w:val="20"/>
              </w:rPr>
              <w:t xml:space="preserve"> IMT for the following frequency bands under this agenda item:</w:t>
            </w:r>
          </w:p>
          <w:p w:rsidR="009526CB" w:rsidRPr="009526CB" w:rsidRDefault="009526CB" w:rsidP="009526CB">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9526CB">
              <w:rPr>
                <w:rFonts w:eastAsia="MS Mincho"/>
                <w:szCs w:val="20"/>
                <w:lang w:eastAsia="ja-JP"/>
              </w:rPr>
              <w:t>•</w:t>
            </w:r>
            <w:r w:rsidRPr="009526CB">
              <w:rPr>
                <w:rFonts w:eastAsia="MS Mincho"/>
                <w:szCs w:val="20"/>
                <w:lang w:eastAsia="ja-JP"/>
              </w:rPr>
              <w:tab/>
              <w:t xml:space="preserve">1 427-1 452 MHz, and 1 492-1 518 </w:t>
            </w:r>
            <w:proofErr w:type="spellStart"/>
            <w:r w:rsidRPr="009526CB">
              <w:rPr>
                <w:rFonts w:eastAsia="MS Mincho"/>
                <w:szCs w:val="20"/>
                <w:lang w:eastAsia="ja-JP"/>
              </w:rPr>
              <w:t>MHz.</w:t>
            </w:r>
            <w:proofErr w:type="spellEnd"/>
          </w:p>
          <w:p w:rsidR="009526CB" w:rsidRPr="009526CB" w:rsidRDefault="009526CB" w:rsidP="009526CB">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9526CB">
              <w:rPr>
                <w:rFonts w:eastAsia="MS Mincho"/>
                <w:szCs w:val="20"/>
              </w:rPr>
              <w:t>–</w:t>
            </w:r>
            <w:r w:rsidRPr="009526CB">
              <w:rPr>
                <w:rFonts w:eastAsia="MS Mincho"/>
                <w:szCs w:val="20"/>
              </w:rPr>
              <w:tab/>
              <w:t>APT supports Method A (NOC to the ITU Radio Regulations) for the following frequency bands under this agenda item:</w:t>
            </w:r>
          </w:p>
          <w:p w:rsidR="009526CB" w:rsidRPr="009526CB" w:rsidRDefault="009526CB" w:rsidP="009526CB">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9526CB">
              <w:rPr>
                <w:rFonts w:eastAsia="MS Mincho"/>
                <w:szCs w:val="20"/>
                <w:lang w:eastAsia="ja-JP"/>
              </w:rPr>
              <w:t>•</w:t>
            </w:r>
            <w:r w:rsidRPr="009526CB">
              <w:rPr>
                <w:rFonts w:eastAsia="MS Mincho"/>
                <w:szCs w:val="20"/>
                <w:lang w:eastAsia="ja-JP"/>
              </w:rPr>
              <w:tab/>
              <w:t>470-694/698 MHz, 1 350-1 400 MHz, 1 518-1 525 MHz, 1 695-1 710 MHz, 2 700-2 900 MHz, 3 400-3 600 MHz, 3 600</w:t>
            </w:r>
            <w:r w:rsidRPr="009526CB">
              <w:rPr>
                <w:rFonts w:eastAsia="MS Mincho"/>
                <w:szCs w:val="20"/>
                <w:lang w:eastAsia="ja-JP"/>
              </w:rPr>
              <w:noBreakHyphen/>
              <w:t>3 700 MHz, 3 700-3 800 MHz, 3 800-4 200 MHz, 4 500</w:t>
            </w:r>
            <w:r w:rsidRPr="009526CB">
              <w:rPr>
                <w:rFonts w:eastAsia="MS Mincho"/>
                <w:szCs w:val="20"/>
                <w:lang w:eastAsia="ja-JP"/>
              </w:rPr>
              <w:noBreakHyphen/>
              <w:t>4 800 MHz, 5 350-5 470 MHz, 5 725</w:t>
            </w:r>
            <w:r w:rsidRPr="009526CB">
              <w:rPr>
                <w:rFonts w:eastAsia="MS Mincho"/>
                <w:szCs w:val="20"/>
                <w:lang w:eastAsia="ja-JP"/>
              </w:rPr>
              <w:noBreakHyphen/>
              <w:t>5 850 MHz, and 5 925</w:t>
            </w:r>
            <w:r w:rsidRPr="009526CB">
              <w:rPr>
                <w:rFonts w:eastAsia="MS Mincho"/>
                <w:szCs w:val="20"/>
                <w:lang w:eastAsia="ja-JP"/>
              </w:rPr>
              <w:noBreakHyphen/>
              <w:t>6 425 </w:t>
            </w:r>
            <w:proofErr w:type="spellStart"/>
            <w:r w:rsidRPr="009526CB">
              <w:rPr>
                <w:rFonts w:eastAsia="MS Mincho"/>
                <w:szCs w:val="20"/>
                <w:lang w:eastAsia="ja-JP"/>
              </w:rPr>
              <w:t>MHz.</w:t>
            </w:r>
            <w:proofErr w:type="spellEnd"/>
          </w:p>
          <w:p w:rsidR="009526CB" w:rsidRPr="009526CB" w:rsidRDefault="009526CB" w:rsidP="009526CB">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9526CB">
              <w:rPr>
                <w:rFonts w:eastAsia="MS Mincho"/>
                <w:szCs w:val="20"/>
              </w:rPr>
              <w:t>–</w:t>
            </w:r>
            <w:r w:rsidRPr="009526CB">
              <w:rPr>
                <w:rFonts w:eastAsia="MS Mincho"/>
                <w:szCs w:val="20"/>
              </w:rPr>
              <w:tab/>
              <w:t>APT does not provide common proposals for the following frequency bands under this agenda item:</w:t>
            </w:r>
          </w:p>
          <w:p w:rsidR="009526CB" w:rsidRPr="009526CB" w:rsidRDefault="009526CB" w:rsidP="009526CB">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val="en-GB"/>
              </w:rPr>
            </w:pPr>
            <w:r w:rsidRPr="009526CB">
              <w:rPr>
                <w:rFonts w:eastAsia="MS Mincho"/>
                <w:szCs w:val="20"/>
                <w:lang w:eastAsia="ja-JP"/>
              </w:rPr>
              <w:t>•</w:t>
            </w:r>
            <w:r w:rsidRPr="009526CB">
              <w:rPr>
                <w:rFonts w:eastAsia="MS Mincho"/>
                <w:szCs w:val="20"/>
                <w:lang w:eastAsia="ja-JP"/>
              </w:rPr>
              <w:tab/>
              <w:t>1 452-1 492 MHz, 3 300-3 400 MHz, 4 400-4 500 MHz, and 4 800-4 990 </w:t>
            </w:r>
            <w:proofErr w:type="spellStart"/>
            <w:r w:rsidRPr="009526CB">
              <w:rPr>
                <w:rFonts w:eastAsia="MS Mincho"/>
                <w:szCs w:val="20"/>
                <w:lang w:eastAsia="ja-JP"/>
              </w:rPr>
              <w:t>MHz.</w:t>
            </w:r>
            <w:proofErr w:type="spellEnd"/>
          </w:p>
        </w:tc>
      </w:tr>
      <w:tr w:rsidR="009526CB" w:rsidRPr="009526CB" w:rsidTr="00AE1FB5">
        <w:tc>
          <w:tcPr>
            <w:tcW w:w="9242" w:type="dxa"/>
          </w:tcPr>
          <w:p w:rsidR="009526CB" w:rsidRPr="009526CB" w:rsidRDefault="009526CB" w:rsidP="009526CB">
            <w:pPr>
              <w:rPr>
                <w:b/>
                <w:bCs/>
              </w:rPr>
            </w:pPr>
            <w:r w:rsidRPr="009526CB">
              <w:rPr>
                <w:b/>
                <w:bCs/>
              </w:rPr>
              <w:t>Status of the APT Proposals:</w:t>
            </w:r>
          </w:p>
          <w:p w:rsidR="009526CB" w:rsidRPr="009526CB" w:rsidRDefault="009526CB" w:rsidP="009526CB">
            <w:pPr>
              <w:rPr>
                <w:rFonts w:eastAsiaTheme="minorEastAsia"/>
                <w:lang w:eastAsia="zh-CN"/>
              </w:rPr>
            </w:pPr>
            <w:r w:rsidRPr="009526CB">
              <w:rPr>
                <w:rFonts w:eastAsiaTheme="minorEastAsia"/>
                <w:lang w:eastAsia="zh-CN"/>
              </w:rPr>
              <w:t xml:space="preserve">SWG 4C1-AI1.1 chaired by Dr. </w:t>
            </w:r>
            <w:r w:rsidRPr="009526CB">
              <w:rPr>
                <w:rFonts w:eastAsiaTheme="minorEastAsia" w:hint="eastAsia"/>
                <w:lang w:eastAsia="zh-CN"/>
              </w:rPr>
              <w:t>Hiroyuki. ATARASHI</w:t>
            </w:r>
            <w:r w:rsidRPr="009526CB">
              <w:rPr>
                <w:rFonts w:eastAsiaTheme="minorEastAsia"/>
                <w:lang w:eastAsia="zh-CN"/>
              </w:rPr>
              <w:t xml:space="preserve"> from Japan is at the stage of introduction of input contributions. The input contribution of APT for WRC-15 agenda item 1.1 will be presented at the second SWG 4C1-AI1.1 meeting on 14:00 November 4, 2015.</w:t>
            </w:r>
          </w:p>
          <w:p w:rsidR="009526CB" w:rsidRPr="009526CB" w:rsidRDefault="009526CB" w:rsidP="009526CB"/>
          <w:p w:rsidR="009526CB" w:rsidRPr="009526CB" w:rsidRDefault="009526CB" w:rsidP="009526CB"/>
          <w:p w:rsidR="009526CB" w:rsidRPr="009526CB" w:rsidRDefault="009526CB" w:rsidP="009526CB"/>
          <w:p w:rsidR="009526CB" w:rsidRPr="009526CB" w:rsidRDefault="009526CB" w:rsidP="009526CB"/>
          <w:p w:rsidR="009526CB" w:rsidRPr="009526CB" w:rsidRDefault="009526CB" w:rsidP="009526CB"/>
          <w:p w:rsidR="009526CB" w:rsidRPr="009526CB" w:rsidRDefault="009526CB" w:rsidP="009526CB"/>
          <w:p w:rsidR="009526CB" w:rsidRPr="009526CB" w:rsidRDefault="009526CB" w:rsidP="009526CB"/>
          <w:p w:rsidR="009526CB" w:rsidRPr="009526CB" w:rsidRDefault="009526CB" w:rsidP="009526CB"/>
        </w:tc>
      </w:tr>
      <w:tr w:rsidR="009526CB" w:rsidRPr="009526CB" w:rsidTr="00AE1FB5">
        <w:tc>
          <w:tcPr>
            <w:tcW w:w="9242" w:type="dxa"/>
          </w:tcPr>
          <w:p w:rsidR="009526CB" w:rsidRPr="009526CB" w:rsidRDefault="009526CB" w:rsidP="009526CB">
            <w:pPr>
              <w:rPr>
                <w:b/>
                <w:bCs/>
              </w:rPr>
            </w:pPr>
            <w:r w:rsidRPr="009526CB">
              <w:rPr>
                <w:b/>
                <w:bCs/>
              </w:rPr>
              <w:lastRenderedPageBreak/>
              <w:t>Issues to be discussed at the Coordination Meeting:</w:t>
            </w:r>
          </w:p>
          <w:p w:rsidR="009526CB" w:rsidRPr="009526CB" w:rsidRDefault="009526CB" w:rsidP="009526CB">
            <w:pPr>
              <w:rPr>
                <w:b/>
                <w:bCs/>
              </w:rPr>
            </w:pPr>
          </w:p>
          <w:p w:rsidR="009526CB" w:rsidRPr="009526CB" w:rsidRDefault="009526CB" w:rsidP="009526CB">
            <w:pPr>
              <w:rPr>
                <w:b/>
                <w:bCs/>
              </w:rPr>
            </w:pPr>
          </w:p>
          <w:p w:rsidR="009526CB" w:rsidRPr="009526CB" w:rsidRDefault="009526CB" w:rsidP="009526CB">
            <w:pPr>
              <w:rPr>
                <w:b/>
                <w:bCs/>
              </w:rPr>
            </w:pPr>
          </w:p>
          <w:p w:rsidR="009526CB" w:rsidRPr="009526CB" w:rsidRDefault="009526CB" w:rsidP="009526CB">
            <w:pPr>
              <w:rPr>
                <w:b/>
                <w:bCs/>
              </w:rPr>
            </w:pPr>
          </w:p>
          <w:p w:rsidR="009526CB" w:rsidRPr="009526CB" w:rsidRDefault="009526CB" w:rsidP="009526CB">
            <w:pPr>
              <w:rPr>
                <w:b/>
                <w:bCs/>
              </w:rPr>
            </w:pPr>
          </w:p>
          <w:p w:rsidR="009526CB" w:rsidRPr="009526CB" w:rsidRDefault="009526CB" w:rsidP="009526CB">
            <w:pPr>
              <w:rPr>
                <w:b/>
                <w:bCs/>
              </w:rPr>
            </w:pPr>
          </w:p>
          <w:p w:rsidR="009526CB" w:rsidRPr="009526CB" w:rsidRDefault="009526CB" w:rsidP="009526CB">
            <w:pPr>
              <w:rPr>
                <w:b/>
                <w:bCs/>
              </w:rPr>
            </w:pPr>
          </w:p>
          <w:p w:rsidR="009526CB" w:rsidRPr="009526CB" w:rsidRDefault="009526CB" w:rsidP="009526CB">
            <w:pPr>
              <w:rPr>
                <w:b/>
                <w:bCs/>
              </w:rPr>
            </w:pPr>
          </w:p>
        </w:tc>
      </w:tr>
      <w:tr w:rsidR="009526CB" w:rsidRPr="009526CB" w:rsidTr="00AE1FB5">
        <w:tc>
          <w:tcPr>
            <w:tcW w:w="9242" w:type="dxa"/>
          </w:tcPr>
          <w:p w:rsidR="009526CB" w:rsidRPr="009526CB" w:rsidRDefault="009526CB" w:rsidP="009526CB">
            <w:r w:rsidRPr="009526CB">
              <w:rPr>
                <w:b/>
                <w:bCs/>
              </w:rPr>
              <w:t>Comments/Remarks by the Coordinator</w:t>
            </w:r>
            <w:r w:rsidRPr="009526CB">
              <w:t>:</w:t>
            </w:r>
          </w:p>
          <w:p w:rsidR="009526CB" w:rsidRPr="009526CB" w:rsidRDefault="009526CB" w:rsidP="009526CB"/>
          <w:p w:rsidR="009526CB" w:rsidRPr="009526CB" w:rsidRDefault="009526CB" w:rsidP="009526CB"/>
          <w:p w:rsidR="009526CB" w:rsidRPr="009526CB" w:rsidRDefault="009526CB" w:rsidP="009526CB"/>
          <w:p w:rsidR="009526CB" w:rsidRPr="009526CB" w:rsidRDefault="009526CB" w:rsidP="009526CB"/>
          <w:p w:rsidR="009526CB" w:rsidRPr="009526CB" w:rsidRDefault="009526CB" w:rsidP="009526CB"/>
        </w:tc>
      </w:tr>
    </w:tbl>
    <w:p w:rsidR="00A749D2" w:rsidRDefault="00A749D2" w:rsidP="00A749D2">
      <w:pPr>
        <w:jc w:val="center"/>
        <w:rPr>
          <w:b/>
          <w:bCs/>
          <w:sz w:val="28"/>
        </w:rPr>
      </w:pPr>
    </w:p>
    <w:p w:rsidR="00D816D3" w:rsidRDefault="00D816D3" w:rsidP="00A749D2">
      <w:pPr>
        <w:jc w:val="center"/>
        <w:rPr>
          <w:b/>
          <w:bCs/>
          <w:sz w:val="28"/>
        </w:rPr>
      </w:pPr>
    </w:p>
    <w:tbl>
      <w:tblPr>
        <w:tblStyle w:val="TableGrid"/>
        <w:tblW w:w="0" w:type="auto"/>
        <w:tblLook w:val="04A0" w:firstRow="1" w:lastRow="0" w:firstColumn="1" w:lastColumn="0" w:noHBand="0" w:noVBand="1"/>
      </w:tblPr>
      <w:tblGrid>
        <w:gridCol w:w="9242"/>
      </w:tblGrid>
      <w:tr w:rsidR="00D816D3" w:rsidTr="00AE1FB5">
        <w:tc>
          <w:tcPr>
            <w:tcW w:w="9242" w:type="dxa"/>
          </w:tcPr>
          <w:p w:rsidR="00D816D3" w:rsidRPr="00AE27E9" w:rsidRDefault="00D816D3" w:rsidP="00AE1FB5">
            <w:r w:rsidRPr="00AE27E9">
              <w:rPr>
                <w:b/>
                <w:bCs/>
              </w:rPr>
              <w:t>Agenda Item</w:t>
            </w:r>
            <w:r>
              <w:rPr>
                <w:b/>
                <w:bCs/>
              </w:rPr>
              <w:t xml:space="preserve"> No.</w:t>
            </w:r>
            <w:r w:rsidRPr="00AE27E9">
              <w:t>:</w:t>
            </w:r>
            <w:r>
              <w:t>1.3 (PPDR)</w:t>
            </w:r>
          </w:p>
          <w:p w:rsidR="00D816D3" w:rsidRDefault="00D816D3" w:rsidP="00AE1FB5">
            <w:pPr>
              <w:rPr>
                <w:b/>
                <w:bCs/>
                <w:sz w:val="28"/>
              </w:rPr>
            </w:pPr>
          </w:p>
        </w:tc>
      </w:tr>
      <w:tr w:rsidR="00D816D3" w:rsidTr="00AE1FB5">
        <w:tc>
          <w:tcPr>
            <w:tcW w:w="9242" w:type="dxa"/>
          </w:tcPr>
          <w:p w:rsidR="00D816D3" w:rsidRDefault="00D816D3" w:rsidP="00AE1FB5">
            <w:r w:rsidRPr="00AE27E9">
              <w:rPr>
                <w:b/>
                <w:bCs/>
              </w:rPr>
              <w:t>Name of the Coordinator</w:t>
            </w:r>
            <w:r>
              <w:rPr>
                <w:b/>
                <w:bCs/>
              </w:rPr>
              <w:t xml:space="preserve"> ( with Email)</w:t>
            </w:r>
            <w:r>
              <w:t>:Bharat Bhatia (Singapore)</w:t>
            </w:r>
          </w:p>
          <w:p w:rsidR="00D816D3" w:rsidRPr="00AE27E9" w:rsidRDefault="00D816D3" w:rsidP="00AE1FB5"/>
        </w:tc>
      </w:tr>
      <w:tr w:rsidR="00D816D3" w:rsidTr="00AE1FB5">
        <w:tc>
          <w:tcPr>
            <w:tcW w:w="9242" w:type="dxa"/>
          </w:tcPr>
          <w:p w:rsidR="00D816D3" w:rsidRPr="00AE27E9" w:rsidRDefault="00D816D3" w:rsidP="00AE1FB5">
            <w:pPr>
              <w:rPr>
                <w:b/>
                <w:bCs/>
              </w:rPr>
            </w:pPr>
            <w:r w:rsidRPr="00AE27E9">
              <w:rPr>
                <w:b/>
                <w:bCs/>
              </w:rPr>
              <w:t>Issues:</w:t>
            </w:r>
            <w:r>
              <w:rPr>
                <w:b/>
                <w:bCs/>
              </w:rPr>
              <w:t xml:space="preserve"> Review and Revise Resolution 646 to meet the needs of broadband PPDR</w:t>
            </w:r>
          </w:p>
          <w:p w:rsidR="00D816D3" w:rsidRDefault="00D816D3" w:rsidP="00AE1FB5"/>
          <w:p w:rsidR="00D816D3" w:rsidRPr="00AE27E9" w:rsidRDefault="00D816D3" w:rsidP="00AE1FB5"/>
        </w:tc>
      </w:tr>
      <w:tr w:rsidR="00D816D3" w:rsidTr="00AE1FB5">
        <w:tc>
          <w:tcPr>
            <w:tcW w:w="9242" w:type="dxa"/>
          </w:tcPr>
          <w:p w:rsidR="00D816D3" w:rsidRDefault="00D816D3" w:rsidP="00AE1FB5">
            <w:r>
              <w:rPr>
                <w:b/>
                <w:bCs/>
              </w:rPr>
              <w:t>APT Proposals</w:t>
            </w:r>
            <w:r>
              <w:t>:</w:t>
            </w:r>
          </w:p>
          <w:p w:rsidR="00D816D3" w:rsidRDefault="00D816D3" w:rsidP="00AE1FB5">
            <w:r>
              <w:t xml:space="preserve">APT common proposal Document 32 A3 includes </w:t>
            </w:r>
          </w:p>
          <w:p w:rsidR="00D816D3" w:rsidRDefault="00D816D3" w:rsidP="00AE1FB5">
            <w:pPr>
              <w:pStyle w:val="ListParagraph"/>
              <w:numPr>
                <w:ilvl w:val="0"/>
                <w:numId w:val="27"/>
              </w:numPr>
            </w:pPr>
            <w:r>
              <w:t xml:space="preserve">Additions and modifications  to </w:t>
            </w:r>
            <w:proofErr w:type="spellStart"/>
            <w:r w:rsidRPr="00D70F29">
              <w:rPr>
                <w:i/>
              </w:rPr>
              <w:t>considerings</w:t>
            </w:r>
            <w:proofErr w:type="spellEnd"/>
          </w:p>
          <w:p w:rsidR="00D816D3" w:rsidRPr="00D70F29" w:rsidRDefault="00D816D3" w:rsidP="00AE1FB5">
            <w:pPr>
              <w:pStyle w:val="ListParagraph"/>
              <w:numPr>
                <w:ilvl w:val="0"/>
                <w:numId w:val="27"/>
              </w:numPr>
            </w:pPr>
            <w:r>
              <w:t xml:space="preserve">Additions and modifications  to </w:t>
            </w:r>
            <w:proofErr w:type="spellStart"/>
            <w:r>
              <w:rPr>
                <w:i/>
              </w:rPr>
              <w:t>r</w:t>
            </w:r>
            <w:r w:rsidRPr="00D70F29">
              <w:rPr>
                <w:i/>
              </w:rPr>
              <w:t>ecognisings</w:t>
            </w:r>
            <w:proofErr w:type="spellEnd"/>
          </w:p>
          <w:p w:rsidR="00D816D3" w:rsidRDefault="00D816D3" w:rsidP="00AE1FB5">
            <w:pPr>
              <w:pStyle w:val="ListParagraph"/>
              <w:numPr>
                <w:ilvl w:val="0"/>
                <w:numId w:val="27"/>
              </w:numPr>
            </w:pPr>
            <w:r>
              <w:t xml:space="preserve">Additions and modifications  to </w:t>
            </w:r>
            <w:proofErr w:type="spellStart"/>
            <w:r>
              <w:rPr>
                <w:i/>
              </w:rPr>
              <w:t>notings</w:t>
            </w:r>
            <w:proofErr w:type="spellEnd"/>
          </w:p>
          <w:p w:rsidR="00D816D3" w:rsidRPr="00D70F29" w:rsidRDefault="00D816D3" w:rsidP="00AE1FB5">
            <w:pPr>
              <w:pStyle w:val="ListParagraph"/>
              <w:numPr>
                <w:ilvl w:val="0"/>
                <w:numId w:val="27"/>
              </w:numPr>
            </w:pPr>
            <w:r>
              <w:t xml:space="preserve">Additions and modifications  to </w:t>
            </w:r>
            <w:proofErr w:type="spellStart"/>
            <w:r>
              <w:rPr>
                <w:i/>
              </w:rPr>
              <w:t>emphasing</w:t>
            </w:r>
            <w:proofErr w:type="spellEnd"/>
          </w:p>
          <w:p w:rsidR="00D816D3" w:rsidRDefault="00D816D3" w:rsidP="00AE1FB5">
            <w:pPr>
              <w:pStyle w:val="ListParagraph"/>
              <w:numPr>
                <w:ilvl w:val="0"/>
                <w:numId w:val="27"/>
              </w:numPr>
            </w:pPr>
            <w:r>
              <w:t xml:space="preserve">Additions and modifications  to </w:t>
            </w:r>
            <w:r>
              <w:rPr>
                <w:i/>
              </w:rPr>
              <w:t>resolves</w:t>
            </w:r>
          </w:p>
          <w:p w:rsidR="00D816D3" w:rsidRPr="00D70F29" w:rsidRDefault="00D816D3" w:rsidP="00AE1FB5">
            <w:pPr>
              <w:pStyle w:val="ListParagraph"/>
              <w:numPr>
                <w:ilvl w:val="0"/>
                <w:numId w:val="27"/>
              </w:numPr>
            </w:pPr>
            <w:r>
              <w:t xml:space="preserve">Additions and modifications  to </w:t>
            </w:r>
            <w:r>
              <w:rPr>
                <w:i/>
              </w:rPr>
              <w:t>invites ITU-R</w:t>
            </w:r>
          </w:p>
          <w:p w:rsidR="00D816D3" w:rsidRDefault="00D816D3" w:rsidP="00AE1FB5">
            <w:pPr>
              <w:pStyle w:val="ListParagraph"/>
              <w:numPr>
                <w:ilvl w:val="0"/>
                <w:numId w:val="27"/>
              </w:numPr>
            </w:pPr>
            <w:r>
              <w:t>Proposal for a global tuning range of 698-894 MHz</w:t>
            </w:r>
          </w:p>
          <w:p w:rsidR="00D816D3" w:rsidRPr="00AE27E9" w:rsidRDefault="00D816D3" w:rsidP="00AE1FB5"/>
        </w:tc>
      </w:tr>
      <w:tr w:rsidR="00D816D3" w:rsidTr="00AE1FB5">
        <w:tc>
          <w:tcPr>
            <w:tcW w:w="9242" w:type="dxa"/>
          </w:tcPr>
          <w:p w:rsidR="00D816D3" w:rsidRPr="001277C7" w:rsidRDefault="00D816D3" w:rsidP="00AE1FB5">
            <w:pPr>
              <w:rPr>
                <w:b/>
                <w:bCs/>
              </w:rPr>
            </w:pPr>
            <w:r>
              <w:rPr>
                <w:b/>
                <w:bCs/>
              </w:rPr>
              <w:t>Status of the APT Proposals:</w:t>
            </w:r>
          </w:p>
          <w:p w:rsidR="00D816D3" w:rsidRDefault="00D816D3" w:rsidP="00AE1FB5">
            <w:r>
              <w:t>The contribution was allocated to COM 4 SWG 4C3 and has been presented in the first meeting of the SWG. The discussions are yet to start.</w:t>
            </w:r>
          </w:p>
          <w:p w:rsidR="00D816D3" w:rsidRDefault="00D816D3" w:rsidP="00AE1FB5"/>
          <w:p w:rsidR="00D816D3" w:rsidRDefault="00D816D3" w:rsidP="00AE1FB5"/>
          <w:p w:rsidR="00D816D3" w:rsidRPr="00AE27E9" w:rsidRDefault="00D816D3" w:rsidP="00AE1FB5"/>
        </w:tc>
      </w:tr>
      <w:tr w:rsidR="00D816D3" w:rsidTr="00AE1FB5">
        <w:tc>
          <w:tcPr>
            <w:tcW w:w="9242" w:type="dxa"/>
          </w:tcPr>
          <w:p w:rsidR="00D816D3" w:rsidRDefault="00D816D3" w:rsidP="00AE1FB5">
            <w:pPr>
              <w:rPr>
                <w:b/>
                <w:bCs/>
              </w:rPr>
            </w:pPr>
            <w:r>
              <w:rPr>
                <w:b/>
                <w:bCs/>
              </w:rPr>
              <w:t>Issues to be discussed at the Coordination Meeting:</w:t>
            </w:r>
          </w:p>
          <w:p w:rsidR="00D816D3" w:rsidRDefault="00D816D3" w:rsidP="00AE1FB5">
            <w:pPr>
              <w:rPr>
                <w:b/>
                <w:bCs/>
              </w:rPr>
            </w:pPr>
            <w:r>
              <w:rPr>
                <w:b/>
                <w:bCs/>
              </w:rPr>
              <w:t>NONE</w:t>
            </w:r>
          </w:p>
          <w:p w:rsidR="00D816D3" w:rsidRDefault="00D816D3" w:rsidP="00AE1FB5">
            <w:pPr>
              <w:rPr>
                <w:b/>
                <w:bCs/>
              </w:rPr>
            </w:pPr>
          </w:p>
          <w:p w:rsidR="00D816D3" w:rsidRDefault="00D816D3" w:rsidP="00AE1FB5">
            <w:pPr>
              <w:rPr>
                <w:b/>
                <w:bCs/>
              </w:rPr>
            </w:pPr>
          </w:p>
          <w:p w:rsidR="00D816D3" w:rsidRDefault="00D816D3" w:rsidP="00AE1FB5">
            <w:pPr>
              <w:rPr>
                <w:b/>
                <w:bCs/>
              </w:rPr>
            </w:pPr>
          </w:p>
          <w:p w:rsidR="00D816D3" w:rsidRDefault="00D816D3" w:rsidP="00AE1FB5">
            <w:pPr>
              <w:rPr>
                <w:b/>
                <w:bCs/>
              </w:rPr>
            </w:pPr>
          </w:p>
        </w:tc>
      </w:tr>
      <w:tr w:rsidR="00D816D3" w:rsidTr="00AE1FB5">
        <w:tc>
          <w:tcPr>
            <w:tcW w:w="9242" w:type="dxa"/>
          </w:tcPr>
          <w:p w:rsidR="00D816D3" w:rsidRDefault="00D816D3" w:rsidP="00AE1FB5">
            <w:r w:rsidRPr="00AE27E9">
              <w:rPr>
                <w:b/>
                <w:bCs/>
              </w:rPr>
              <w:t>Comments/Remarks by the Coordinator</w:t>
            </w:r>
            <w:r>
              <w:t>:</w:t>
            </w:r>
          </w:p>
          <w:p w:rsidR="00D816D3" w:rsidRDefault="00D816D3" w:rsidP="00AE1FB5"/>
          <w:p w:rsidR="00D816D3" w:rsidRDefault="00D816D3" w:rsidP="00AE1FB5"/>
          <w:p w:rsidR="00D816D3" w:rsidRDefault="00D816D3" w:rsidP="00AE1FB5"/>
          <w:p w:rsidR="00D816D3" w:rsidRDefault="00D816D3" w:rsidP="00AE1FB5"/>
          <w:p w:rsidR="00D816D3" w:rsidRPr="00AE27E9" w:rsidRDefault="00D816D3" w:rsidP="00AE1FB5"/>
        </w:tc>
      </w:tr>
    </w:tbl>
    <w:p w:rsidR="0045078D" w:rsidRDefault="0045078D" w:rsidP="00A749D2">
      <w:pPr>
        <w:jc w:val="center"/>
        <w:rPr>
          <w:b/>
          <w:bCs/>
          <w:sz w:val="28"/>
        </w:rPr>
      </w:pPr>
    </w:p>
    <w:p w:rsidR="00462500" w:rsidRDefault="00462500" w:rsidP="00A749D2">
      <w:pPr>
        <w:jc w:val="center"/>
        <w:rPr>
          <w:b/>
          <w:bCs/>
          <w:sz w:val="28"/>
        </w:rPr>
      </w:pPr>
    </w:p>
    <w:tbl>
      <w:tblPr>
        <w:tblStyle w:val="TableGrid"/>
        <w:tblW w:w="0" w:type="auto"/>
        <w:tblLook w:val="04A0" w:firstRow="1" w:lastRow="0" w:firstColumn="1" w:lastColumn="0" w:noHBand="0" w:noVBand="1"/>
      </w:tblPr>
      <w:tblGrid>
        <w:gridCol w:w="9242"/>
      </w:tblGrid>
      <w:tr w:rsidR="00462500" w:rsidTr="00462500">
        <w:tc>
          <w:tcPr>
            <w:tcW w:w="9242" w:type="dxa"/>
            <w:tcBorders>
              <w:top w:val="single" w:sz="4" w:space="0" w:color="auto"/>
              <w:left w:val="single" w:sz="4" w:space="0" w:color="auto"/>
              <w:bottom w:val="single" w:sz="4" w:space="0" w:color="auto"/>
              <w:right w:val="single" w:sz="4" w:space="0" w:color="auto"/>
            </w:tcBorders>
          </w:tcPr>
          <w:p w:rsidR="00462500" w:rsidRDefault="00462500">
            <w:pPr>
              <w:rPr>
                <w:lang w:bidi="th-TH"/>
              </w:rPr>
            </w:pPr>
            <w:r>
              <w:rPr>
                <w:b/>
                <w:bCs/>
                <w:lang w:bidi="th-TH"/>
              </w:rPr>
              <w:t>Agenda Item No.</w:t>
            </w:r>
            <w:r>
              <w:rPr>
                <w:lang w:bidi="th-TH"/>
              </w:rPr>
              <w:t>:1.4</w:t>
            </w:r>
          </w:p>
          <w:p w:rsidR="00462500" w:rsidRDefault="00462500">
            <w:pPr>
              <w:rPr>
                <w:b/>
                <w:bCs/>
                <w:sz w:val="28"/>
                <w:lang w:bidi="th-TH"/>
              </w:rPr>
            </w:pPr>
          </w:p>
        </w:tc>
      </w:tr>
      <w:tr w:rsidR="00462500" w:rsidTr="00462500">
        <w:tc>
          <w:tcPr>
            <w:tcW w:w="9242" w:type="dxa"/>
            <w:tcBorders>
              <w:top w:val="single" w:sz="4" w:space="0" w:color="auto"/>
              <w:left w:val="single" w:sz="4" w:space="0" w:color="auto"/>
              <w:bottom w:val="single" w:sz="4" w:space="0" w:color="auto"/>
              <w:right w:val="single" w:sz="4" w:space="0" w:color="auto"/>
            </w:tcBorders>
          </w:tcPr>
          <w:p w:rsidR="00462500" w:rsidRDefault="00462500">
            <w:pPr>
              <w:rPr>
                <w:lang w:bidi="th-TH"/>
              </w:rPr>
            </w:pPr>
            <w:r>
              <w:rPr>
                <w:b/>
                <w:bCs/>
                <w:lang w:bidi="th-TH"/>
              </w:rPr>
              <w:t>Name of the Coordinator ( with Email)</w:t>
            </w:r>
            <w:r>
              <w:rPr>
                <w:lang w:bidi="th-TH"/>
              </w:rPr>
              <w:t>:</w:t>
            </w:r>
          </w:p>
          <w:p w:rsidR="00462500" w:rsidRDefault="00462500">
            <w:pPr>
              <w:rPr>
                <w:lang w:bidi="th-TH"/>
              </w:rPr>
            </w:pPr>
          </w:p>
          <w:p w:rsidR="00462500" w:rsidRDefault="00462500">
            <w:pPr>
              <w:rPr>
                <w:lang w:bidi="th-TH"/>
              </w:rPr>
            </w:pPr>
            <w:r>
              <w:rPr>
                <w:lang w:bidi="th-TH"/>
              </w:rPr>
              <w:t>Mr. Nguyen Anh Tuan (</w:t>
            </w:r>
            <w:hyperlink r:id="rId12" w:history="1">
              <w:r>
                <w:rPr>
                  <w:rStyle w:val="Hyperlink"/>
                  <w:lang w:bidi="th-TH"/>
                </w:rPr>
                <w:t>natuan@rfd.gov.vn</w:t>
              </w:r>
            </w:hyperlink>
            <w:r>
              <w:rPr>
                <w:lang w:bidi="th-TH"/>
              </w:rPr>
              <w:t>)</w:t>
            </w:r>
          </w:p>
          <w:p w:rsidR="00462500" w:rsidRDefault="00462500">
            <w:pPr>
              <w:rPr>
                <w:lang w:bidi="th-TH"/>
              </w:rPr>
            </w:pPr>
          </w:p>
        </w:tc>
      </w:tr>
      <w:tr w:rsidR="00462500" w:rsidTr="00462500">
        <w:tc>
          <w:tcPr>
            <w:tcW w:w="9242" w:type="dxa"/>
            <w:tcBorders>
              <w:top w:val="single" w:sz="4" w:space="0" w:color="auto"/>
              <w:left w:val="single" w:sz="4" w:space="0" w:color="auto"/>
              <w:bottom w:val="single" w:sz="4" w:space="0" w:color="auto"/>
              <w:right w:val="single" w:sz="4" w:space="0" w:color="auto"/>
            </w:tcBorders>
          </w:tcPr>
          <w:p w:rsidR="00462500" w:rsidRDefault="00462500">
            <w:pPr>
              <w:rPr>
                <w:b/>
                <w:bCs/>
                <w:lang w:bidi="th-TH"/>
              </w:rPr>
            </w:pPr>
            <w:r>
              <w:rPr>
                <w:b/>
                <w:bCs/>
                <w:lang w:bidi="th-TH"/>
              </w:rPr>
              <w:t>Issues:</w:t>
            </w:r>
          </w:p>
          <w:p w:rsidR="00462500" w:rsidRDefault="00462500">
            <w:pPr>
              <w:rPr>
                <w:lang w:bidi="th-TH"/>
              </w:rPr>
            </w:pPr>
            <w:r>
              <w:rPr>
                <w:lang w:bidi="th-TH"/>
              </w:rPr>
              <w:t xml:space="preserve">To consider possible new allocation to the amateur service on a secondary basis within the band 5 250-5 450 kHz in accordance with Resolution </w:t>
            </w:r>
            <w:r>
              <w:rPr>
                <w:b/>
                <w:bCs/>
                <w:lang w:bidi="th-TH"/>
              </w:rPr>
              <w:t>649 (WRC</w:t>
            </w:r>
            <w:r>
              <w:rPr>
                <w:b/>
                <w:bCs/>
                <w:lang w:bidi="th-TH"/>
              </w:rPr>
              <w:noBreakHyphen/>
              <w:t>12)</w:t>
            </w:r>
            <w:r>
              <w:rPr>
                <w:lang w:bidi="th-TH"/>
              </w:rPr>
              <w:t>;</w:t>
            </w:r>
          </w:p>
          <w:p w:rsidR="00462500" w:rsidRDefault="00462500">
            <w:pPr>
              <w:rPr>
                <w:lang w:bidi="th-TH"/>
              </w:rPr>
            </w:pPr>
          </w:p>
        </w:tc>
      </w:tr>
      <w:tr w:rsidR="00462500" w:rsidTr="00462500">
        <w:tc>
          <w:tcPr>
            <w:tcW w:w="9242" w:type="dxa"/>
            <w:tcBorders>
              <w:top w:val="single" w:sz="4" w:space="0" w:color="auto"/>
              <w:left w:val="single" w:sz="4" w:space="0" w:color="auto"/>
              <w:bottom w:val="single" w:sz="4" w:space="0" w:color="auto"/>
              <w:right w:val="single" w:sz="4" w:space="0" w:color="auto"/>
            </w:tcBorders>
          </w:tcPr>
          <w:p w:rsidR="00462500" w:rsidRDefault="00462500">
            <w:pPr>
              <w:rPr>
                <w:lang w:bidi="th-TH"/>
              </w:rPr>
            </w:pPr>
            <w:r>
              <w:rPr>
                <w:b/>
                <w:bCs/>
                <w:lang w:bidi="th-TH"/>
              </w:rPr>
              <w:t>APT Proposals</w:t>
            </w:r>
            <w:r>
              <w:rPr>
                <w:lang w:bidi="th-TH"/>
              </w:rPr>
              <w:t>: None</w:t>
            </w:r>
          </w:p>
          <w:p w:rsidR="00462500" w:rsidRDefault="00462500">
            <w:pPr>
              <w:rPr>
                <w:lang w:bidi="th-TH"/>
              </w:rPr>
            </w:pPr>
          </w:p>
        </w:tc>
      </w:tr>
      <w:tr w:rsidR="00462500" w:rsidTr="00462500">
        <w:tc>
          <w:tcPr>
            <w:tcW w:w="9242" w:type="dxa"/>
            <w:tcBorders>
              <w:top w:val="single" w:sz="4" w:space="0" w:color="auto"/>
              <w:left w:val="single" w:sz="4" w:space="0" w:color="auto"/>
              <w:bottom w:val="single" w:sz="4" w:space="0" w:color="auto"/>
              <w:right w:val="single" w:sz="4" w:space="0" w:color="auto"/>
            </w:tcBorders>
          </w:tcPr>
          <w:p w:rsidR="00462500" w:rsidRDefault="00462500">
            <w:pPr>
              <w:rPr>
                <w:b/>
                <w:bCs/>
                <w:lang w:bidi="th-TH"/>
              </w:rPr>
            </w:pPr>
            <w:r>
              <w:rPr>
                <w:b/>
                <w:bCs/>
                <w:lang w:bidi="th-TH"/>
              </w:rPr>
              <w:t>Status of the APT Proposals:</w:t>
            </w:r>
          </w:p>
          <w:p w:rsidR="00462500" w:rsidRDefault="00462500">
            <w:pPr>
              <w:rPr>
                <w:lang w:bidi="th-TH"/>
              </w:rPr>
            </w:pPr>
          </w:p>
        </w:tc>
      </w:tr>
      <w:tr w:rsidR="00462500" w:rsidTr="00462500">
        <w:tc>
          <w:tcPr>
            <w:tcW w:w="9242" w:type="dxa"/>
            <w:tcBorders>
              <w:top w:val="single" w:sz="4" w:space="0" w:color="auto"/>
              <w:left w:val="single" w:sz="4" w:space="0" w:color="auto"/>
              <w:bottom w:val="single" w:sz="4" w:space="0" w:color="auto"/>
              <w:right w:val="single" w:sz="4" w:space="0" w:color="auto"/>
            </w:tcBorders>
          </w:tcPr>
          <w:p w:rsidR="00462500" w:rsidRDefault="00462500">
            <w:pPr>
              <w:rPr>
                <w:b/>
                <w:bCs/>
                <w:lang w:bidi="th-TH"/>
              </w:rPr>
            </w:pPr>
            <w:r>
              <w:rPr>
                <w:b/>
                <w:bCs/>
                <w:lang w:bidi="th-TH"/>
              </w:rPr>
              <w:t>Issues to be discussed at the Coordination Meeting:</w:t>
            </w:r>
          </w:p>
          <w:p w:rsidR="00462500" w:rsidRDefault="00462500">
            <w:pPr>
              <w:pStyle w:val="ListParagraph"/>
              <w:rPr>
                <w:bCs/>
                <w:lang w:bidi="th-TH"/>
              </w:rPr>
            </w:pPr>
          </w:p>
          <w:p w:rsidR="00462500" w:rsidRDefault="00462500">
            <w:pPr>
              <w:rPr>
                <w:b/>
                <w:bCs/>
                <w:lang w:bidi="th-TH"/>
              </w:rPr>
            </w:pPr>
            <w:r>
              <w:rPr>
                <w:b/>
                <w:bCs/>
                <w:lang w:bidi="th-TH"/>
              </w:rPr>
              <w:t>None</w:t>
            </w:r>
          </w:p>
        </w:tc>
      </w:tr>
      <w:tr w:rsidR="00462500" w:rsidTr="00462500">
        <w:tc>
          <w:tcPr>
            <w:tcW w:w="9242" w:type="dxa"/>
            <w:tcBorders>
              <w:top w:val="single" w:sz="4" w:space="0" w:color="auto"/>
              <w:left w:val="single" w:sz="4" w:space="0" w:color="auto"/>
              <w:bottom w:val="single" w:sz="4" w:space="0" w:color="auto"/>
              <w:right w:val="single" w:sz="4" w:space="0" w:color="auto"/>
            </w:tcBorders>
          </w:tcPr>
          <w:p w:rsidR="00462500" w:rsidRDefault="00462500">
            <w:pPr>
              <w:rPr>
                <w:lang w:bidi="th-TH"/>
              </w:rPr>
            </w:pPr>
            <w:r>
              <w:rPr>
                <w:b/>
                <w:bCs/>
                <w:lang w:bidi="th-TH"/>
              </w:rPr>
              <w:t>Comments/Remarks by the Coordinator</w:t>
            </w:r>
            <w:r>
              <w:rPr>
                <w:lang w:bidi="th-TH"/>
              </w:rPr>
              <w:t>:</w:t>
            </w:r>
          </w:p>
          <w:p w:rsidR="00462500" w:rsidRDefault="00462500">
            <w:pPr>
              <w:rPr>
                <w:lang w:bidi="th-TH"/>
              </w:rPr>
            </w:pPr>
          </w:p>
          <w:p w:rsidR="00462500" w:rsidRDefault="00462500" w:rsidP="00462500">
            <w:pPr>
              <w:pStyle w:val="ListParagraph"/>
              <w:numPr>
                <w:ilvl w:val="0"/>
                <w:numId w:val="32"/>
              </w:numPr>
              <w:rPr>
                <w:b/>
                <w:bCs/>
                <w:lang w:bidi="th-TH"/>
              </w:rPr>
            </w:pPr>
            <w:r>
              <w:rPr>
                <w:lang w:bidi="th-TH"/>
              </w:rPr>
              <w:t>Some countries oppose any additional secondary allocation to the amateur service within the band 5 250-5 450 kHz because of interference issue.</w:t>
            </w:r>
          </w:p>
          <w:p w:rsidR="00462500" w:rsidRDefault="00462500" w:rsidP="00462500">
            <w:pPr>
              <w:pStyle w:val="ListParagraph"/>
              <w:numPr>
                <w:ilvl w:val="0"/>
                <w:numId w:val="32"/>
              </w:numPr>
              <w:rPr>
                <w:bCs/>
                <w:lang w:bidi="th-TH"/>
              </w:rPr>
            </w:pPr>
            <w:r>
              <w:rPr>
                <w:bCs/>
                <w:lang w:bidi="th-TH"/>
              </w:rPr>
              <w:t>Some countries support a portion of the 5250-5450kHz band allocated for amateur service</w:t>
            </w:r>
          </w:p>
          <w:p w:rsidR="00462500" w:rsidRDefault="00462500" w:rsidP="00462500">
            <w:pPr>
              <w:pStyle w:val="ListParagraph"/>
              <w:numPr>
                <w:ilvl w:val="0"/>
                <w:numId w:val="32"/>
              </w:numPr>
              <w:rPr>
                <w:bCs/>
                <w:lang w:bidi="th-TH"/>
              </w:rPr>
            </w:pPr>
            <w:r>
              <w:rPr>
                <w:bCs/>
                <w:lang w:bidi="th-TH"/>
              </w:rPr>
              <w:t xml:space="preserve">Consider 02 options: Option A (NOC) and Option B (Allocation of ?? kHz) </w:t>
            </w:r>
          </w:p>
          <w:p w:rsidR="00462500" w:rsidRDefault="00462500" w:rsidP="00462500">
            <w:pPr>
              <w:pStyle w:val="ListParagraph"/>
              <w:numPr>
                <w:ilvl w:val="0"/>
                <w:numId w:val="32"/>
              </w:numPr>
              <w:rPr>
                <w:bCs/>
                <w:lang w:bidi="th-TH"/>
              </w:rPr>
            </w:pPr>
            <w:r>
              <w:rPr>
                <w:lang w:val="es-ES_tradnl" w:bidi="th-TH"/>
              </w:rPr>
              <w:t xml:space="preserve">Target </w:t>
            </w:r>
            <w:r>
              <w:rPr>
                <w:lang w:bidi="th-TH"/>
              </w:rPr>
              <w:t>completion</w:t>
            </w:r>
            <w:r>
              <w:rPr>
                <w:lang w:val="es-ES_tradnl" w:bidi="th-TH"/>
              </w:rPr>
              <w:t xml:space="preserve"> date </w:t>
            </w:r>
            <w:r>
              <w:rPr>
                <w:lang w:bidi="th-TH"/>
              </w:rPr>
              <w:t>Tuesday</w:t>
            </w:r>
            <w:r>
              <w:rPr>
                <w:lang w:val="es-ES_tradnl" w:bidi="th-TH"/>
              </w:rPr>
              <w:t xml:space="preserve"> 10 </w:t>
            </w:r>
            <w:r>
              <w:rPr>
                <w:lang w:bidi="th-TH"/>
              </w:rPr>
              <w:t>November</w:t>
            </w:r>
            <w:r>
              <w:rPr>
                <w:lang w:val="es-ES_tradnl" w:bidi="th-TH"/>
              </w:rPr>
              <w:t xml:space="preserve"> 2015</w:t>
            </w:r>
          </w:p>
          <w:p w:rsidR="00462500" w:rsidRDefault="00462500">
            <w:pPr>
              <w:rPr>
                <w:lang w:bidi="th-TH"/>
              </w:rPr>
            </w:pPr>
          </w:p>
          <w:p w:rsidR="00462500" w:rsidRDefault="00462500">
            <w:pPr>
              <w:rPr>
                <w:lang w:bidi="th-TH"/>
              </w:rPr>
            </w:pPr>
          </w:p>
          <w:p w:rsidR="00462500" w:rsidRDefault="00462500">
            <w:pPr>
              <w:rPr>
                <w:lang w:bidi="th-TH"/>
              </w:rPr>
            </w:pPr>
          </w:p>
          <w:p w:rsidR="00462500" w:rsidRDefault="00462500">
            <w:pPr>
              <w:rPr>
                <w:lang w:bidi="th-TH"/>
              </w:rPr>
            </w:pPr>
          </w:p>
        </w:tc>
      </w:tr>
    </w:tbl>
    <w:p w:rsidR="0045078D" w:rsidRDefault="0045078D" w:rsidP="00A749D2">
      <w:pPr>
        <w:jc w:val="center"/>
        <w:rPr>
          <w:b/>
          <w:bCs/>
          <w:sz w:val="28"/>
        </w:rPr>
      </w:pPr>
    </w:p>
    <w:p w:rsidR="00320B83" w:rsidRDefault="00320B83" w:rsidP="00A749D2">
      <w:pPr>
        <w:jc w:val="center"/>
        <w:rPr>
          <w:b/>
          <w:bCs/>
          <w:sz w:val="28"/>
        </w:rPr>
      </w:pPr>
    </w:p>
    <w:tbl>
      <w:tblPr>
        <w:tblStyle w:val="TableGrid"/>
        <w:tblW w:w="0" w:type="auto"/>
        <w:tblLook w:val="04A0" w:firstRow="1" w:lastRow="0" w:firstColumn="1" w:lastColumn="0" w:noHBand="0" w:noVBand="1"/>
      </w:tblPr>
      <w:tblGrid>
        <w:gridCol w:w="9242"/>
      </w:tblGrid>
      <w:tr w:rsidR="00320B83" w:rsidTr="00AE1FB5">
        <w:tc>
          <w:tcPr>
            <w:tcW w:w="9242" w:type="dxa"/>
          </w:tcPr>
          <w:p w:rsidR="00320B83" w:rsidRDefault="00320B83" w:rsidP="00AE1FB5">
            <w:pPr>
              <w:rPr>
                <w:b/>
                <w:bCs/>
                <w:sz w:val="28"/>
              </w:rPr>
            </w:pPr>
            <w:r w:rsidRPr="00AE27E9">
              <w:rPr>
                <w:b/>
                <w:bCs/>
              </w:rPr>
              <w:t>Agenda Item</w:t>
            </w:r>
            <w:r>
              <w:rPr>
                <w:b/>
                <w:bCs/>
              </w:rPr>
              <w:t xml:space="preserve"> No.</w:t>
            </w:r>
            <w:r w:rsidRPr="00AE27E9">
              <w:t>:</w:t>
            </w:r>
            <w:r w:rsidRPr="00763826">
              <w:rPr>
                <w:rFonts w:eastAsia="Times New Roman"/>
                <w:szCs w:val="20"/>
                <w:lang w:val="en-GB"/>
              </w:rPr>
              <w:t xml:space="preserve"> 1.6</w:t>
            </w:r>
            <w:r w:rsidRPr="00763826">
              <w:rPr>
                <w:rFonts w:eastAsia="Times New Roman"/>
                <w:szCs w:val="20"/>
                <w:lang w:val="en-GB"/>
              </w:rPr>
              <w:tab/>
            </w:r>
          </w:p>
        </w:tc>
      </w:tr>
      <w:tr w:rsidR="00320B83" w:rsidTr="00AE1FB5">
        <w:tc>
          <w:tcPr>
            <w:tcW w:w="9242" w:type="dxa"/>
          </w:tcPr>
          <w:p w:rsidR="00320B83" w:rsidRDefault="00320B83" w:rsidP="00AE1FB5">
            <w:r w:rsidRPr="00AE27E9">
              <w:rPr>
                <w:b/>
                <w:bCs/>
              </w:rPr>
              <w:t>Name of the Coordinator</w:t>
            </w:r>
            <w:r>
              <w:rPr>
                <w:b/>
                <w:bCs/>
              </w:rPr>
              <w:t xml:space="preserve"> ( with Email)</w:t>
            </w:r>
            <w:r>
              <w:t xml:space="preserve">: </w:t>
            </w:r>
          </w:p>
          <w:p w:rsidR="00320B83" w:rsidRDefault="00320B83" w:rsidP="00AE1FB5">
            <w:r>
              <w:t xml:space="preserve">Ms. Vicky, Wing Kei Wong (China) </w:t>
            </w:r>
            <w:hyperlink r:id="rId13" w:history="1">
              <w:r w:rsidRPr="00DC3B4F">
                <w:rPr>
                  <w:rStyle w:val="Hyperlink"/>
                </w:rPr>
                <w:t>vwong@asiasat.com</w:t>
              </w:r>
            </w:hyperlink>
            <w:r>
              <w:t xml:space="preserve">; </w:t>
            </w:r>
          </w:p>
          <w:p w:rsidR="00320B83" w:rsidRPr="00AE27E9" w:rsidRDefault="00320B83" w:rsidP="00AE1FB5">
            <w:r>
              <w:t xml:space="preserve">Ms. Onanong Petnim (Thailand) </w:t>
            </w:r>
            <w:hyperlink r:id="rId14" w:history="1">
              <w:r w:rsidRPr="00DC3B4F">
                <w:rPr>
                  <w:rStyle w:val="Hyperlink"/>
                </w:rPr>
                <w:t>onanongp@thaicom.net</w:t>
              </w:r>
            </w:hyperlink>
            <w:r>
              <w:t xml:space="preserve"> </w:t>
            </w:r>
          </w:p>
        </w:tc>
      </w:tr>
      <w:tr w:rsidR="00320B83" w:rsidTr="00AE1FB5">
        <w:tc>
          <w:tcPr>
            <w:tcW w:w="9242" w:type="dxa"/>
          </w:tcPr>
          <w:p w:rsidR="00320B83" w:rsidRPr="00AE27E9" w:rsidRDefault="00320B83" w:rsidP="00AE1FB5">
            <w:pPr>
              <w:rPr>
                <w:b/>
                <w:bCs/>
              </w:rPr>
            </w:pPr>
            <w:r w:rsidRPr="00AE27E9">
              <w:rPr>
                <w:b/>
                <w:bCs/>
              </w:rPr>
              <w:t>Issues:</w:t>
            </w:r>
          </w:p>
          <w:p w:rsidR="00320B83" w:rsidRPr="00763826" w:rsidRDefault="00320B83" w:rsidP="00AE1FB5">
            <w:pPr>
              <w:rPr>
                <w:rFonts w:eastAsia="Times New Roman"/>
                <w:szCs w:val="20"/>
                <w:lang w:val="en-GB"/>
              </w:rPr>
            </w:pPr>
            <w:r w:rsidRPr="00763826">
              <w:rPr>
                <w:rFonts w:eastAsia="Times New Roman"/>
                <w:szCs w:val="20"/>
                <w:lang w:val="en-GB"/>
              </w:rPr>
              <w:t>to consider possible additional primary allocations:</w:t>
            </w:r>
          </w:p>
          <w:p w:rsidR="00320B83" w:rsidRPr="00763826" w:rsidRDefault="00320B83" w:rsidP="00AE1FB5">
            <w:pPr>
              <w:tabs>
                <w:tab w:val="left" w:pos="1134"/>
                <w:tab w:val="left" w:pos="1871"/>
                <w:tab w:val="left" w:pos="2268"/>
              </w:tabs>
              <w:spacing w:before="120"/>
              <w:rPr>
                <w:rFonts w:eastAsia="Times New Roman"/>
                <w:szCs w:val="20"/>
                <w:lang w:val="en-GB"/>
              </w:rPr>
            </w:pPr>
            <w:r w:rsidRPr="00763826">
              <w:rPr>
                <w:rFonts w:eastAsia="Times New Roman"/>
                <w:szCs w:val="20"/>
                <w:lang w:val="en-GB"/>
              </w:rPr>
              <w:t>1.6.1</w:t>
            </w:r>
            <w:r w:rsidRPr="00763826">
              <w:rPr>
                <w:rFonts w:eastAsia="Times New Roman"/>
                <w:szCs w:val="20"/>
                <w:lang w:val="en-GB"/>
              </w:rPr>
              <w:tab/>
              <w:t>to the fixed-satellite service (Earth-to-space and space-to-Earth) of 250 MHz in the range between 10 GHz and 17 GHz in Region 1;</w:t>
            </w:r>
          </w:p>
          <w:p w:rsidR="00320B83" w:rsidRPr="00763826" w:rsidRDefault="00320B83" w:rsidP="00AE1FB5">
            <w:pPr>
              <w:tabs>
                <w:tab w:val="left" w:pos="1134"/>
                <w:tab w:val="left" w:pos="1871"/>
                <w:tab w:val="left" w:pos="2268"/>
              </w:tabs>
              <w:spacing w:before="120"/>
              <w:rPr>
                <w:rFonts w:eastAsia="Times New Roman"/>
                <w:szCs w:val="20"/>
                <w:lang w:val="en-GB"/>
              </w:rPr>
            </w:pPr>
            <w:r w:rsidRPr="00763826">
              <w:rPr>
                <w:rFonts w:eastAsia="Times New Roman"/>
                <w:szCs w:val="20"/>
                <w:lang w:val="en-GB"/>
              </w:rPr>
              <w:t>1.6.2</w:t>
            </w:r>
            <w:r w:rsidRPr="00763826">
              <w:rPr>
                <w:rFonts w:eastAsia="Times New Roman"/>
                <w:szCs w:val="20"/>
                <w:lang w:val="en-GB"/>
              </w:rPr>
              <w:tab/>
              <w:t>to the fixed-satellite service (Earth-to-space) of 250 MHz in Region 2 and 300 MHz in Region 3 within the range 13-17 GHz;</w:t>
            </w:r>
          </w:p>
          <w:p w:rsidR="00320B83" w:rsidRDefault="00320B83" w:rsidP="00AE1FB5">
            <w:pPr>
              <w:tabs>
                <w:tab w:val="left" w:pos="1134"/>
                <w:tab w:val="left" w:pos="1871"/>
                <w:tab w:val="left" w:pos="2268"/>
              </w:tabs>
              <w:spacing w:before="120"/>
              <w:rPr>
                <w:rFonts w:eastAsia="Times New Roman"/>
                <w:bCs/>
                <w:szCs w:val="20"/>
                <w:lang w:val="en-GB"/>
              </w:rPr>
            </w:pPr>
            <w:r w:rsidRPr="00763826">
              <w:rPr>
                <w:rFonts w:eastAsia="Times New Roman"/>
                <w:szCs w:val="20"/>
                <w:lang w:val="en-GB"/>
              </w:rPr>
              <w:t>and review the regulatory provisions on the current allocations to the fixed-satellite service within each range, taking into account the results of ITU</w:t>
            </w:r>
            <w:r w:rsidRPr="00763826">
              <w:rPr>
                <w:rFonts w:eastAsia="Times New Roman"/>
                <w:szCs w:val="20"/>
                <w:lang w:val="en-GB"/>
              </w:rPr>
              <w:noBreakHyphen/>
              <w:t>R studies, in accordance with Resolutions </w:t>
            </w:r>
            <w:r w:rsidRPr="00763826">
              <w:rPr>
                <w:rFonts w:eastAsia="Times New Roman"/>
                <w:b/>
                <w:bCs/>
                <w:szCs w:val="20"/>
                <w:lang w:val="en-GB"/>
              </w:rPr>
              <w:t>151 (WRC</w:t>
            </w:r>
            <w:r w:rsidRPr="00763826">
              <w:rPr>
                <w:rFonts w:eastAsia="Times New Roman"/>
                <w:b/>
                <w:bCs/>
                <w:szCs w:val="20"/>
                <w:lang w:val="en-GB"/>
              </w:rPr>
              <w:noBreakHyphen/>
              <w:t>12)</w:t>
            </w:r>
            <w:r w:rsidRPr="00763826">
              <w:rPr>
                <w:rFonts w:eastAsia="Times New Roman"/>
                <w:szCs w:val="20"/>
                <w:lang w:val="en-GB"/>
              </w:rPr>
              <w:t xml:space="preserve"> and </w:t>
            </w:r>
            <w:r w:rsidRPr="00763826">
              <w:rPr>
                <w:rFonts w:eastAsia="Times New Roman"/>
                <w:b/>
                <w:bCs/>
                <w:szCs w:val="20"/>
                <w:lang w:val="en-GB"/>
              </w:rPr>
              <w:t>152 (WRC</w:t>
            </w:r>
            <w:r w:rsidRPr="00763826">
              <w:rPr>
                <w:rFonts w:eastAsia="Times New Roman"/>
                <w:b/>
                <w:bCs/>
                <w:szCs w:val="20"/>
                <w:lang w:val="en-GB"/>
              </w:rPr>
              <w:noBreakHyphen/>
              <w:t>12)</w:t>
            </w:r>
            <w:r w:rsidRPr="00763826">
              <w:rPr>
                <w:rFonts w:eastAsia="Times New Roman"/>
                <w:szCs w:val="20"/>
                <w:lang w:val="en-GB"/>
              </w:rPr>
              <w:t>, respectively</w:t>
            </w:r>
            <w:r w:rsidRPr="00763826">
              <w:rPr>
                <w:rFonts w:eastAsia="Times New Roman"/>
                <w:bCs/>
                <w:szCs w:val="20"/>
                <w:lang w:val="en-GB"/>
              </w:rPr>
              <w:t>;</w:t>
            </w:r>
          </w:p>
          <w:p w:rsidR="00320B83" w:rsidRPr="00AE27E9" w:rsidRDefault="00320B83" w:rsidP="00AE1FB5">
            <w:pPr>
              <w:tabs>
                <w:tab w:val="left" w:pos="1134"/>
                <w:tab w:val="left" w:pos="1871"/>
                <w:tab w:val="left" w:pos="2268"/>
              </w:tabs>
              <w:spacing w:before="120"/>
            </w:pPr>
          </w:p>
        </w:tc>
      </w:tr>
      <w:tr w:rsidR="00320B83" w:rsidTr="00AE1FB5">
        <w:tc>
          <w:tcPr>
            <w:tcW w:w="9242" w:type="dxa"/>
          </w:tcPr>
          <w:p w:rsidR="00320B83" w:rsidRDefault="00320B83" w:rsidP="00AE1FB5">
            <w:r>
              <w:rPr>
                <w:b/>
                <w:bCs/>
              </w:rPr>
              <w:t>APT Proposals</w:t>
            </w:r>
            <w:r>
              <w:t>:</w:t>
            </w:r>
          </w:p>
          <w:p w:rsidR="00320B83" w:rsidRDefault="00320B83" w:rsidP="00AE1FB5">
            <w:r>
              <w:lastRenderedPageBreak/>
              <w:t>1.6.1:</w:t>
            </w:r>
          </w:p>
          <w:p w:rsidR="00320B83" w:rsidRDefault="00320B83" w:rsidP="00320B83">
            <w:pPr>
              <w:pStyle w:val="ListParagraph"/>
              <w:numPr>
                <w:ilvl w:val="0"/>
                <w:numId w:val="20"/>
              </w:numPr>
            </w:pPr>
            <w:r>
              <w:t>APT Members support no change (NOC) method in the frequency bands 10-10.68 GHz, 13.25-13.4 and 14.8-17 GHz due to incompatibility with existing services.</w:t>
            </w:r>
          </w:p>
          <w:p w:rsidR="00320B83" w:rsidRDefault="00320B83" w:rsidP="00320B83">
            <w:pPr>
              <w:pStyle w:val="ListParagraph"/>
              <w:numPr>
                <w:ilvl w:val="0"/>
                <w:numId w:val="20"/>
              </w:numPr>
            </w:pPr>
            <w:r>
              <w:t>APT Members do not support the additional allocation to the FSS (Earth-to-space) in Region 1 in the frequency band 13.4-13.75 GHz due to incompatibility with existing services.</w:t>
            </w:r>
          </w:p>
          <w:p w:rsidR="00320B83" w:rsidRDefault="00320B83" w:rsidP="00320B83">
            <w:pPr>
              <w:pStyle w:val="ListParagraph"/>
              <w:numPr>
                <w:ilvl w:val="0"/>
                <w:numId w:val="20"/>
              </w:numPr>
            </w:pPr>
            <w:r>
              <w:t>APT Members do not support the additional allocation to the FSS (space-to-Earth) in Region 1 in the frequency band 14.5-14.8 GHz due to incompatibility with existing services.</w:t>
            </w:r>
          </w:p>
          <w:p w:rsidR="00320B83" w:rsidRDefault="00320B83" w:rsidP="00320B83">
            <w:pPr>
              <w:pStyle w:val="ListParagraph"/>
              <w:numPr>
                <w:ilvl w:val="0"/>
                <w:numId w:val="20"/>
              </w:numPr>
            </w:pPr>
            <w:r>
              <w:t>APT Members support to make an additional allocation of 250 MHz to the FSS (space-to-Earth) in Region 1 in the frequency band 13.4-13.65 GHz.</w:t>
            </w:r>
          </w:p>
          <w:p w:rsidR="00320B83" w:rsidRDefault="00320B83" w:rsidP="00AE1FB5"/>
          <w:p w:rsidR="00320B83" w:rsidRDefault="00320B83" w:rsidP="00AE1FB5">
            <w:r>
              <w:t>1.6.2:</w:t>
            </w:r>
          </w:p>
          <w:p w:rsidR="00320B83" w:rsidRDefault="00320B83" w:rsidP="00320B83">
            <w:pPr>
              <w:pStyle w:val="ListParagraph"/>
              <w:numPr>
                <w:ilvl w:val="0"/>
                <w:numId w:val="21"/>
              </w:numPr>
            </w:pPr>
            <w:r w:rsidRPr="00541619">
              <w:t>APT Members support the no change (NOC) method in the frequency bands 13.25-13.4 GHz and 14.8-17 GHz due to incompatibility with existing services.</w:t>
            </w:r>
          </w:p>
          <w:p w:rsidR="00320B83" w:rsidRPr="00AE27E9" w:rsidRDefault="00320B83" w:rsidP="00AE1FB5"/>
        </w:tc>
      </w:tr>
      <w:tr w:rsidR="00320B83" w:rsidTr="00AE1FB5">
        <w:tc>
          <w:tcPr>
            <w:tcW w:w="9242" w:type="dxa"/>
          </w:tcPr>
          <w:p w:rsidR="00320B83" w:rsidRPr="001277C7" w:rsidRDefault="00320B83" w:rsidP="00AE1FB5">
            <w:pPr>
              <w:rPr>
                <w:b/>
                <w:bCs/>
              </w:rPr>
            </w:pPr>
            <w:r>
              <w:rPr>
                <w:b/>
                <w:bCs/>
              </w:rPr>
              <w:lastRenderedPageBreak/>
              <w:t>Status of the APT Proposals:</w:t>
            </w:r>
          </w:p>
          <w:p w:rsidR="00320B83" w:rsidRDefault="00320B83" w:rsidP="00AE1FB5">
            <w:pPr>
              <w:rPr>
                <w:lang w:val="en-GB"/>
              </w:rPr>
            </w:pPr>
            <w:r>
              <w:rPr>
                <w:lang w:val="en-GB"/>
              </w:rPr>
              <w:t>The meeting for SWG5B1 (AI 1.6) has not been started yet.</w:t>
            </w:r>
          </w:p>
          <w:p w:rsidR="00320B83" w:rsidRPr="00AE27E9" w:rsidRDefault="00320B83" w:rsidP="00AE1FB5"/>
        </w:tc>
      </w:tr>
      <w:tr w:rsidR="00320B83" w:rsidTr="00AE1FB5">
        <w:tc>
          <w:tcPr>
            <w:tcW w:w="9242" w:type="dxa"/>
          </w:tcPr>
          <w:p w:rsidR="00320B83" w:rsidRDefault="00320B83" w:rsidP="00AE1FB5">
            <w:pPr>
              <w:rPr>
                <w:b/>
                <w:bCs/>
              </w:rPr>
            </w:pPr>
            <w:r>
              <w:rPr>
                <w:b/>
                <w:bCs/>
              </w:rPr>
              <w:t>Issues to be discussed at the Coordination Meeting:</w:t>
            </w:r>
          </w:p>
          <w:p w:rsidR="00320B83" w:rsidRPr="00C274DC" w:rsidRDefault="00320B83" w:rsidP="00AE1FB5">
            <w:pPr>
              <w:rPr>
                <w:bCs/>
              </w:rPr>
            </w:pPr>
            <w:r w:rsidRPr="00C274DC">
              <w:rPr>
                <w:bCs/>
              </w:rPr>
              <w:t>N/A</w:t>
            </w:r>
          </w:p>
          <w:p w:rsidR="00320B83" w:rsidRDefault="00320B83" w:rsidP="00AE1FB5">
            <w:pPr>
              <w:rPr>
                <w:b/>
                <w:bCs/>
              </w:rPr>
            </w:pPr>
          </w:p>
          <w:p w:rsidR="00320B83" w:rsidRDefault="00320B83" w:rsidP="00AE1FB5">
            <w:pPr>
              <w:rPr>
                <w:b/>
                <w:bCs/>
              </w:rPr>
            </w:pPr>
          </w:p>
          <w:p w:rsidR="00320B83" w:rsidRDefault="00320B83" w:rsidP="00AE1FB5">
            <w:pPr>
              <w:rPr>
                <w:b/>
                <w:bCs/>
              </w:rPr>
            </w:pPr>
          </w:p>
        </w:tc>
      </w:tr>
      <w:tr w:rsidR="00320B83" w:rsidTr="00AE1FB5">
        <w:tc>
          <w:tcPr>
            <w:tcW w:w="9242" w:type="dxa"/>
          </w:tcPr>
          <w:p w:rsidR="00320B83" w:rsidRDefault="00320B83" w:rsidP="00AE1FB5">
            <w:r w:rsidRPr="00AE27E9">
              <w:rPr>
                <w:b/>
                <w:bCs/>
              </w:rPr>
              <w:t>Comments/Remarks by the Coordinator</w:t>
            </w:r>
            <w:r>
              <w:t>:</w:t>
            </w:r>
          </w:p>
          <w:p w:rsidR="00320B83" w:rsidRPr="006178E8" w:rsidRDefault="00320B83" w:rsidP="00AE1FB5">
            <w:pPr>
              <w:rPr>
                <w:lang w:val="en-GB"/>
              </w:rPr>
            </w:pPr>
            <w:r w:rsidRPr="006178E8">
              <w:rPr>
                <w:u w:val="single"/>
                <w:lang w:val="en-GB"/>
              </w:rPr>
              <w:t>Update on 4-Nov-2015 11AM:</w:t>
            </w:r>
            <w:r>
              <w:rPr>
                <w:lang w:val="en-GB"/>
              </w:rPr>
              <w:t xml:space="preserve"> The first meeting for SWG5B1 (AI.1.6) will take place in the afternoon, some observations based on the input to the conference:</w:t>
            </w:r>
          </w:p>
          <w:p w:rsidR="00320B83" w:rsidRDefault="00320B83" w:rsidP="00AE1FB5">
            <w:pPr>
              <w:rPr>
                <w:u w:val="single"/>
                <w:lang w:val="en-GB"/>
              </w:rPr>
            </w:pPr>
          </w:p>
          <w:p w:rsidR="00320B83" w:rsidRDefault="00320B83" w:rsidP="00AE1FB5">
            <w:pPr>
              <w:rPr>
                <w:u w:val="single"/>
              </w:rPr>
            </w:pPr>
            <w:r>
              <w:rPr>
                <w:u w:val="single"/>
              </w:rPr>
              <w:t>1.6.1:</w:t>
            </w:r>
          </w:p>
          <w:p w:rsidR="00320B83" w:rsidRDefault="00320B83" w:rsidP="00320B83">
            <w:pPr>
              <w:pStyle w:val="ListParagraph"/>
              <w:numPr>
                <w:ilvl w:val="0"/>
                <w:numId w:val="22"/>
              </w:numPr>
            </w:pPr>
            <w:r>
              <w:t>The APT proposals are highly in line with the proposal from other countries.</w:t>
            </w:r>
          </w:p>
          <w:p w:rsidR="00320B83" w:rsidRDefault="00320B83" w:rsidP="00320B83">
            <w:pPr>
              <w:pStyle w:val="ListParagraph"/>
              <w:numPr>
                <w:ilvl w:val="0"/>
                <w:numId w:val="22"/>
              </w:numPr>
            </w:pPr>
            <w:r>
              <w:t>Regarding the APT proposal on additional allocation of 250 MHz to the FSS (space-to-Earth) in Region 1 in the frequency band 13.4-13.65 GHz, there is general consensus from the input contributions that such additional allocation could be made, but the exact condition would be further discussed in the meeting.</w:t>
            </w:r>
          </w:p>
          <w:p w:rsidR="00320B83" w:rsidRDefault="00320B83" w:rsidP="00320B83">
            <w:pPr>
              <w:pStyle w:val="ListParagraph"/>
              <w:numPr>
                <w:ilvl w:val="0"/>
                <w:numId w:val="22"/>
              </w:numPr>
            </w:pPr>
            <w:r>
              <w:t>The major debate is expected to be in where there is no APT proposal, in particular the potential opening up 250 MHz in Region 1 for uplink FSS within the band 14.5-14.8 GHz.</w:t>
            </w:r>
          </w:p>
          <w:p w:rsidR="00320B83" w:rsidRDefault="00320B83" w:rsidP="00AE1FB5"/>
          <w:p w:rsidR="00320B83" w:rsidRDefault="00320B83" w:rsidP="00AE1FB5">
            <w:pPr>
              <w:rPr>
                <w:u w:val="single"/>
              </w:rPr>
            </w:pPr>
            <w:r>
              <w:rPr>
                <w:u w:val="single"/>
              </w:rPr>
              <w:t>1.6.2:</w:t>
            </w:r>
          </w:p>
          <w:p w:rsidR="00320B83" w:rsidRDefault="00320B83" w:rsidP="00320B83">
            <w:pPr>
              <w:pStyle w:val="ListParagraph"/>
              <w:numPr>
                <w:ilvl w:val="0"/>
                <w:numId w:val="23"/>
              </w:numPr>
            </w:pPr>
            <w:r>
              <w:t>The APT proposals are highly in line with the proposal from other countries, APT support the no change (NOC) method in the frequency bands 13.25-13.4 GHz and 14.8-17 GHz and there is simply no proposal to the conference which suggest to make changes on that two bands under AI 1.6.2.</w:t>
            </w:r>
          </w:p>
          <w:p w:rsidR="00320B83" w:rsidRDefault="00320B83" w:rsidP="00320B83">
            <w:pPr>
              <w:pStyle w:val="ListParagraph"/>
              <w:numPr>
                <w:ilvl w:val="0"/>
                <w:numId w:val="23"/>
              </w:numPr>
            </w:pPr>
            <w:r>
              <w:t>The major debate is expected to be in where there is no APT proposal, in particular the potential opening up 250 MHz in Region 2 and 300 MHz in Region 3 for uplink FSS within the band 14.5-14.8 GHz.</w:t>
            </w:r>
          </w:p>
          <w:p w:rsidR="00320B83" w:rsidRDefault="00320B83" w:rsidP="00AE1FB5"/>
          <w:p w:rsidR="00320B83" w:rsidRDefault="00320B83" w:rsidP="00AE1FB5"/>
          <w:p w:rsidR="00320B83" w:rsidRDefault="00320B83" w:rsidP="00AE1FB5"/>
          <w:p w:rsidR="00320B83" w:rsidRDefault="00320B83" w:rsidP="00AE1FB5"/>
          <w:p w:rsidR="00320B83" w:rsidRDefault="00320B83" w:rsidP="00AE1FB5"/>
          <w:p w:rsidR="00320B83" w:rsidRPr="00AE27E9" w:rsidRDefault="00320B83" w:rsidP="00AE1FB5"/>
        </w:tc>
      </w:tr>
    </w:tbl>
    <w:p w:rsidR="00320B83" w:rsidRDefault="00320B83" w:rsidP="00A749D2">
      <w:pPr>
        <w:jc w:val="center"/>
        <w:rPr>
          <w:b/>
          <w:bCs/>
          <w:sz w:val="28"/>
        </w:rPr>
      </w:pPr>
    </w:p>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9526CB" w:rsidTr="00AE1FB5">
        <w:tc>
          <w:tcPr>
            <w:tcW w:w="9242" w:type="dxa"/>
          </w:tcPr>
          <w:p w:rsidR="009526CB" w:rsidRPr="00AE27E9" w:rsidRDefault="009526CB" w:rsidP="00AE1FB5">
            <w:r w:rsidRPr="00AE27E9">
              <w:rPr>
                <w:b/>
                <w:bCs/>
              </w:rPr>
              <w:t>Agenda Item</w:t>
            </w:r>
            <w:r>
              <w:rPr>
                <w:b/>
                <w:bCs/>
              </w:rPr>
              <w:t xml:space="preserve"> No.</w:t>
            </w:r>
            <w:r w:rsidRPr="00AE27E9">
              <w:t>:</w:t>
            </w:r>
            <w:r>
              <w:t xml:space="preserve"> 1.7</w:t>
            </w:r>
          </w:p>
          <w:p w:rsidR="009526CB" w:rsidRDefault="009526CB" w:rsidP="00AE1FB5">
            <w:r>
              <w:t xml:space="preserve">to review the use of the band </w:t>
            </w:r>
            <w:r>
              <w:rPr>
                <w:rStyle w:val="skypec2cprintcontainer"/>
              </w:rPr>
              <w:t>5 091-5 150</w:t>
            </w:r>
            <w:r>
              <w:t xml:space="preserve"> MHz by the fixed-satellite service (Earth-to-space) (limited to feeder links of the non-geostationary mobile-satellite systems in the mobile-satellite service) in accordance with Resolution 114 (Rev.WRC</w:t>
            </w:r>
            <w:r>
              <w:rPr>
                <w:rStyle w:val="skypec2cprintcontainer"/>
              </w:rPr>
              <w:t>-</w:t>
            </w:r>
            <w:r>
              <w:t>12);</w:t>
            </w:r>
          </w:p>
          <w:p w:rsidR="009526CB" w:rsidRDefault="009526CB" w:rsidP="00AE1FB5">
            <w:pPr>
              <w:rPr>
                <w:b/>
                <w:bCs/>
                <w:sz w:val="28"/>
              </w:rPr>
            </w:pPr>
          </w:p>
        </w:tc>
      </w:tr>
      <w:tr w:rsidR="009526CB" w:rsidTr="00AE1FB5">
        <w:tc>
          <w:tcPr>
            <w:tcW w:w="9242" w:type="dxa"/>
          </w:tcPr>
          <w:p w:rsidR="009526CB" w:rsidRDefault="009526CB" w:rsidP="00AE1FB5">
            <w:r w:rsidRPr="00AE27E9">
              <w:rPr>
                <w:b/>
                <w:bCs/>
              </w:rPr>
              <w:t>Name of the Coordinator</w:t>
            </w:r>
            <w:r>
              <w:rPr>
                <w:b/>
                <w:bCs/>
              </w:rPr>
              <w:t xml:space="preserve"> ( with Email)</w:t>
            </w:r>
            <w:r>
              <w:t>: Nguyen Huy Cuong            cuongnh@rfd.gov.vn</w:t>
            </w:r>
          </w:p>
          <w:p w:rsidR="009526CB" w:rsidRPr="00AE27E9" w:rsidRDefault="009526CB" w:rsidP="00AE1FB5"/>
        </w:tc>
      </w:tr>
      <w:tr w:rsidR="009526CB" w:rsidTr="00AE1FB5">
        <w:tc>
          <w:tcPr>
            <w:tcW w:w="9242" w:type="dxa"/>
          </w:tcPr>
          <w:p w:rsidR="009526CB" w:rsidRDefault="009526CB" w:rsidP="00AE1FB5">
            <w:pPr>
              <w:rPr>
                <w:b/>
                <w:bCs/>
              </w:rPr>
            </w:pPr>
            <w:r w:rsidRPr="00AE27E9">
              <w:rPr>
                <w:b/>
                <w:bCs/>
              </w:rPr>
              <w:t>Issues:</w:t>
            </w:r>
          </w:p>
          <w:p w:rsidR="009526CB" w:rsidRDefault="009526CB" w:rsidP="00AE1FB5">
            <w:pPr>
              <w:jc w:val="both"/>
              <w:rPr>
                <w:lang w:eastAsia="zh-CN"/>
              </w:rPr>
            </w:pPr>
            <w:r>
              <w:rPr>
                <w:lang w:eastAsia="zh-CN"/>
              </w:rPr>
              <w:t>O</w:t>
            </w:r>
            <w:r w:rsidRPr="00024DBA">
              <w:rPr>
                <w:lang w:eastAsia="zh-CN"/>
              </w:rPr>
              <w:t>ne method is outlined in the CPM</w:t>
            </w:r>
            <w:r>
              <w:rPr>
                <w:lang w:eastAsia="zh-CN"/>
              </w:rPr>
              <w:t xml:space="preserve"> Report to </w:t>
            </w:r>
            <w:r w:rsidRPr="00024DBA">
              <w:rPr>
                <w:lang w:eastAsia="zh-CN"/>
              </w:rPr>
              <w:t>WRC-15. The Method proposes the suppression of the time limitations in footnote No.5.444A, while continuing to protect the operation of the international standard MLS as well as providing some improved flexibility for AM(R</w:t>
            </w:r>
            <w:proofErr w:type="gramStart"/>
            <w:r w:rsidRPr="00024DBA">
              <w:rPr>
                <w:lang w:eastAsia="zh-CN"/>
              </w:rPr>
              <w:t>)S</w:t>
            </w:r>
            <w:proofErr w:type="gramEnd"/>
            <w:r w:rsidRPr="00024DBA">
              <w:rPr>
                <w:lang w:eastAsia="zh-CN"/>
              </w:rPr>
              <w:t xml:space="preserve"> services in the band.</w:t>
            </w:r>
          </w:p>
          <w:p w:rsidR="009526CB" w:rsidRPr="00674239" w:rsidRDefault="009526CB" w:rsidP="00AE1FB5">
            <w:pPr>
              <w:jc w:val="both"/>
              <w:rPr>
                <w:lang w:eastAsia="zh-CN"/>
              </w:rPr>
            </w:pPr>
            <w:r>
              <w:rPr>
                <w:lang w:eastAsia="zh-CN"/>
              </w:rPr>
              <w:t xml:space="preserve">Modification: </w:t>
            </w:r>
            <w:r w:rsidRPr="00674239">
              <w:rPr>
                <w:lang w:eastAsia="zh-CN"/>
              </w:rPr>
              <w:t xml:space="preserve">Table of Frequency Allocations, footnote </w:t>
            </w:r>
            <w:r>
              <w:rPr>
                <w:lang w:eastAsia="zh-CN"/>
              </w:rPr>
              <w:t>No.</w:t>
            </w:r>
            <w:r w:rsidRPr="00674239">
              <w:rPr>
                <w:lang w:eastAsia="zh-CN"/>
              </w:rPr>
              <w:t>5.444A with removal of time limitation for FSS</w:t>
            </w:r>
          </w:p>
          <w:p w:rsidR="009526CB" w:rsidRDefault="009526CB" w:rsidP="00AE1FB5">
            <w:pPr>
              <w:jc w:val="both"/>
            </w:pPr>
            <w:r>
              <w:rPr>
                <w:lang w:eastAsia="zh-CN"/>
              </w:rPr>
              <w:t>Modification:</w:t>
            </w:r>
            <w:r w:rsidRPr="00C72A81">
              <w:t xml:space="preserve"> APPENDIX </w:t>
            </w:r>
            <w:r w:rsidRPr="00C72A81">
              <w:rPr>
                <w:rStyle w:val="href"/>
              </w:rPr>
              <w:t>7</w:t>
            </w:r>
            <w:r>
              <w:rPr>
                <w:rStyle w:val="href"/>
              </w:rPr>
              <w:t xml:space="preserve">, </w:t>
            </w:r>
            <w:r w:rsidRPr="00C72A81">
              <w:t xml:space="preserve">RESOLUTION </w:t>
            </w:r>
            <w:r w:rsidRPr="00C72A81">
              <w:rPr>
                <w:rStyle w:val="href"/>
              </w:rPr>
              <w:t>114</w:t>
            </w:r>
            <w:r>
              <w:rPr>
                <w:rStyle w:val="href"/>
              </w:rPr>
              <w:t xml:space="preserve">, </w:t>
            </w:r>
            <w:r w:rsidRPr="00C72A81">
              <w:t xml:space="preserve">RESOLUTION </w:t>
            </w:r>
            <w:r w:rsidRPr="00C72A81">
              <w:rPr>
                <w:rStyle w:val="href"/>
              </w:rPr>
              <w:t>748</w:t>
            </w:r>
          </w:p>
          <w:p w:rsidR="009526CB" w:rsidRPr="00AE27E9" w:rsidRDefault="009526CB" w:rsidP="00AE1FB5"/>
        </w:tc>
      </w:tr>
      <w:tr w:rsidR="009526CB" w:rsidTr="00AE1FB5">
        <w:tc>
          <w:tcPr>
            <w:tcW w:w="9242" w:type="dxa"/>
          </w:tcPr>
          <w:p w:rsidR="009526CB" w:rsidRDefault="009526CB" w:rsidP="00AE1FB5">
            <w:r>
              <w:rPr>
                <w:b/>
                <w:bCs/>
              </w:rPr>
              <w:t>APT Proposals</w:t>
            </w:r>
            <w:r>
              <w:t>:</w:t>
            </w:r>
          </w:p>
          <w:p w:rsidR="009526CB" w:rsidRPr="00AE27E9" w:rsidRDefault="009526CB" w:rsidP="00AE1FB5">
            <w:r w:rsidRPr="00C72A81">
              <w:t xml:space="preserve">APT Members support the Method in </w:t>
            </w:r>
            <w:r w:rsidRPr="00C72A81">
              <w:rPr>
                <w:lang w:eastAsia="zh-CN"/>
              </w:rPr>
              <w:t>the CPM Report to WRC-15</w:t>
            </w:r>
            <w:r w:rsidRPr="00C72A81">
              <w:t xml:space="preserve"> to fully satisfy this agenda item</w:t>
            </w:r>
          </w:p>
        </w:tc>
      </w:tr>
      <w:tr w:rsidR="009526CB" w:rsidTr="00AE1FB5">
        <w:tc>
          <w:tcPr>
            <w:tcW w:w="9242" w:type="dxa"/>
          </w:tcPr>
          <w:p w:rsidR="009526CB" w:rsidRDefault="009526CB" w:rsidP="00AE1FB5">
            <w:pPr>
              <w:rPr>
                <w:b/>
                <w:bCs/>
              </w:rPr>
            </w:pPr>
            <w:r>
              <w:rPr>
                <w:b/>
                <w:bCs/>
              </w:rPr>
              <w:t>Status of the APT Proposals:</w:t>
            </w:r>
          </w:p>
          <w:p w:rsidR="009526CB" w:rsidRDefault="009526CB" w:rsidP="00AE1FB5">
            <w:pPr>
              <w:rPr>
                <w:lang w:eastAsia="zh-CN"/>
              </w:rPr>
            </w:pPr>
            <w:r w:rsidRPr="009C2B6E">
              <w:rPr>
                <w:lang w:eastAsia="zh-CN"/>
              </w:rPr>
              <w:t>There are 11 contributions to the meeting regarding AI 1.7.</w:t>
            </w:r>
          </w:p>
          <w:p w:rsidR="009526CB" w:rsidRDefault="009526CB" w:rsidP="00AE1FB5">
            <w:r>
              <w:rPr>
                <w:lang w:eastAsia="zh-CN"/>
              </w:rPr>
              <w:t xml:space="preserve">APT </w:t>
            </w:r>
            <w:r w:rsidRPr="009C2B6E">
              <w:rPr>
                <w:lang w:eastAsia="zh-CN"/>
              </w:rPr>
              <w:t xml:space="preserve">Proposals was presented at </w:t>
            </w:r>
            <w:r>
              <w:rPr>
                <w:lang w:eastAsia="zh-CN"/>
              </w:rPr>
              <w:t xml:space="preserve">the </w:t>
            </w:r>
            <w:r w:rsidRPr="009C2B6E">
              <w:rPr>
                <w:lang w:eastAsia="zh-CN"/>
              </w:rPr>
              <w:t>SUB-WORKING GROUP 5B2 (A.I. 1.7)</w:t>
            </w:r>
            <w:r>
              <w:rPr>
                <w:lang w:eastAsia="zh-CN"/>
              </w:rPr>
              <w:t xml:space="preserve"> meeting</w:t>
            </w:r>
            <w:r w:rsidRPr="009C2B6E">
              <w:rPr>
                <w:lang w:eastAsia="zh-CN"/>
              </w:rPr>
              <w:t>.</w:t>
            </w:r>
          </w:p>
          <w:p w:rsidR="009526CB" w:rsidRPr="00AE27E9" w:rsidRDefault="009526CB" w:rsidP="00AE1FB5"/>
        </w:tc>
      </w:tr>
      <w:tr w:rsidR="009526CB" w:rsidTr="00AE1FB5">
        <w:tc>
          <w:tcPr>
            <w:tcW w:w="9242" w:type="dxa"/>
          </w:tcPr>
          <w:p w:rsidR="009526CB" w:rsidRDefault="009526CB" w:rsidP="00AE1FB5">
            <w:pPr>
              <w:rPr>
                <w:b/>
                <w:bCs/>
              </w:rPr>
            </w:pPr>
            <w:r>
              <w:rPr>
                <w:b/>
                <w:bCs/>
              </w:rPr>
              <w:t>Issues to be discussed at the Coordination Meeting:</w:t>
            </w:r>
          </w:p>
          <w:p w:rsidR="009526CB" w:rsidRPr="009C2B6E" w:rsidRDefault="009526CB" w:rsidP="00AE1FB5">
            <w:pPr>
              <w:rPr>
                <w:lang w:eastAsia="zh-CN"/>
              </w:rPr>
            </w:pPr>
            <w:r w:rsidRPr="009C2B6E">
              <w:rPr>
                <w:lang w:eastAsia="zh-CN"/>
              </w:rPr>
              <w:t>The SUB-WORKING GROUP meeting met twice.</w:t>
            </w:r>
          </w:p>
          <w:p w:rsidR="009526CB" w:rsidRPr="009C2B6E" w:rsidRDefault="009526CB" w:rsidP="00AE1FB5">
            <w:pPr>
              <w:rPr>
                <w:lang w:eastAsia="zh-CN"/>
              </w:rPr>
            </w:pPr>
            <w:r w:rsidRPr="009C2B6E">
              <w:rPr>
                <w:lang w:eastAsia="zh-CN"/>
              </w:rPr>
              <w:t xml:space="preserve">There are two options for modification of footnote 5.444A. One is supported by Regionals as </w:t>
            </w:r>
            <w:r>
              <w:rPr>
                <w:lang w:eastAsia="zh-CN"/>
              </w:rPr>
              <w:t>the same modified text</w:t>
            </w:r>
            <w:r w:rsidRPr="009C2B6E">
              <w:rPr>
                <w:lang w:eastAsia="zh-CN"/>
              </w:rPr>
              <w:t xml:space="preserve"> in the CPM report and the other is proposed by Cuba. The SUB-WORKING GROUP meeting agreed to </w:t>
            </w:r>
            <w:proofErr w:type="spellStart"/>
            <w:r w:rsidRPr="009C2B6E">
              <w:rPr>
                <w:lang w:eastAsia="zh-CN"/>
              </w:rPr>
              <w:t>chose</w:t>
            </w:r>
            <w:proofErr w:type="spellEnd"/>
            <w:r w:rsidRPr="009C2B6E">
              <w:rPr>
                <w:lang w:eastAsia="zh-CN"/>
              </w:rPr>
              <w:t xml:space="preserve"> the option of the modification of footnote No. 5.444A as the same text in CPM report.</w:t>
            </w:r>
          </w:p>
          <w:p w:rsidR="009526CB" w:rsidRPr="009C2B6E" w:rsidRDefault="009526CB" w:rsidP="00AE1FB5">
            <w:pPr>
              <w:rPr>
                <w:lang w:eastAsia="zh-CN"/>
              </w:rPr>
            </w:pPr>
            <w:r w:rsidRPr="009C2B6E">
              <w:rPr>
                <w:lang w:eastAsia="zh-CN"/>
              </w:rPr>
              <w:t>Regarding ANRS (note 2) in table 10 of annex 7 of Appendix 7, the final decision will decided after consultation with BR</w:t>
            </w:r>
            <w:r>
              <w:rPr>
                <w:lang w:eastAsia="zh-CN"/>
              </w:rPr>
              <w:t>.</w:t>
            </w:r>
          </w:p>
          <w:p w:rsidR="009526CB" w:rsidRPr="009C2B6E" w:rsidRDefault="009526CB" w:rsidP="00AE1FB5">
            <w:pPr>
              <w:rPr>
                <w:lang w:eastAsia="zh-CN"/>
              </w:rPr>
            </w:pPr>
            <w:r w:rsidRPr="009C2B6E">
              <w:rPr>
                <w:lang w:eastAsia="zh-CN"/>
              </w:rPr>
              <w:t>Other modifications are agreed as the same text in the CPM Report</w:t>
            </w:r>
            <w:r>
              <w:rPr>
                <w:lang w:eastAsia="zh-CN"/>
              </w:rPr>
              <w:t xml:space="preserve"> and</w:t>
            </w:r>
            <w:r w:rsidRPr="009C2B6E">
              <w:rPr>
                <w:lang w:eastAsia="zh-CN"/>
              </w:rPr>
              <w:t xml:space="preserve"> updated revision </w:t>
            </w:r>
            <w:r w:rsidRPr="00C72A81">
              <w:rPr>
                <w:lang w:eastAsia="zh-CN"/>
              </w:rPr>
              <w:t>ITU</w:t>
            </w:r>
            <w:r w:rsidRPr="00C72A81">
              <w:rPr>
                <w:lang w:eastAsia="zh-CN"/>
              </w:rPr>
              <w:noBreakHyphen/>
              <w:t>R P.526</w:t>
            </w:r>
            <w:r w:rsidRPr="00C72A81">
              <w:rPr>
                <w:lang w:eastAsia="zh-CN"/>
              </w:rPr>
              <w:noBreakHyphen/>
              <w:t>13</w:t>
            </w:r>
            <w:r>
              <w:rPr>
                <w:lang w:eastAsia="zh-CN"/>
              </w:rPr>
              <w:t xml:space="preserve"> (</w:t>
            </w:r>
            <w:r w:rsidRPr="009C2B6E">
              <w:rPr>
                <w:rFonts w:hint="eastAsia"/>
                <w:lang w:eastAsia="zh-CN"/>
              </w:rPr>
              <w:t>the revised ITU-R Recommendations incorporated by reference</w:t>
            </w:r>
            <w:r>
              <w:rPr>
                <w:lang w:eastAsia="zh-CN"/>
              </w:rPr>
              <w:t>)</w:t>
            </w:r>
            <w:r w:rsidRPr="009C2B6E">
              <w:rPr>
                <w:lang w:eastAsia="zh-CN"/>
              </w:rPr>
              <w:t xml:space="preserve"> </w:t>
            </w:r>
          </w:p>
          <w:p w:rsidR="009526CB" w:rsidRDefault="009526CB" w:rsidP="00AE1FB5">
            <w:pPr>
              <w:rPr>
                <w:b/>
                <w:bCs/>
              </w:rPr>
            </w:pPr>
          </w:p>
        </w:tc>
      </w:tr>
      <w:tr w:rsidR="009526CB" w:rsidTr="00AE1FB5">
        <w:tc>
          <w:tcPr>
            <w:tcW w:w="9242" w:type="dxa"/>
          </w:tcPr>
          <w:p w:rsidR="009526CB" w:rsidRDefault="009526CB" w:rsidP="00AE1FB5">
            <w:r w:rsidRPr="00AE27E9">
              <w:rPr>
                <w:b/>
                <w:bCs/>
              </w:rPr>
              <w:t>Comments/Remarks by the Coordinator</w:t>
            </w:r>
            <w:r>
              <w:t>:</w:t>
            </w:r>
          </w:p>
          <w:p w:rsidR="009526CB" w:rsidRDefault="009526CB" w:rsidP="00AE1FB5"/>
          <w:p w:rsidR="009526CB" w:rsidRDefault="009526CB" w:rsidP="00AE1FB5">
            <w:r>
              <w:t xml:space="preserve">The </w:t>
            </w:r>
            <w:r w:rsidRPr="009C2B6E">
              <w:rPr>
                <w:lang w:eastAsia="zh-CN"/>
              </w:rPr>
              <w:t>SUB-WORKING GROUP meeting</w:t>
            </w:r>
            <w:r>
              <w:rPr>
                <w:lang w:eastAsia="zh-CN"/>
              </w:rPr>
              <w:t xml:space="preserve"> completed the task. The output document will be submitted to the working group 5B for its consideration. The output document will be uploaded on the share folder.</w:t>
            </w:r>
          </w:p>
          <w:p w:rsidR="009526CB" w:rsidRDefault="009526CB" w:rsidP="00AE1FB5"/>
          <w:p w:rsidR="009526CB" w:rsidRDefault="009526CB" w:rsidP="00AE1FB5"/>
          <w:p w:rsidR="009526CB" w:rsidRPr="00AE27E9" w:rsidRDefault="009526CB" w:rsidP="00AE1FB5"/>
        </w:tc>
      </w:tr>
    </w:tbl>
    <w:p w:rsidR="009526CB" w:rsidRDefault="009526CB" w:rsidP="00A749D2">
      <w:pPr>
        <w:jc w:val="center"/>
        <w:rPr>
          <w:b/>
          <w:bCs/>
          <w:sz w:val="28"/>
        </w:rPr>
      </w:pPr>
    </w:p>
    <w:p w:rsidR="008B306F" w:rsidRDefault="008B306F" w:rsidP="00A749D2">
      <w:pPr>
        <w:jc w:val="center"/>
        <w:rPr>
          <w:b/>
          <w:bCs/>
          <w:sz w:val="28"/>
        </w:rPr>
      </w:pPr>
    </w:p>
    <w:tbl>
      <w:tblPr>
        <w:tblStyle w:val="TableGrid"/>
        <w:tblW w:w="0" w:type="auto"/>
        <w:tblLook w:val="04A0" w:firstRow="1" w:lastRow="0" w:firstColumn="1" w:lastColumn="0" w:noHBand="0" w:noVBand="1"/>
      </w:tblPr>
      <w:tblGrid>
        <w:gridCol w:w="9242"/>
      </w:tblGrid>
      <w:tr w:rsidR="008B306F" w:rsidTr="00AE1FB5">
        <w:trPr>
          <w:trHeight w:val="658"/>
        </w:trPr>
        <w:tc>
          <w:tcPr>
            <w:tcW w:w="9242" w:type="dxa"/>
          </w:tcPr>
          <w:p w:rsidR="008B306F" w:rsidRPr="00AE27E9" w:rsidRDefault="008B306F" w:rsidP="00AE1FB5">
            <w:r w:rsidRPr="00AE27E9">
              <w:rPr>
                <w:b/>
                <w:bCs/>
              </w:rPr>
              <w:t>Agenda Item</w:t>
            </w:r>
            <w:r>
              <w:rPr>
                <w:b/>
                <w:bCs/>
              </w:rPr>
              <w:t xml:space="preserve"> No.</w:t>
            </w:r>
            <w:r w:rsidRPr="00AE27E9">
              <w:t>:</w:t>
            </w:r>
            <w:r>
              <w:t xml:space="preserve"> 1.9.1</w:t>
            </w:r>
          </w:p>
          <w:p w:rsidR="008B306F" w:rsidRDefault="008B306F" w:rsidP="00AE1FB5">
            <w:pPr>
              <w:rPr>
                <w:b/>
                <w:bCs/>
                <w:sz w:val="28"/>
              </w:rPr>
            </w:pPr>
          </w:p>
        </w:tc>
      </w:tr>
      <w:tr w:rsidR="008B306F" w:rsidTr="00AE1FB5">
        <w:tc>
          <w:tcPr>
            <w:tcW w:w="9242" w:type="dxa"/>
          </w:tcPr>
          <w:p w:rsidR="008B306F" w:rsidRDefault="008B306F" w:rsidP="00AE1FB5">
            <w:pPr>
              <w:rPr>
                <w:lang w:eastAsia="ko-KR"/>
              </w:rPr>
            </w:pPr>
            <w:r w:rsidRPr="00AE27E9">
              <w:rPr>
                <w:b/>
                <w:bCs/>
              </w:rPr>
              <w:t>Name of the Coordinator</w:t>
            </w:r>
            <w:r>
              <w:rPr>
                <w:b/>
                <w:bCs/>
              </w:rPr>
              <w:t xml:space="preserve"> (with Email)</w:t>
            </w:r>
            <w:r>
              <w:t xml:space="preserve">: </w:t>
            </w:r>
            <w:proofErr w:type="spellStart"/>
            <w:r>
              <w:rPr>
                <w:rFonts w:hint="eastAsia"/>
                <w:lang w:eastAsia="ko-KR"/>
              </w:rPr>
              <w:t>Hwangjae</w:t>
            </w:r>
            <w:proofErr w:type="spellEnd"/>
            <w:r>
              <w:rPr>
                <w:rFonts w:hint="eastAsia"/>
                <w:lang w:eastAsia="ko-KR"/>
              </w:rPr>
              <w:t xml:space="preserve"> Rhee (rhee@msip.go.kr)</w:t>
            </w:r>
          </w:p>
          <w:p w:rsidR="008B306F" w:rsidRPr="00AE27E9" w:rsidRDefault="008B306F" w:rsidP="00AE1FB5"/>
        </w:tc>
      </w:tr>
      <w:tr w:rsidR="008B306F" w:rsidTr="00AE1FB5">
        <w:tc>
          <w:tcPr>
            <w:tcW w:w="9242" w:type="dxa"/>
          </w:tcPr>
          <w:p w:rsidR="008B306F" w:rsidRDefault="008B306F" w:rsidP="00AE1FB5">
            <w:r w:rsidRPr="00AE27E9">
              <w:rPr>
                <w:b/>
                <w:bCs/>
              </w:rPr>
              <w:lastRenderedPageBreak/>
              <w:t>Issues:</w:t>
            </w:r>
            <w:r w:rsidRPr="00C029BA">
              <w:t xml:space="preserve"> in accordance with Resolution </w:t>
            </w:r>
            <w:r w:rsidRPr="00C029BA">
              <w:rPr>
                <w:b/>
              </w:rPr>
              <w:t>758 (WRC</w:t>
            </w:r>
            <w:r w:rsidRPr="00C029BA">
              <w:rPr>
                <w:b/>
              </w:rPr>
              <w:noBreakHyphen/>
              <w:t>12)</w:t>
            </w:r>
            <w:r>
              <w:t xml:space="preserve">, </w:t>
            </w:r>
            <w:r>
              <w:rPr>
                <w:rFonts w:hint="eastAsia"/>
                <w:lang w:eastAsia="ko-KR"/>
              </w:rPr>
              <w:t xml:space="preserve">consider </w:t>
            </w:r>
            <w:r w:rsidRPr="00C029BA">
              <w:t>possible new allocations to the fixed-satellite service in the frequency bands 7 150-7 250 MHz (space-to-Earth) and 8 400-8 500 MHz (Earth-to-space), subject to appropriate sharing conditions;</w:t>
            </w:r>
          </w:p>
          <w:p w:rsidR="008B306F" w:rsidRDefault="008B306F" w:rsidP="00AE1FB5"/>
          <w:p w:rsidR="008B306F" w:rsidRPr="00AE27E9" w:rsidRDefault="008B306F" w:rsidP="00AE1FB5"/>
        </w:tc>
      </w:tr>
      <w:tr w:rsidR="008B306F" w:rsidTr="00AE1FB5">
        <w:tc>
          <w:tcPr>
            <w:tcW w:w="9242" w:type="dxa"/>
          </w:tcPr>
          <w:p w:rsidR="008B306F" w:rsidRPr="00741E30" w:rsidRDefault="008B306F" w:rsidP="00AE1FB5">
            <w:pPr>
              <w:rPr>
                <w:rFonts w:eastAsiaTheme="minorEastAsia"/>
                <w:lang w:eastAsia="ko-KR"/>
              </w:rPr>
            </w:pPr>
            <w:r>
              <w:rPr>
                <w:b/>
                <w:bCs/>
              </w:rPr>
              <w:t>APT Proposals</w:t>
            </w:r>
            <w:r>
              <w:t xml:space="preserve">: </w:t>
            </w:r>
            <w:r w:rsidRPr="007C6DDB">
              <w:rPr>
                <w:rFonts w:hint="eastAsia"/>
              </w:rPr>
              <w:t>APT members support Method C</w:t>
            </w:r>
            <w:r w:rsidRPr="007C6DDB">
              <w:rPr>
                <w:rFonts w:eastAsiaTheme="minorEastAsia" w:hint="eastAsia"/>
                <w:lang w:eastAsia="ko-KR"/>
              </w:rPr>
              <w:t xml:space="preserve">, </w:t>
            </w:r>
            <w:r w:rsidRPr="007C6DDB">
              <w:t>no change to the Radio Regulations</w:t>
            </w:r>
            <w:r w:rsidRPr="007C6DDB">
              <w:rPr>
                <w:rFonts w:eastAsiaTheme="minorEastAsia" w:hint="eastAsia"/>
                <w:lang w:eastAsia="ko-KR"/>
              </w:rPr>
              <w:t>, in</w:t>
            </w:r>
            <w:r w:rsidRPr="007C6DDB">
              <w:t xml:space="preserve"> the CPM Report to WRC</w:t>
            </w:r>
            <w:r>
              <w:noBreakHyphen/>
            </w:r>
            <w:r w:rsidRPr="007C6DDB">
              <w:t>15</w:t>
            </w:r>
            <w:r w:rsidRPr="007C6DDB">
              <w:rPr>
                <w:rFonts w:eastAsiaTheme="minorEastAsia" w:hint="eastAsia"/>
                <w:lang w:eastAsia="ko-KR"/>
              </w:rPr>
              <w:t xml:space="preserve">, concerning </w:t>
            </w:r>
            <w:r w:rsidRPr="007C6DDB">
              <w:t>possible new allocations to the fixed-satellite service in the frequency bands 7 150-7 250 MHz (space-to-Earth) and 8 400-8 500 MHz (Earth-to-space)</w:t>
            </w:r>
            <w:r w:rsidRPr="007C6DDB">
              <w:rPr>
                <w:rFonts w:hint="eastAsia"/>
              </w:rPr>
              <w:t xml:space="preserve"> </w:t>
            </w:r>
            <w:r w:rsidRPr="007C6DDB">
              <w:t>in accordance with Resolution 758 (WRC</w:t>
            </w:r>
            <w:r w:rsidRPr="007C6DDB">
              <w:noBreakHyphen/>
              <w:t>12)</w:t>
            </w:r>
            <w:r w:rsidRPr="007C6DDB">
              <w:rPr>
                <w:rFonts w:eastAsiaTheme="minorEastAsia" w:hint="eastAsia"/>
                <w:lang w:eastAsia="ko-KR"/>
              </w:rPr>
              <w:t>.</w:t>
            </w:r>
          </w:p>
          <w:p w:rsidR="008B306F" w:rsidRDefault="008B306F" w:rsidP="00AE1FB5"/>
          <w:p w:rsidR="008B306F" w:rsidRPr="00AE27E9" w:rsidRDefault="008B306F" w:rsidP="00AE1FB5"/>
        </w:tc>
      </w:tr>
      <w:tr w:rsidR="008B306F" w:rsidTr="00AE1FB5">
        <w:tc>
          <w:tcPr>
            <w:tcW w:w="9242" w:type="dxa"/>
          </w:tcPr>
          <w:p w:rsidR="008B306F" w:rsidRDefault="008B306F" w:rsidP="00AE1FB5">
            <w:pPr>
              <w:spacing w:before="240"/>
            </w:pPr>
            <w:r>
              <w:rPr>
                <w:b/>
                <w:bCs/>
              </w:rPr>
              <w:t xml:space="preserve">Status of the APT Proposals: </w:t>
            </w:r>
            <w:r>
              <w:rPr>
                <w:bCs/>
              </w:rPr>
              <w:t xml:space="preserve">The PACP on AI 1.9.1 was presented in its first meeting of SWG 5B3 on Tuesday, Nov. 03, 2015.  Twelve contributions from Regional Groups and Member States were presented including that of APT.  </w:t>
            </w:r>
            <w:proofErr w:type="spellStart"/>
            <w:r>
              <w:rPr>
                <w:bCs/>
              </w:rPr>
              <w:t>NoC</w:t>
            </w:r>
            <w:proofErr w:type="spellEnd"/>
            <w:r>
              <w:rPr>
                <w:bCs/>
              </w:rPr>
              <w:t xml:space="preserve"> to the Radio Regulations was supported except CEPT.</w:t>
            </w:r>
          </w:p>
          <w:p w:rsidR="008B306F" w:rsidRPr="002A4784" w:rsidRDefault="008B306F" w:rsidP="00AE1FB5">
            <w:pPr>
              <w:spacing w:before="240"/>
            </w:pPr>
            <w:r>
              <w:t>There were some discussions of the sharing</w:t>
            </w:r>
            <w:r>
              <w:rPr>
                <w:rFonts w:hint="eastAsia"/>
                <w:lang w:eastAsia="ko-KR"/>
              </w:rPr>
              <w:t xml:space="preserve"> issues with respect to</w:t>
            </w:r>
            <w:r>
              <w:t xml:space="preserve"> FS and SRS, and further discussions would be expected.</w:t>
            </w:r>
          </w:p>
          <w:p w:rsidR="008B306F" w:rsidRDefault="008B306F" w:rsidP="00AE1FB5">
            <w:pPr>
              <w:rPr>
                <w:lang w:eastAsia="ko-KR"/>
              </w:rPr>
            </w:pPr>
          </w:p>
          <w:p w:rsidR="008B306F" w:rsidRPr="00AE27E9" w:rsidRDefault="008B306F" w:rsidP="00AE1FB5">
            <w:pPr>
              <w:rPr>
                <w:lang w:eastAsia="ko-KR"/>
              </w:rPr>
            </w:pPr>
          </w:p>
        </w:tc>
      </w:tr>
      <w:tr w:rsidR="008B306F" w:rsidTr="00AE1FB5">
        <w:tc>
          <w:tcPr>
            <w:tcW w:w="9242" w:type="dxa"/>
          </w:tcPr>
          <w:p w:rsidR="008B306F" w:rsidRDefault="008B306F" w:rsidP="00AE1FB5">
            <w:pPr>
              <w:rPr>
                <w:b/>
                <w:bCs/>
                <w:lang w:eastAsia="ko-KR"/>
              </w:rPr>
            </w:pPr>
            <w:r>
              <w:rPr>
                <w:b/>
                <w:bCs/>
              </w:rPr>
              <w:t>Issues to be discussed at the Coordination Meeting:</w:t>
            </w:r>
            <w:r>
              <w:rPr>
                <w:rFonts w:hint="eastAsia"/>
                <w:b/>
                <w:bCs/>
                <w:lang w:eastAsia="ko-KR"/>
              </w:rPr>
              <w:t xml:space="preserve"> -</w:t>
            </w:r>
          </w:p>
          <w:p w:rsidR="008B306F" w:rsidRDefault="008B306F" w:rsidP="00AE1FB5">
            <w:pPr>
              <w:rPr>
                <w:b/>
                <w:bCs/>
              </w:rPr>
            </w:pPr>
          </w:p>
          <w:p w:rsidR="008B306F" w:rsidRDefault="008B306F" w:rsidP="00AE1FB5">
            <w:pPr>
              <w:rPr>
                <w:b/>
                <w:bCs/>
              </w:rPr>
            </w:pPr>
          </w:p>
        </w:tc>
      </w:tr>
      <w:tr w:rsidR="008B306F" w:rsidTr="00AE1FB5">
        <w:tc>
          <w:tcPr>
            <w:tcW w:w="9242" w:type="dxa"/>
          </w:tcPr>
          <w:p w:rsidR="008B306F" w:rsidRDefault="008B306F" w:rsidP="00AE1FB5">
            <w:r w:rsidRPr="00AE27E9">
              <w:rPr>
                <w:b/>
                <w:bCs/>
              </w:rPr>
              <w:t>Comments/Remarks by the Coordinator</w:t>
            </w:r>
            <w:r>
              <w:t>: -</w:t>
            </w:r>
          </w:p>
          <w:p w:rsidR="008B306F" w:rsidRDefault="008B306F" w:rsidP="00AE1FB5"/>
          <w:p w:rsidR="008B306F" w:rsidRDefault="008B306F" w:rsidP="00AE1FB5"/>
          <w:p w:rsidR="008B306F" w:rsidRDefault="008B306F" w:rsidP="00AE1FB5"/>
          <w:p w:rsidR="008B306F" w:rsidRDefault="008B306F" w:rsidP="00AE1FB5"/>
          <w:p w:rsidR="008B306F" w:rsidRPr="00AE27E9" w:rsidRDefault="008B306F" w:rsidP="00AE1FB5"/>
        </w:tc>
      </w:tr>
    </w:tbl>
    <w:p w:rsidR="008B306F" w:rsidRDefault="008B306F" w:rsidP="00A749D2">
      <w:pPr>
        <w:jc w:val="center"/>
        <w:rPr>
          <w:b/>
          <w:bCs/>
          <w:sz w:val="28"/>
        </w:rPr>
      </w:pPr>
    </w:p>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9526CB" w:rsidTr="00AE1FB5">
        <w:tc>
          <w:tcPr>
            <w:tcW w:w="9242" w:type="dxa"/>
          </w:tcPr>
          <w:p w:rsidR="009526CB" w:rsidRPr="00AE27E9" w:rsidRDefault="009526CB" w:rsidP="00AE1FB5">
            <w:pPr>
              <w:rPr>
                <w:lang w:eastAsia="ko-KR"/>
              </w:rPr>
            </w:pPr>
            <w:r w:rsidRPr="00AE27E9">
              <w:rPr>
                <w:b/>
                <w:bCs/>
              </w:rPr>
              <w:t>Agenda Item</w:t>
            </w:r>
            <w:r>
              <w:rPr>
                <w:b/>
                <w:bCs/>
              </w:rPr>
              <w:t xml:space="preserve"> No.</w:t>
            </w:r>
            <w:r w:rsidRPr="00AE27E9">
              <w:t>:</w:t>
            </w:r>
            <w:r>
              <w:rPr>
                <w:rFonts w:hint="eastAsia"/>
                <w:lang w:eastAsia="ko-KR"/>
              </w:rPr>
              <w:t xml:space="preserve"> 1.9.2</w:t>
            </w:r>
          </w:p>
          <w:p w:rsidR="009526CB" w:rsidRDefault="009526CB" w:rsidP="00AE1FB5">
            <w:pPr>
              <w:rPr>
                <w:b/>
                <w:bCs/>
                <w:sz w:val="28"/>
              </w:rPr>
            </w:pPr>
          </w:p>
        </w:tc>
      </w:tr>
      <w:tr w:rsidR="009526CB" w:rsidTr="00AE1FB5">
        <w:tc>
          <w:tcPr>
            <w:tcW w:w="9242" w:type="dxa"/>
          </w:tcPr>
          <w:p w:rsidR="009526CB" w:rsidRDefault="009526CB" w:rsidP="00AE1FB5">
            <w:pPr>
              <w:rPr>
                <w:lang w:eastAsia="ko-KR"/>
              </w:rPr>
            </w:pPr>
            <w:r w:rsidRPr="00AE27E9">
              <w:rPr>
                <w:b/>
                <w:bCs/>
              </w:rPr>
              <w:t>Name of the Coordinator</w:t>
            </w:r>
            <w:r>
              <w:rPr>
                <w:b/>
                <w:bCs/>
              </w:rPr>
              <w:t xml:space="preserve"> ( with Email)</w:t>
            </w:r>
            <w:r>
              <w:t>:</w:t>
            </w:r>
            <w:r>
              <w:rPr>
                <w:rFonts w:hint="eastAsia"/>
                <w:lang w:eastAsia="ko-KR"/>
              </w:rPr>
              <w:t xml:space="preserve"> DAE SUB OH (trap@etri.re.kr)</w:t>
            </w:r>
          </w:p>
          <w:p w:rsidR="009526CB" w:rsidRPr="00AE27E9" w:rsidRDefault="009526CB" w:rsidP="00AE1FB5"/>
        </w:tc>
      </w:tr>
      <w:tr w:rsidR="009526CB" w:rsidTr="00AE1FB5">
        <w:tc>
          <w:tcPr>
            <w:tcW w:w="9242" w:type="dxa"/>
          </w:tcPr>
          <w:p w:rsidR="009526CB" w:rsidRPr="00AE27E9" w:rsidRDefault="009526CB" w:rsidP="00AE1FB5">
            <w:pPr>
              <w:rPr>
                <w:b/>
                <w:bCs/>
              </w:rPr>
            </w:pPr>
            <w:r w:rsidRPr="00AE27E9">
              <w:rPr>
                <w:b/>
                <w:bCs/>
              </w:rPr>
              <w:t>Issues:</w:t>
            </w:r>
          </w:p>
          <w:p w:rsidR="009526CB" w:rsidRDefault="009526CB" w:rsidP="009526CB">
            <w:pPr>
              <w:pStyle w:val="ListParagraph"/>
              <w:numPr>
                <w:ilvl w:val="0"/>
                <w:numId w:val="17"/>
              </w:numPr>
              <w:rPr>
                <w:lang w:eastAsia="ko-KR"/>
              </w:rPr>
            </w:pPr>
            <w:r>
              <w:rPr>
                <w:rFonts w:hint="eastAsia"/>
                <w:lang w:eastAsia="ko-KR"/>
              </w:rPr>
              <w:t xml:space="preserve">New allocation to MMSS (space-to-Earth) </w:t>
            </w:r>
            <w:r>
              <w:rPr>
                <w:lang w:eastAsia="ko-KR"/>
              </w:rPr>
              <w:t xml:space="preserve">in the band 7 373 – 7 </w:t>
            </w:r>
            <w:r>
              <w:rPr>
                <w:rFonts w:hint="eastAsia"/>
                <w:lang w:eastAsia="ko-KR"/>
              </w:rPr>
              <w:t xml:space="preserve">750 </w:t>
            </w:r>
            <w:proofErr w:type="spellStart"/>
            <w:r>
              <w:rPr>
                <w:rFonts w:hint="eastAsia"/>
                <w:lang w:eastAsia="ko-KR"/>
              </w:rPr>
              <w:t>MHz.</w:t>
            </w:r>
            <w:proofErr w:type="spellEnd"/>
          </w:p>
          <w:p w:rsidR="009526CB" w:rsidRPr="007C0E41" w:rsidRDefault="009526CB" w:rsidP="009526CB">
            <w:pPr>
              <w:pStyle w:val="ListParagraph"/>
              <w:numPr>
                <w:ilvl w:val="0"/>
                <w:numId w:val="17"/>
              </w:numPr>
              <w:rPr>
                <w:lang w:eastAsia="ko-KR"/>
              </w:rPr>
            </w:pPr>
            <w:r>
              <w:rPr>
                <w:rFonts w:hint="eastAsia"/>
                <w:lang w:eastAsia="ko-KR"/>
              </w:rPr>
              <w:t xml:space="preserve">New allocation to MMSS (Earth-to-Space) in the band 8 025 </w:t>
            </w:r>
            <w:r>
              <w:rPr>
                <w:lang w:eastAsia="ko-KR"/>
              </w:rPr>
              <w:t>–</w:t>
            </w:r>
            <w:r>
              <w:rPr>
                <w:rFonts w:hint="eastAsia"/>
                <w:lang w:eastAsia="ko-KR"/>
              </w:rPr>
              <w:t xml:space="preserve"> 8 400 </w:t>
            </w:r>
            <w:proofErr w:type="spellStart"/>
            <w:r>
              <w:rPr>
                <w:rFonts w:hint="eastAsia"/>
                <w:lang w:eastAsia="ko-KR"/>
              </w:rPr>
              <w:t>MHz.</w:t>
            </w:r>
            <w:proofErr w:type="spellEnd"/>
          </w:p>
          <w:p w:rsidR="009526CB" w:rsidRPr="00AE27E9" w:rsidRDefault="009526CB" w:rsidP="00AE1FB5">
            <w:pPr>
              <w:rPr>
                <w:lang w:eastAsia="ko-KR"/>
              </w:rPr>
            </w:pPr>
          </w:p>
        </w:tc>
      </w:tr>
      <w:tr w:rsidR="009526CB" w:rsidTr="00AE1FB5">
        <w:tc>
          <w:tcPr>
            <w:tcW w:w="9242" w:type="dxa"/>
          </w:tcPr>
          <w:p w:rsidR="009526CB" w:rsidRDefault="009526CB" w:rsidP="00AE1FB5">
            <w:r>
              <w:rPr>
                <w:b/>
                <w:bCs/>
              </w:rPr>
              <w:t>APT Proposals</w:t>
            </w:r>
            <w:r>
              <w:t>:</w:t>
            </w:r>
          </w:p>
          <w:p w:rsidR="009526CB" w:rsidRDefault="009526CB" w:rsidP="00AE1FB5"/>
          <w:p w:rsidR="009526CB" w:rsidRDefault="009526CB" w:rsidP="009526CB">
            <w:pPr>
              <w:pStyle w:val="ListParagraph"/>
              <w:numPr>
                <w:ilvl w:val="0"/>
                <w:numId w:val="17"/>
              </w:numPr>
              <w:rPr>
                <w:lang w:eastAsia="ko-KR"/>
              </w:rPr>
            </w:pPr>
            <w:r>
              <w:rPr>
                <w:rFonts w:hint="eastAsia"/>
                <w:lang w:eastAsia="ko-KR"/>
              </w:rPr>
              <w:t xml:space="preserve">Opposition to new allocation to MMSS (Earth-to-space) in the band 8 025 </w:t>
            </w:r>
            <w:r>
              <w:rPr>
                <w:lang w:eastAsia="ko-KR"/>
              </w:rPr>
              <w:t>–</w:t>
            </w:r>
            <w:r>
              <w:rPr>
                <w:rFonts w:hint="eastAsia"/>
                <w:lang w:eastAsia="ko-KR"/>
              </w:rPr>
              <w:t xml:space="preserve"> 8 400 MHz</w:t>
            </w:r>
          </w:p>
          <w:p w:rsidR="009526CB" w:rsidRDefault="009526CB" w:rsidP="009526CB">
            <w:pPr>
              <w:pStyle w:val="ListParagraph"/>
              <w:numPr>
                <w:ilvl w:val="0"/>
                <w:numId w:val="17"/>
              </w:numPr>
              <w:rPr>
                <w:lang w:eastAsia="ko-KR"/>
              </w:rPr>
            </w:pPr>
            <w:r>
              <w:rPr>
                <w:lang w:eastAsia="ko-KR"/>
              </w:rPr>
              <w:t>Suppression</w:t>
            </w:r>
            <w:r>
              <w:rPr>
                <w:rFonts w:hint="eastAsia"/>
                <w:lang w:eastAsia="ko-KR"/>
              </w:rPr>
              <w:t xml:space="preserve"> of the Resolution 758 </w:t>
            </w:r>
          </w:p>
          <w:p w:rsidR="009526CB" w:rsidRPr="00AE27E9" w:rsidRDefault="009526CB" w:rsidP="00AE1FB5">
            <w:pPr>
              <w:rPr>
                <w:lang w:eastAsia="ko-KR"/>
              </w:rPr>
            </w:pPr>
          </w:p>
        </w:tc>
      </w:tr>
      <w:tr w:rsidR="009526CB" w:rsidTr="00AE1FB5">
        <w:tc>
          <w:tcPr>
            <w:tcW w:w="9242" w:type="dxa"/>
          </w:tcPr>
          <w:p w:rsidR="009526CB" w:rsidRPr="001277C7" w:rsidRDefault="009526CB" w:rsidP="00AE1FB5">
            <w:pPr>
              <w:rPr>
                <w:b/>
                <w:bCs/>
              </w:rPr>
            </w:pPr>
            <w:r>
              <w:rPr>
                <w:b/>
                <w:bCs/>
              </w:rPr>
              <w:t>Status of the APT Proposals:</w:t>
            </w:r>
          </w:p>
          <w:p w:rsidR="009526CB" w:rsidRDefault="009526CB" w:rsidP="00AE1FB5"/>
          <w:p w:rsidR="009526CB" w:rsidRDefault="009526CB" w:rsidP="009526CB">
            <w:pPr>
              <w:pStyle w:val="ListParagraph"/>
              <w:numPr>
                <w:ilvl w:val="0"/>
                <w:numId w:val="17"/>
              </w:numPr>
              <w:rPr>
                <w:lang w:eastAsia="ko-KR"/>
              </w:rPr>
            </w:pPr>
            <w:r>
              <w:rPr>
                <w:rFonts w:hint="eastAsia"/>
                <w:lang w:eastAsia="ko-KR"/>
              </w:rPr>
              <w:t>Proposals are under consideration.</w:t>
            </w:r>
          </w:p>
          <w:p w:rsidR="009526CB" w:rsidRDefault="009526CB" w:rsidP="009526CB">
            <w:pPr>
              <w:pStyle w:val="ListParagraph"/>
              <w:numPr>
                <w:ilvl w:val="0"/>
                <w:numId w:val="17"/>
              </w:numPr>
              <w:rPr>
                <w:lang w:eastAsia="ko-KR"/>
              </w:rPr>
            </w:pPr>
            <w:r>
              <w:rPr>
                <w:rFonts w:hint="eastAsia"/>
                <w:lang w:eastAsia="ko-KR"/>
              </w:rPr>
              <w:t>It would not be difficult to reflect the APT proposals.</w:t>
            </w:r>
          </w:p>
          <w:p w:rsidR="009526CB" w:rsidRDefault="009526CB" w:rsidP="00AE1FB5">
            <w:pPr>
              <w:rPr>
                <w:lang w:eastAsia="ko-KR"/>
              </w:rPr>
            </w:pPr>
          </w:p>
          <w:p w:rsidR="009526CB" w:rsidRDefault="009526CB" w:rsidP="00AE1FB5"/>
          <w:p w:rsidR="009526CB" w:rsidRPr="00AE27E9" w:rsidRDefault="009526CB" w:rsidP="00AE1FB5"/>
        </w:tc>
      </w:tr>
      <w:tr w:rsidR="009526CB" w:rsidTr="00AE1FB5">
        <w:tc>
          <w:tcPr>
            <w:tcW w:w="9242" w:type="dxa"/>
          </w:tcPr>
          <w:p w:rsidR="009526CB" w:rsidRDefault="009526CB" w:rsidP="00AE1FB5">
            <w:pPr>
              <w:rPr>
                <w:b/>
                <w:bCs/>
              </w:rPr>
            </w:pPr>
            <w:r>
              <w:rPr>
                <w:b/>
                <w:bCs/>
              </w:rPr>
              <w:lastRenderedPageBreak/>
              <w:t>Issues to be discussed at the Coordination Meeting:</w:t>
            </w:r>
          </w:p>
          <w:p w:rsidR="009526CB" w:rsidRDefault="009526CB" w:rsidP="00AE1FB5">
            <w:pPr>
              <w:rPr>
                <w:b/>
                <w:bCs/>
              </w:rPr>
            </w:pPr>
          </w:p>
          <w:p w:rsidR="009526CB" w:rsidRPr="00E14B09" w:rsidRDefault="009526CB" w:rsidP="00AE1FB5">
            <w:pPr>
              <w:rPr>
                <w:bCs/>
                <w:lang w:eastAsia="ko-KR"/>
              </w:rPr>
            </w:pPr>
            <w:r w:rsidRPr="00E14B09">
              <w:rPr>
                <w:rFonts w:hint="eastAsia"/>
                <w:bCs/>
                <w:lang w:eastAsia="ko-KR"/>
              </w:rPr>
              <w:t>N/A</w:t>
            </w:r>
          </w:p>
          <w:p w:rsidR="009526CB" w:rsidRDefault="009526CB" w:rsidP="00AE1FB5">
            <w:pPr>
              <w:rPr>
                <w:b/>
                <w:bCs/>
              </w:rPr>
            </w:pPr>
          </w:p>
          <w:p w:rsidR="009526CB" w:rsidRDefault="009526CB" w:rsidP="00AE1FB5">
            <w:pPr>
              <w:rPr>
                <w:b/>
                <w:bCs/>
              </w:rPr>
            </w:pPr>
          </w:p>
          <w:p w:rsidR="009526CB" w:rsidRDefault="009526CB" w:rsidP="00AE1FB5">
            <w:pPr>
              <w:rPr>
                <w:b/>
                <w:bCs/>
              </w:rPr>
            </w:pPr>
          </w:p>
          <w:p w:rsidR="009526CB" w:rsidRDefault="009526CB" w:rsidP="00AE1FB5">
            <w:pPr>
              <w:rPr>
                <w:b/>
                <w:bCs/>
                <w:lang w:eastAsia="ko-KR"/>
              </w:rPr>
            </w:pPr>
          </w:p>
        </w:tc>
      </w:tr>
      <w:tr w:rsidR="009526CB" w:rsidTr="00AE1FB5">
        <w:tc>
          <w:tcPr>
            <w:tcW w:w="9242" w:type="dxa"/>
          </w:tcPr>
          <w:p w:rsidR="009526CB" w:rsidRDefault="009526CB" w:rsidP="00AE1FB5">
            <w:r w:rsidRPr="00AE27E9">
              <w:rPr>
                <w:b/>
                <w:bCs/>
              </w:rPr>
              <w:t>Comments/Remarks by the Coordinator</w:t>
            </w:r>
            <w:r>
              <w:t>:</w:t>
            </w:r>
          </w:p>
          <w:p w:rsidR="009526CB" w:rsidRDefault="009526CB" w:rsidP="00AE1FB5"/>
          <w:p w:rsidR="009526CB" w:rsidRDefault="009526CB" w:rsidP="00AE1FB5">
            <w:pPr>
              <w:rPr>
                <w:lang w:eastAsia="ko-KR"/>
              </w:rPr>
            </w:pPr>
            <w:r>
              <w:rPr>
                <w:rFonts w:hint="eastAsia"/>
                <w:lang w:eastAsia="ko-KR"/>
              </w:rPr>
              <w:t>N/A</w:t>
            </w:r>
          </w:p>
          <w:p w:rsidR="009526CB" w:rsidRDefault="009526CB" w:rsidP="00AE1FB5"/>
          <w:p w:rsidR="009526CB" w:rsidRDefault="009526CB" w:rsidP="00AE1FB5"/>
          <w:p w:rsidR="009526CB" w:rsidRPr="00AE27E9" w:rsidRDefault="009526CB" w:rsidP="00AE1FB5"/>
        </w:tc>
      </w:tr>
    </w:tbl>
    <w:p w:rsidR="009526CB" w:rsidRPr="00AE27E9" w:rsidRDefault="009526CB" w:rsidP="00A749D2">
      <w:pPr>
        <w:jc w:val="center"/>
        <w:rPr>
          <w:b/>
          <w:bCs/>
          <w:sz w:val="28"/>
        </w:rPr>
      </w:pPr>
    </w:p>
    <w:p w:rsidR="00185F4F" w:rsidRDefault="00185F4F" w:rsidP="00185F4F">
      <w:pPr>
        <w:jc w:val="center"/>
        <w:rPr>
          <w:b/>
          <w:bCs/>
          <w:sz w:val="28"/>
        </w:rPr>
      </w:pPr>
    </w:p>
    <w:p w:rsidR="00137FBC" w:rsidRDefault="00137FBC" w:rsidP="00185F4F">
      <w:pPr>
        <w:jc w:val="center"/>
        <w:rPr>
          <w:b/>
          <w:bCs/>
          <w:sz w:val="28"/>
        </w:rPr>
      </w:pPr>
    </w:p>
    <w:p w:rsidR="00137FBC" w:rsidRDefault="00137FBC" w:rsidP="00185F4F">
      <w:pPr>
        <w:jc w:val="center"/>
        <w:rPr>
          <w:b/>
          <w:bCs/>
          <w:sz w:val="28"/>
        </w:rPr>
      </w:pPr>
    </w:p>
    <w:p w:rsidR="00137FBC" w:rsidRDefault="00137FBC" w:rsidP="00185F4F">
      <w:pPr>
        <w:jc w:val="center"/>
        <w:rPr>
          <w:b/>
          <w:bCs/>
          <w:sz w:val="28"/>
        </w:rPr>
      </w:pPr>
    </w:p>
    <w:p w:rsidR="00137FBC" w:rsidRDefault="00137FBC" w:rsidP="00185F4F">
      <w:pPr>
        <w:jc w:val="center"/>
        <w:rPr>
          <w:b/>
          <w:bCs/>
          <w:sz w:val="28"/>
        </w:rPr>
      </w:pPr>
    </w:p>
    <w:tbl>
      <w:tblPr>
        <w:tblStyle w:val="TableGrid"/>
        <w:tblW w:w="0" w:type="auto"/>
        <w:tblLook w:val="04A0" w:firstRow="1" w:lastRow="0" w:firstColumn="1" w:lastColumn="0" w:noHBand="0" w:noVBand="1"/>
      </w:tblPr>
      <w:tblGrid>
        <w:gridCol w:w="9242"/>
      </w:tblGrid>
      <w:tr w:rsidR="00137FBC" w:rsidTr="00AE1FB5">
        <w:tc>
          <w:tcPr>
            <w:tcW w:w="9242" w:type="dxa"/>
          </w:tcPr>
          <w:p w:rsidR="00137FBC" w:rsidRDefault="00137FBC" w:rsidP="00AE1FB5">
            <w:r w:rsidRPr="00AE27E9">
              <w:rPr>
                <w:b/>
                <w:bCs/>
              </w:rPr>
              <w:t>Agenda Item</w:t>
            </w:r>
            <w:r>
              <w:rPr>
                <w:b/>
                <w:bCs/>
              </w:rPr>
              <w:t xml:space="preserve"> No.</w:t>
            </w:r>
            <w:r w:rsidRPr="00AE27E9">
              <w:t>:</w:t>
            </w:r>
            <w:r>
              <w:t xml:space="preserve"> 1.12 - </w:t>
            </w:r>
            <w:r w:rsidRPr="00922F84">
              <w:t>to consider an extension of the current worldwide allocation to the Earth exploration-satellite (active) service in the frequency band 9 300-9 900 MHz by up to 600 MHz within the frequency bands 8 700-9 300 MHz and/or 9 900-10 500 MHz, in accordance with Resolution  </w:t>
            </w:r>
            <w:r w:rsidRPr="00922F84">
              <w:rPr>
                <w:b/>
                <w:bCs/>
              </w:rPr>
              <w:t>651 (WRC</w:t>
            </w:r>
            <w:r w:rsidRPr="00922F84">
              <w:rPr>
                <w:b/>
                <w:bCs/>
              </w:rPr>
              <w:noBreakHyphen/>
              <w:t>12)</w:t>
            </w:r>
            <w:r w:rsidRPr="00922F84">
              <w:t>;</w:t>
            </w:r>
          </w:p>
          <w:p w:rsidR="00137FBC" w:rsidRDefault="00137FBC" w:rsidP="00AE1FB5">
            <w:pPr>
              <w:rPr>
                <w:b/>
                <w:bCs/>
                <w:sz w:val="28"/>
              </w:rPr>
            </w:pPr>
          </w:p>
        </w:tc>
      </w:tr>
      <w:tr w:rsidR="00137FBC" w:rsidTr="00AE1FB5">
        <w:tc>
          <w:tcPr>
            <w:tcW w:w="9242" w:type="dxa"/>
          </w:tcPr>
          <w:p w:rsidR="00137FBC" w:rsidRDefault="00137FBC" w:rsidP="00AE1FB5">
            <w:r w:rsidRPr="00AE27E9">
              <w:rPr>
                <w:b/>
                <w:bCs/>
              </w:rPr>
              <w:t>Name of the Coordinator</w:t>
            </w:r>
            <w:r>
              <w:rPr>
                <w:b/>
                <w:bCs/>
              </w:rPr>
              <w:t xml:space="preserve"> (with Email)</w:t>
            </w:r>
            <w:r>
              <w:t xml:space="preserve">: </w:t>
            </w:r>
          </w:p>
          <w:p w:rsidR="00137FBC" w:rsidRDefault="00137FBC" w:rsidP="00AE1FB5"/>
          <w:p w:rsidR="00137FBC" w:rsidRDefault="00137FBC" w:rsidP="00AE1FB5">
            <w:r>
              <w:t>Dave Kershaw (</w:t>
            </w:r>
            <w:hyperlink r:id="rId15" w:history="1">
              <w:r w:rsidRPr="00B7110A">
                <w:rPr>
                  <w:rStyle w:val="Hyperlink"/>
                </w:rPr>
                <w:t>dave.kershaw@dkconsulting.co.nz</w:t>
              </w:r>
            </w:hyperlink>
            <w:r>
              <w:t>)</w:t>
            </w:r>
          </w:p>
          <w:p w:rsidR="00137FBC" w:rsidRPr="00AE27E9" w:rsidRDefault="00137FBC" w:rsidP="00AE1FB5"/>
        </w:tc>
      </w:tr>
      <w:tr w:rsidR="00137FBC" w:rsidTr="00AE1FB5">
        <w:tc>
          <w:tcPr>
            <w:tcW w:w="9242" w:type="dxa"/>
          </w:tcPr>
          <w:p w:rsidR="00137FBC" w:rsidRPr="00AE27E9" w:rsidRDefault="00137FBC" w:rsidP="00AE1FB5">
            <w:pPr>
              <w:rPr>
                <w:b/>
                <w:bCs/>
              </w:rPr>
            </w:pPr>
            <w:r w:rsidRPr="00AE27E9">
              <w:rPr>
                <w:b/>
                <w:bCs/>
              </w:rPr>
              <w:t>Issues:</w:t>
            </w:r>
          </w:p>
          <w:p w:rsidR="00137FBC" w:rsidRDefault="00137FBC" w:rsidP="00AE1FB5"/>
          <w:p w:rsidR="00137FBC" w:rsidRDefault="00137FBC" w:rsidP="00AE1FB5">
            <w:r>
              <w:t>Four methods have been identified to address the agenda item.  Contributions show a range of views, largely in relation to Methods A &amp; B, with some support also for Method D.  One contribution supports Method C as an alternative to the preferred Method D</w:t>
            </w:r>
          </w:p>
          <w:p w:rsidR="00137FBC" w:rsidRDefault="00137FBC" w:rsidP="00AE1FB5"/>
          <w:p w:rsidR="00137FBC" w:rsidRPr="00AE27E9" w:rsidRDefault="00137FBC" w:rsidP="00AE1FB5"/>
        </w:tc>
      </w:tr>
      <w:tr w:rsidR="00137FBC" w:rsidTr="00AE1FB5">
        <w:tc>
          <w:tcPr>
            <w:tcW w:w="9242" w:type="dxa"/>
          </w:tcPr>
          <w:p w:rsidR="00137FBC" w:rsidRDefault="00137FBC" w:rsidP="00AE1FB5">
            <w:r>
              <w:rPr>
                <w:b/>
                <w:bCs/>
              </w:rPr>
              <w:t>APT Proposals</w:t>
            </w:r>
            <w:r>
              <w:t>:</w:t>
            </w:r>
          </w:p>
          <w:p w:rsidR="00137FBC" w:rsidRDefault="00137FBC" w:rsidP="00AE1FB5"/>
          <w:p w:rsidR="00137FBC" w:rsidRPr="0012648F" w:rsidRDefault="00137FBC" w:rsidP="00137FBC">
            <w:pPr>
              <w:pStyle w:val="ListParagraph"/>
              <w:numPr>
                <w:ilvl w:val="0"/>
                <w:numId w:val="18"/>
              </w:numPr>
              <w:ind w:left="313" w:hanging="313"/>
              <w:rPr>
                <w:rFonts w:eastAsia="Malgun Gothic"/>
                <w:lang w:eastAsia="ko-KR"/>
              </w:rPr>
            </w:pPr>
            <w:r w:rsidRPr="00922F84">
              <w:rPr>
                <w:lang w:eastAsia="ko-KR"/>
              </w:rPr>
              <w:t xml:space="preserve">They </w:t>
            </w:r>
            <w:r w:rsidRPr="0012648F">
              <w:rPr>
                <w:rFonts w:eastAsia="MS Mincho"/>
                <w:lang w:eastAsia="ja-JP"/>
              </w:rPr>
              <w:t xml:space="preserve">support an extension of EESS (active) by up to 600 MHz </w:t>
            </w:r>
            <w:r>
              <w:t xml:space="preserve">within the   frequency </w:t>
            </w:r>
            <w:r w:rsidRPr="00922F84">
              <w:t xml:space="preserve">ranges </w:t>
            </w:r>
            <w:r w:rsidRPr="00922F84">
              <w:rPr>
                <w:lang w:eastAsia="ko-KR"/>
              </w:rPr>
              <w:t>9 200-9 300 MHz and 9 900</w:t>
            </w:r>
            <w:r w:rsidRPr="00922F84">
              <w:rPr>
                <w:lang w:eastAsia="zh-CN"/>
              </w:rPr>
              <w:t>-</w:t>
            </w:r>
            <w:r w:rsidRPr="00922F84">
              <w:rPr>
                <w:lang w:eastAsia="ko-KR"/>
              </w:rPr>
              <w:t xml:space="preserve">10 400 MHz </w:t>
            </w:r>
            <w:r w:rsidRPr="00922F84">
              <w:t>preferably on a primary basis.</w:t>
            </w:r>
          </w:p>
          <w:p w:rsidR="00137FBC" w:rsidRPr="00922F84" w:rsidRDefault="00137FBC" w:rsidP="00137FBC">
            <w:pPr>
              <w:pStyle w:val="enumlev1"/>
              <w:numPr>
                <w:ilvl w:val="0"/>
                <w:numId w:val="18"/>
              </w:numPr>
              <w:ind w:left="313" w:hanging="313"/>
            </w:pPr>
            <w:r w:rsidRPr="00922F84">
              <w:t xml:space="preserve">Extension bands may only be used for those EESS (active) systems requiring more than 600 MHz where their operation that cannot be accommodated in the existing frequency band 9 300-9 900 </w:t>
            </w:r>
            <w:proofErr w:type="spellStart"/>
            <w:r w:rsidRPr="00922F84">
              <w:t>MHz.</w:t>
            </w:r>
            <w:proofErr w:type="spellEnd"/>
          </w:p>
          <w:p w:rsidR="00137FBC" w:rsidRPr="00922F84" w:rsidRDefault="00137FBC" w:rsidP="00137FBC">
            <w:pPr>
              <w:pStyle w:val="enumlev1"/>
              <w:numPr>
                <w:ilvl w:val="0"/>
                <w:numId w:val="18"/>
              </w:numPr>
              <w:ind w:left="313" w:hanging="313"/>
              <w:rPr>
                <w:rFonts w:eastAsia="Malgun Gothic"/>
                <w:lang w:eastAsia="ko-KR"/>
              </w:rPr>
            </w:pPr>
            <w:r w:rsidRPr="00922F84">
              <w:rPr>
                <w:rFonts w:eastAsia="MS Mincho"/>
                <w:lang w:eastAsia="ja-JP"/>
              </w:rPr>
              <w:t xml:space="preserve">Appropriate protection of the existing services currently allocated in the same frequency bands, especially the </w:t>
            </w:r>
            <w:proofErr w:type="spellStart"/>
            <w:r w:rsidRPr="00922F84">
              <w:rPr>
                <w:rFonts w:eastAsia="MS Mincho"/>
                <w:lang w:eastAsia="ja-JP"/>
              </w:rPr>
              <w:t>radiodetermination</w:t>
            </w:r>
            <w:proofErr w:type="spellEnd"/>
            <w:r w:rsidRPr="00922F84">
              <w:rPr>
                <w:rFonts w:eastAsia="MS Mincho"/>
                <w:lang w:eastAsia="ja-JP"/>
              </w:rPr>
              <w:t xml:space="preserve"> service and the fixed service, should be ensured according to the Radio Regulations.</w:t>
            </w:r>
          </w:p>
          <w:p w:rsidR="00137FBC" w:rsidRPr="00922F84" w:rsidRDefault="00137FBC" w:rsidP="00137FBC">
            <w:pPr>
              <w:pStyle w:val="enumlev1"/>
              <w:numPr>
                <w:ilvl w:val="0"/>
                <w:numId w:val="18"/>
              </w:numPr>
              <w:ind w:left="313" w:hanging="313"/>
              <w:rPr>
                <w:rFonts w:eastAsia="Malgun Gothic"/>
                <w:lang w:eastAsia="ko-KR"/>
              </w:rPr>
            </w:pPr>
            <w:r w:rsidRPr="00922F84">
              <w:rPr>
                <w:lang w:eastAsia="zh-CN"/>
              </w:rPr>
              <w:t>No harmful interference should be caused to the SRS in the adjacent frequency</w:t>
            </w:r>
            <w:r w:rsidRPr="00922F84">
              <w:t xml:space="preserve"> band</w:t>
            </w:r>
            <w:r w:rsidRPr="00922F84">
              <w:rPr>
                <w:lang w:eastAsia="zh-CN"/>
              </w:rPr>
              <w:t xml:space="preserve"> 8 400</w:t>
            </w:r>
            <w:r w:rsidRPr="00922F84">
              <w:rPr>
                <w:lang w:eastAsia="zh-CN"/>
              </w:rPr>
              <w:noBreakHyphen/>
              <w:t>8 500 MHz and the RAS and EESS (passive) in the frequency</w:t>
            </w:r>
            <w:r w:rsidRPr="00922F84">
              <w:t xml:space="preserve"> band </w:t>
            </w:r>
            <w:r w:rsidRPr="00922F84">
              <w:rPr>
                <w:lang w:eastAsia="zh-CN"/>
              </w:rPr>
              <w:t>10.6-10.7 GHz.</w:t>
            </w:r>
          </w:p>
          <w:p w:rsidR="00137FBC" w:rsidRPr="00922F84" w:rsidRDefault="00137FBC" w:rsidP="00137FBC">
            <w:pPr>
              <w:pStyle w:val="enumlev1"/>
              <w:numPr>
                <w:ilvl w:val="0"/>
                <w:numId w:val="18"/>
              </w:numPr>
              <w:ind w:left="313" w:hanging="313"/>
              <w:rPr>
                <w:rFonts w:eastAsia="Malgun Gothic"/>
                <w:lang w:eastAsia="ko-KR"/>
              </w:rPr>
            </w:pPr>
            <w:r w:rsidRPr="00922F84">
              <w:lastRenderedPageBreak/>
              <w:t>Development of existing services should not be constrained by the EESS (active) allocation.</w:t>
            </w:r>
          </w:p>
          <w:p w:rsidR="00137FBC" w:rsidRPr="00922F84" w:rsidRDefault="00137FBC" w:rsidP="00137FBC">
            <w:pPr>
              <w:pStyle w:val="enumlev1"/>
              <w:numPr>
                <w:ilvl w:val="0"/>
                <w:numId w:val="18"/>
              </w:numPr>
              <w:ind w:left="313" w:hanging="313"/>
              <w:rPr>
                <w:rFonts w:eastAsia="Malgun Gothic"/>
                <w:lang w:eastAsia="ko-KR"/>
              </w:rPr>
            </w:pPr>
            <w:r w:rsidRPr="00922F84">
              <w:t xml:space="preserve">The protection of FS stations should be ensured through a provision in the RR with a </w:t>
            </w:r>
            <w:proofErr w:type="spellStart"/>
            <w:r w:rsidRPr="00922F84">
              <w:t>pfd</w:t>
            </w:r>
            <w:proofErr w:type="spellEnd"/>
            <w:r w:rsidRPr="00922F84">
              <w:t xml:space="preserve"> hard limit.</w:t>
            </w:r>
          </w:p>
          <w:p w:rsidR="00137FBC" w:rsidRDefault="00137FBC" w:rsidP="00AE1FB5"/>
          <w:p w:rsidR="00137FBC" w:rsidRDefault="00137FBC" w:rsidP="00AE1FB5">
            <w:r w:rsidRPr="00922F84">
              <w:t>APT Members support Method B2 of the CPM Report.</w:t>
            </w:r>
          </w:p>
          <w:p w:rsidR="00137FBC" w:rsidRDefault="00137FBC" w:rsidP="00AE1FB5"/>
          <w:p w:rsidR="00137FBC" w:rsidRDefault="00137FBC" w:rsidP="00AE1FB5"/>
          <w:p w:rsidR="00137FBC" w:rsidRPr="00AE27E9" w:rsidRDefault="00137FBC" w:rsidP="00AE1FB5"/>
        </w:tc>
      </w:tr>
      <w:tr w:rsidR="00137FBC" w:rsidTr="00AE1FB5">
        <w:tc>
          <w:tcPr>
            <w:tcW w:w="9242" w:type="dxa"/>
          </w:tcPr>
          <w:p w:rsidR="00137FBC" w:rsidRPr="001277C7" w:rsidRDefault="00137FBC" w:rsidP="00AE1FB5">
            <w:pPr>
              <w:rPr>
                <w:b/>
                <w:bCs/>
              </w:rPr>
            </w:pPr>
            <w:r>
              <w:rPr>
                <w:b/>
                <w:bCs/>
              </w:rPr>
              <w:lastRenderedPageBreak/>
              <w:t>Status of the APT Proposals:</w:t>
            </w:r>
          </w:p>
          <w:p w:rsidR="00137FBC" w:rsidRDefault="00137FBC" w:rsidP="00AE1FB5"/>
          <w:p w:rsidR="00137FBC" w:rsidRDefault="00137FBC" w:rsidP="00AE1FB5">
            <w:r>
              <w:t xml:space="preserve">Documents have been introduced.  </w:t>
            </w:r>
          </w:p>
          <w:p w:rsidR="00137FBC" w:rsidRDefault="00137FBC" w:rsidP="00137FBC">
            <w:pPr>
              <w:pStyle w:val="ListParagraph"/>
              <w:numPr>
                <w:ilvl w:val="0"/>
                <w:numId w:val="19"/>
              </w:numPr>
            </w:pPr>
            <w:r>
              <w:t xml:space="preserve">During introduction of the documents ECOWAS countries noted that their multi-country contribution was inaccurate and they are looking to present a different view than the one expressed initially in their contribution. </w:t>
            </w:r>
          </w:p>
          <w:p w:rsidR="00137FBC" w:rsidRDefault="00137FBC" w:rsidP="00AE1FB5">
            <w:r>
              <w:t>A combined document has been presented to the meeting and drafting has commenced.</w:t>
            </w:r>
          </w:p>
          <w:p w:rsidR="00137FBC" w:rsidRDefault="00137FBC" w:rsidP="00AE1FB5">
            <w:r>
              <w:t>Discussion in the latest session (9.00am, 4 Nov) focused on:</w:t>
            </w:r>
          </w:p>
          <w:p w:rsidR="00137FBC" w:rsidRDefault="00137FBC" w:rsidP="00137FBC">
            <w:pPr>
              <w:pStyle w:val="ListParagraph"/>
              <w:numPr>
                <w:ilvl w:val="0"/>
                <w:numId w:val="19"/>
              </w:numPr>
            </w:pPr>
            <w:r>
              <w:t>drafting relating to possible footnotes; and</w:t>
            </w:r>
          </w:p>
          <w:p w:rsidR="00137FBC" w:rsidRDefault="00137FBC" w:rsidP="00137FBC">
            <w:pPr>
              <w:pStyle w:val="ListParagraph"/>
              <w:numPr>
                <w:ilvl w:val="0"/>
                <w:numId w:val="19"/>
              </w:numPr>
            </w:pPr>
            <w:r>
              <w:t>the band 9 900-10 000 GHz</w:t>
            </w:r>
          </w:p>
          <w:p w:rsidR="00137FBC" w:rsidRDefault="00137FBC" w:rsidP="00137FBC">
            <w:pPr>
              <w:pStyle w:val="ListParagraph"/>
              <w:numPr>
                <w:ilvl w:val="1"/>
                <w:numId w:val="19"/>
              </w:numPr>
            </w:pPr>
            <w:r>
              <w:t>secondary vs primary and whether to apply footnotes</w:t>
            </w:r>
          </w:p>
          <w:p w:rsidR="00137FBC" w:rsidRPr="00AE27E9" w:rsidRDefault="00137FBC" w:rsidP="00AE1FB5"/>
        </w:tc>
      </w:tr>
      <w:tr w:rsidR="00137FBC" w:rsidTr="00AE1FB5">
        <w:tc>
          <w:tcPr>
            <w:tcW w:w="9242" w:type="dxa"/>
          </w:tcPr>
          <w:p w:rsidR="00137FBC" w:rsidRDefault="00137FBC" w:rsidP="00AE1FB5">
            <w:pPr>
              <w:rPr>
                <w:b/>
                <w:bCs/>
              </w:rPr>
            </w:pPr>
            <w:r>
              <w:rPr>
                <w:b/>
                <w:bCs/>
              </w:rPr>
              <w:t>Issues to be discussed at the Coordination Meeting:</w:t>
            </w:r>
          </w:p>
          <w:p w:rsidR="00137FBC" w:rsidRPr="003E2090" w:rsidRDefault="00137FBC" w:rsidP="00AE1FB5">
            <w:pPr>
              <w:rPr>
                <w:bCs/>
              </w:rPr>
            </w:pPr>
          </w:p>
          <w:p w:rsidR="00137FBC" w:rsidRPr="003E2090" w:rsidRDefault="00137FBC" w:rsidP="00AE1FB5">
            <w:pPr>
              <w:rPr>
                <w:bCs/>
              </w:rPr>
            </w:pPr>
            <w:r w:rsidRPr="003E2090">
              <w:rPr>
                <w:bCs/>
              </w:rPr>
              <w:t>N</w:t>
            </w:r>
            <w:r>
              <w:rPr>
                <w:bCs/>
              </w:rPr>
              <w:t>o issues require discussion</w:t>
            </w:r>
            <w:r w:rsidRPr="003E2090">
              <w:rPr>
                <w:bCs/>
              </w:rPr>
              <w:t xml:space="preserve"> at this stage</w:t>
            </w:r>
            <w:r>
              <w:rPr>
                <w:bCs/>
              </w:rPr>
              <w:t>.</w:t>
            </w:r>
          </w:p>
          <w:p w:rsidR="00137FBC" w:rsidRDefault="00137FBC" w:rsidP="00AE1FB5">
            <w:pPr>
              <w:rPr>
                <w:b/>
                <w:bCs/>
              </w:rPr>
            </w:pPr>
          </w:p>
        </w:tc>
      </w:tr>
      <w:tr w:rsidR="00137FBC" w:rsidTr="00AE1FB5">
        <w:tc>
          <w:tcPr>
            <w:tcW w:w="9242" w:type="dxa"/>
          </w:tcPr>
          <w:p w:rsidR="00137FBC" w:rsidRDefault="00137FBC" w:rsidP="00AE1FB5">
            <w:r w:rsidRPr="00AE27E9">
              <w:rPr>
                <w:b/>
                <w:bCs/>
              </w:rPr>
              <w:t>Comments/Remarks by the Coordinator</w:t>
            </w:r>
            <w:r>
              <w:t>:</w:t>
            </w:r>
          </w:p>
          <w:p w:rsidR="00137FBC" w:rsidRDefault="00137FBC" w:rsidP="00AE1FB5"/>
          <w:p w:rsidR="00137FBC" w:rsidRDefault="00137FBC" w:rsidP="00AE1FB5">
            <w:r>
              <w:t>No comments.</w:t>
            </w:r>
          </w:p>
          <w:p w:rsidR="00137FBC" w:rsidRPr="00AE27E9" w:rsidRDefault="00137FBC" w:rsidP="00AE1FB5"/>
        </w:tc>
      </w:tr>
    </w:tbl>
    <w:p w:rsidR="00137FBC" w:rsidRDefault="00137FBC" w:rsidP="00185F4F">
      <w:pPr>
        <w:jc w:val="center"/>
        <w:rPr>
          <w:b/>
          <w:bCs/>
          <w:sz w:val="28"/>
        </w:rPr>
      </w:pPr>
    </w:p>
    <w:p w:rsidR="009159D6" w:rsidRDefault="009159D6" w:rsidP="00185F4F">
      <w:pPr>
        <w:jc w:val="center"/>
        <w:rPr>
          <w:b/>
          <w:bCs/>
          <w:sz w:val="28"/>
        </w:rPr>
      </w:pPr>
    </w:p>
    <w:tbl>
      <w:tblPr>
        <w:tblStyle w:val="TableGrid"/>
        <w:tblW w:w="0" w:type="auto"/>
        <w:tblLook w:val="04A0" w:firstRow="1" w:lastRow="0" w:firstColumn="1" w:lastColumn="0" w:noHBand="0" w:noVBand="1"/>
      </w:tblPr>
      <w:tblGrid>
        <w:gridCol w:w="9242"/>
      </w:tblGrid>
      <w:tr w:rsidR="009159D6" w:rsidTr="00AE1FB5">
        <w:tc>
          <w:tcPr>
            <w:tcW w:w="9242" w:type="dxa"/>
          </w:tcPr>
          <w:p w:rsidR="009159D6" w:rsidRPr="00AE27E9" w:rsidRDefault="009159D6" w:rsidP="00AE1FB5">
            <w:r w:rsidRPr="00AE27E9">
              <w:rPr>
                <w:b/>
                <w:bCs/>
              </w:rPr>
              <w:t>Agenda Item</w:t>
            </w:r>
            <w:r>
              <w:rPr>
                <w:b/>
                <w:bCs/>
              </w:rPr>
              <w:t xml:space="preserve"> No.</w:t>
            </w:r>
            <w:r w:rsidRPr="00AE27E9">
              <w:t>:</w:t>
            </w:r>
            <w:r>
              <w:t xml:space="preserve">  1.13</w:t>
            </w:r>
          </w:p>
          <w:p w:rsidR="009159D6" w:rsidRDefault="009159D6" w:rsidP="00AE1FB5">
            <w:pPr>
              <w:rPr>
                <w:b/>
                <w:bCs/>
                <w:sz w:val="28"/>
              </w:rPr>
            </w:pPr>
          </w:p>
        </w:tc>
      </w:tr>
      <w:tr w:rsidR="009159D6" w:rsidTr="00AE1FB5">
        <w:tc>
          <w:tcPr>
            <w:tcW w:w="9242" w:type="dxa"/>
          </w:tcPr>
          <w:p w:rsidR="009159D6" w:rsidRDefault="009159D6" w:rsidP="00AE1FB5">
            <w:r w:rsidRPr="00AE27E9">
              <w:rPr>
                <w:b/>
                <w:bCs/>
              </w:rPr>
              <w:t>Name of the Coordinator</w:t>
            </w:r>
            <w:r>
              <w:rPr>
                <w:b/>
                <w:bCs/>
              </w:rPr>
              <w:t xml:space="preserve"> (with Email)</w:t>
            </w:r>
            <w:r>
              <w:t>: Kevin Knights (Australia).</w:t>
            </w:r>
          </w:p>
          <w:p w:rsidR="009159D6" w:rsidRDefault="009159D6" w:rsidP="00AE1FB5">
            <w:r>
              <w:t>Kevin.Knights@csiro.au</w:t>
            </w:r>
          </w:p>
          <w:p w:rsidR="009159D6" w:rsidRPr="00AE27E9" w:rsidRDefault="009159D6" w:rsidP="00AE1FB5"/>
        </w:tc>
      </w:tr>
      <w:tr w:rsidR="009159D6" w:rsidTr="00AE1FB5">
        <w:tc>
          <w:tcPr>
            <w:tcW w:w="9242" w:type="dxa"/>
          </w:tcPr>
          <w:p w:rsidR="009159D6" w:rsidRDefault="009159D6" w:rsidP="00AE1FB5">
            <w:pPr>
              <w:rPr>
                <w:b/>
                <w:bCs/>
              </w:rPr>
            </w:pPr>
            <w:r w:rsidRPr="00AE27E9">
              <w:rPr>
                <w:b/>
                <w:bCs/>
              </w:rPr>
              <w:t>Issues:</w:t>
            </w:r>
            <w:r>
              <w:rPr>
                <w:b/>
                <w:bCs/>
              </w:rPr>
              <w:t xml:space="preserve"> </w:t>
            </w:r>
            <w:r w:rsidRPr="001831C3">
              <w:rPr>
                <w:rFonts w:ascii="Calibri" w:hAnsi="Calibri"/>
                <w:i/>
              </w:rPr>
              <w:t xml:space="preserve">Review of RR No. 5.268 </w:t>
            </w:r>
            <w:r>
              <w:rPr>
                <w:rFonts w:ascii="Calibri" w:hAnsi="Calibri"/>
                <w:i/>
              </w:rPr>
              <w:t>space research service</w:t>
            </w:r>
          </w:p>
          <w:p w:rsidR="009159D6" w:rsidRDefault="009159D6" w:rsidP="00AE1FB5">
            <w:pPr>
              <w:rPr>
                <w:b/>
                <w:bCs/>
              </w:rPr>
            </w:pPr>
          </w:p>
          <w:p w:rsidR="009159D6" w:rsidRPr="00AF1B0E" w:rsidRDefault="009159D6" w:rsidP="00AE1FB5">
            <w:pPr>
              <w:rPr>
                <w:b/>
                <w:bCs/>
              </w:rPr>
            </w:pPr>
            <w:r w:rsidRPr="00B64666">
              <w:t>to review No. </w:t>
            </w:r>
            <w:r w:rsidRPr="00B64666">
              <w:rPr>
                <w:b/>
                <w:bCs/>
              </w:rPr>
              <w:t>5.268</w:t>
            </w:r>
            <w:r w:rsidRPr="00B64666">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B64666">
              <w:rPr>
                <w:b/>
                <w:bCs/>
              </w:rPr>
              <w:t>652 (WRC</w:t>
            </w:r>
            <w:r w:rsidRPr="00B64666">
              <w:rPr>
                <w:b/>
                <w:bCs/>
              </w:rPr>
              <w:noBreakHyphen/>
              <w:t>12)</w:t>
            </w:r>
            <w:r w:rsidRPr="00B64666">
              <w:t>;</w:t>
            </w:r>
          </w:p>
          <w:p w:rsidR="009159D6" w:rsidRPr="00AE27E9" w:rsidRDefault="009159D6" w:rsidP="00AE1FB5"/>
        </w:tc>
      </w:tr>
      <w:tr w:rsidR="009159D6" w:rsidTr="00AE1FB5">
        <w:tc>
          <w:tcPr>
            <w:tcW w:w="9242" w:type="dxa"/>
          </w:tcPr>
          <w:p w:rsidR="009159D6" w:rsidRDefault="009159D6" w:rsidP="00AE1FB5">
            <w:r>
              <w:rPr>
                <w:b/>
                <w:bCs/>
              </w:rPr>
              <w:t>APT Proposals</w:t>
            </w:r>
            <w:r>
              <w:t>:</w:t>
            </w:r>
          </w:p>
          <w:p w:rsidR="009159D6" w:rsidRDefault="009159D6" w:rsidP="00AE1FB5"/>
          <w:p w:rsidR="009159D6" w:rsidRPr="00B64666" w:rsidRDefault="009159D6" w:rsidP="00AE1FB5">
            <w:pPr>
              <w:spacing w:before="100"/>
            </w:pPr>
            <w:r>
              <w:t xml:space="preserve">APT Members </w:t>
            </w:r>
            <w:r w:rsidRPr="00B64666">
              <w:t xml:space="preserve">agree with the single Method and propose that RR </w:t>
            </w:r>
            <w:r w:rsidRPr="00B64666">
              <w:rPr>
                <w:bCs/>
              </w:rPr>
              <w:t>No. 5.268</w:t>
            </w:r>
            <w:r w:rsidRPr="00B64666">
              <w:t xml:space="preserve"> be modified to remove the 5 km distance limitation and not solely limit the use of the band</w:t>
            </w:r>
            <w:r>
              <w:t xml:space="preserve"> for extra-vehicular activities.</w:t>
            </w:r>
          </w:p>
          <w:p w:rsidR="009159D6" w:rsidRPr="00B64666" w:rsidRDefault="009159D6" w:rsidP="00AE1FB5"/>
          <w:p w:rsidR="009159D6" w:rsidRDefault="009159D6" w:rsidP="00AE1FB5">
            <w:r>
              <w:lastRenderedPageBreak/>
              <w:t xml:space="preserve">Suppression of  </w:t>
            </w:r>
            <w:r w:rsidRPr="00B64666">
              <w:rPr>
                <w:bCs/>
              </w:rPr>
              <w:t>Resolution 652 (WRC-12)</w:t>
            </w:r>
            <w:r>
              <w:t xml:space="preserve"> </w:t>
            </w:r>
            <w:bookmarkStart w:id="0" w:name="_Toc327364535"/>
            <w:r>
              <w:t xml:space="preserve">- </w:t>
            </w:r>
            <w:r w:rsidRPr="00B636C8">
              <w:rPr>
                <w:b/>
              </w:rPr>
              <w:t>Use of the band 410-420 MHz by the space research service (space-to-space)</w:t>
            </w:r>
            <w:bookmarkEnd w:id="0"/>
            <w:r>
              <w:t xml:space="preserve"> - as it is</w:t>
            </w:r>
            <w:r w:rsidRPr="00B64666">
              <w:t xml:space="preserve"> no longer required</w:t>
            </w:r>
          </w:p>
          <w:p w:rsidR="009159D6" w:rsidRDefault="009159D6" w:rsidP="00AE1FB5"/>
          <w:p w:rsidR="009159D6" w:rsidRPr="00AE27E9" w:rsidRDefault="009159D6" w:rsidP="00AE1FB5"/>
        </w:tc>
      </w:tr>
      <w:tr w:rsidR="009159D6" w:rsidTr="00AE1FB5">
        <w:tc>
          <w:tcPr>
            <w:tcW w:w="9242" w:type="dxa"/>
          </w:tcPr>
          <w:p w:rsidR="009159D6" w:rsidRPr="001277C7" w:rsidRDefault="009159D6" w:rsidP="00AE1FB5">
            <w:pPr>
              <w:rPr>
                <w:b/>
                <w:bCs/>
              </w:rPr>
            </w:pPr>
            <w:r>
              <w:rPr>
                <w:b/>
                <w:bCs/>
              </w:rPr>
              <w:lastRenderedPageBreak/>
              <w:t>Status of the APT Proposals:</w:t>
            </w:r>
          </w:p>
          <w:p w:rsidR="009159D6" w:rsidRDefault="009159D6" w:rsidP="00AE1FB5"/>
          <w:p w:rsidR="009159D6" w:rsidRDefault="009159D6" w:rsidP="00AE1FB5">
            <w:r>
              <w:t xml:space="preserve">Agenda item 1.13 (under Committee 5) was assigned to Working Group 5A (Space Science) to be dealt with at WG 5A plenary level. </w:t>
            </w:r>
          </w:p>
          <w:p w:rsidR="009159D6" w:rsidRDefault="009159D6" w:rsidP="00AE1FB5"/>
          <w:p w:rsidR="009159D6" w:rsidRDefault="009159D6" w:rsidP="00AE1FB5">
            <w:r>
              <w:t xml:space="preserve">The 9 input contributions (including the APT input) all supported the single CPM method, and the text in all contained only minor variations from the CPM report to WRC-15. Based on the consensus in all of the input documents, the WG 5A Chairman (Mr. John </w:t>
            </w:r>
            <w:proofErr w:type="spellStart"/>
            <w:r>
              <w:t>Zuzek</w:t>
            </w:r>
            <w:proofErr w:type="spellEnd"/>
            <w:r>
              <w:t>, USA) proposed at the first WG5A plenary meeting held at 5pm on Monday 2</w:t>
            </w:r>
            <w:r w:rsidRPr="00CF2809">
              <w:rPr>
                <w:vertAlign w:val="superscript"/>
              </w:rPr>
              <w:t>nd</w:t>
            </w:r>
            <w:r>
              <w:t xml:space="preserve"> November that he would draft a final proposal for approval at Committee 5 level. No objections were received at the WG5A meeting to this proposal. The draft proposal containing the single method was presented for approval at the Committee 5 meeting that commenced at 10.40am on Wed 4</w:t>
            </w:r>
            <w:r w:rsidRPr="00B2423B">
              <w:rPr>
                <w:vertAlign w:val="superscript"/>
              </w:rPr>
              <w:t>th</w:t>
            </w:r>
            <w:r>
              <w:t xml:space="preserve"> November. The Committee 5 meeting adopted the draft A.I. 1.13 Document (Doc #159) with minor editorial changes and it will next be submitted to WRC Plenary level for approval.</w:t>
            </w:r>
          </w:p>
          <w:p w:rsidR="009159D6" w:rsidRDefault="009159D6" w:rsidP="00AE1FB5"/>
          <w:p w:rsidR="009159D6" w:rsidRDefault="009159D6" w:rsidP="00AE1FB5"/>
          <w:p w:rsidR="009159D6" w:rsidRDefault="009159D6" w:rsidP="00AE1FB5"/>
          <w:p w:rsidR="009159D6" w:rsidRPr="00AE27E9" w:rsidRDefault="009159D6" w:rsidP="00AE1FB5"/>
        </w:tc>
      </w:tr>
      <w:tr w:rsidR="009159D6" w:rsidTr="00AE1FB5">
        <w:tc>
          <w:tcPr>
            <w:tcW w:w="9242" w:type="dxa"/>
          </w:tcPr>
          <w:p w:rsidR="009159D6" w:rsidRDefault="009159D6" w:rsidP="00AE1FB5">
            <w:pPr>
              <w:rPr>
                <w:b/>
                <w:bCs/>
              </w:rPr>
            </w:pPr>
            <w:r>
              <w:rPr>
                <w:b/>
                <w:bCs/>
              </w:rPr>
              <w:t>Issues to be discussed at the Coordination Meeting:</w:t>
            </w:r>
          </w:p>
          <w:p w:rsidR="009159D6" w:rsidRDefault="009159D6" w:rsidP="00AE1FB5">
            <w:pPr>
              <w:rPr>
                <w:b/>
                <w:bCs/>
              </w:rPr>
            </w:pPr>
          </w:p>
          <w:p w:rsidR="009159D6" w:rsidRDefault="009159D6" w:rsidP="00AE1FB5">
            <w:r>
              <w:t>None.</w:t>
            </w:r>
          </w:p>
          <w:p w:rsidR="009159D6" w:rsidRDefault="009159D6" w:rsidP="00AE1FB5">
            <w:pPr>
              <w:rPr>
                <w:b/>
                <w:bCs/>
              </w:rPr>
            </w:pPr>
          </w:p>
          <w:p w:rsidR="009159D6" w:rsidRDefault="009159D6" w:rsidP="00AE1FB5">
            <w:pPr>
              <w:rPr>
                <w:b/>
                <w:bCs/>
              </w:rPr>
            </w:pPr>
          </w:p>
          <w:p w:rsidR="009159D6" w:rsidRDefault="009159D6" w:rsidP="00AE1FB5">
            <w:pPr>
              <w:rPr>
                <w:b/>
                <w:bCs/>
              </w:rPr>
            </w:pPr>
          </w:p>
          <w:p w:rsidR="009159D6" w:rsidRDefault="009159D6" w:rsidP="00AE1FB5">
            <w:pPr>
              <w:rPr>
                <w:b/>
                <w:bCs/>
              </w:rPr>
            </w:pPr>
          </w:p>
          <w:p w:rsidR="009159D6" w:rsidRDefault="009159D6" w:rsidP="00AE1FB5">
            <w:pPr>
              <w:rPr>
                <w:b/>
                <w:bCs/>
              </w:rPr>
            </w:pPr>
          </w:p>
          <w:p w:rsidR="009159D6" w:rsidRDefault="009159D6" w:rsidP="00AE1FB5">
            <w:pPr>
              <w:rPr>
                <w:b/>
                <w:bCs/>
              </w:rPr>
            </w:pPr>
          </w:p>
        </w:tc>
      </w:tr>
      <w:tr w:rsidR="009159D6" w:rsidTr="00AE1FB5">
        <w:tc>
          <w:tcPr>
            <w:tcW w:w="9242" w:type="dxa"/>
          </w:tcPr>
          <w:p w:rsidR="009159D6" w:rsidRDefault="009159D6" w:rsidP="00AE1FB5">
            <w:r w:rsidRPr="00AE27E9">
              <w:rPr>
                <w:b/>
                <w:bCs/>
              </w:rPr>
              <w:t>Comments/Remarks by the Coordinator</w:t>
            </w:r>
            <w:r>
              <w:t>:</w:t>
            </w:r>
          </w:p>
          <w:p w:rsidR="009159D6" w:rsidRDefault="009159D6" w:rsidP="00AE1FB5"/>
          <w:p w:rsidR="009159D6" w:rsidRDefault="009159D6" w:rsidP="00AE1FB5">
            <w:r>
              <w:t>Approval of the single method document was obtained at today’s (Wed Nov 4</w:t>
            </w:r>
            <w:r w:rsidRPr="005A042A">
              <w:rPr>
                <w:vertAlign w:val="superscript"/>
              </w:rPr>
              <w:t>th</w:t>
            </w:r>
            <w:r>
              <w:t>) COM 5 meeting, and is also expected at WRC-15 plenary later in the week. Fully in alignment with APT objectives.</w:t>
            </w:r>
          </w:p>
          <w:p w:rsidR="009159D6" w:rsidRDefault="009159D6" w:rsidP="00AE1FB5"/>
          <w:p w:rsidR="009159D6" w:rsidRPr="00AE27E9" w:rsidRDefault="009159D6" w:rsidP="00AE1FB5"/>
        </w:tc>
      </w:tr>
    </w:tbl>
    <w:p w:rsidR="009159D6" w:rsidRDefault="009159D6" w:rsidP="00185F4F">
      <w:pPr>
        <w:jc w:val="center"/>
        <w:rPr>
          <w:b/>
          <w:bCs/>
          <w:sz w:val="28"/>
        </w:rPr>
      </w:pPr>
    </w:p>
    <w:p w:rsidR="009159D6" w:rsidRDefault="009159D6" w:rsidP="00185F4F">
      <w:pPr>
        <w:jc w:val="center"/>
        <w:rPr>
          <w:b/>
          <w:bCs/>
          <w:sz w:val="28"/>
        </w:rPr>
      </w:pPr>
    </w:p>
    <w:tbl>
      <w:tblPr>
        <w:tblStyle w:val="TableGrid"/>
        <w:tblW w:w="0" w:type="auto"/>
        <w:tblLook w:val="04A0" w:firstRow="1" w:lastRow="0" w:firstColumn="1" w:lastColumn="0" w:noHBand="0" w:noVBand="1"/>
      </w:tblPr>
      <w:tblGrid>
        <w:gridCol w:w="9242"/>
      </w:tblGrid>
      <w:tr w:rsidR="00185F4F" w:rsidTr="00AE1FB5">
        <w:tc>
          <w:tcPr>
            <w:tcW w:w="9242" w:type="dxa"/>
          </w:tcPr>
          <w:p w:rsidR="00185F4F" w:rsidRPr="00AE27E9" w:rsidRDefault="00185F4F" w:rsidP="00AE1FB5">
            <w:r w:rsidRPr="00AE27E9">
              <w:rPr>
                <w:b/>
                <w:bCs/>
              </w:rPr>
              <w:t>Agenda Item</w:t>
            </w:r>
            <w:r>
              <w:rPr>
                <w:b/>
                <w:bCs/>
              </w:rPr>
              <w:t xml:space="preserve"> No.</w:t>
            </w:r>
            <w:r>
              <w:rPr>
                <w:rFonts w:eastAsiaTheme="minorEastAsia" w:hint="eastAsia"/>
                <w:b/>
                <w:bCs/>
                <w:lang w:eastAsia="zh-CN"/>
              </w:rPr>
              <w:t>1.14</w:t>
            </w:r>
            <w:r w:rsidRPr="00AE27E9">
              <w:t>:</w:t>
            </w:r>
          </w:p>
          <w:p w:rsidR="00185F4F" w:rsidRDefault="00185F4F" w:rsidP="00AE1FB5">
            <w:pPr>
              <w:rPr>
                <w:b/>
                <w:bCs/>
                <w:sz w:val="28"/>
              </w:rPr>
            </w:pPr>
          </w:p>
        </w:tc>
      </w:tr>
      <w:tr w:rsidR="00185F4F" w:rsidTr="00AE1FB5">
        <w:tc>
          <w:tcPr>
            <w:tcW w:w="9242" w:type="dxa"/>
          </w:tcPr>
          <w:p w:rsidR="00185F4F" w:rsidRDefault="00185F4F" w:rsidP="00AE1FB5">
            <w:r w:rsidRPr="00AE27E9">
              <w:rPr>
                <w:b/>
                <w:bCs/>
              </w:rPr>
              <w:t>Name of the Coordinator</w:t>
            </w:r>
            <w:r>
              <w:rPr>
                <w:b/>
                <w:bCs/>
              </w:rPr>
              <w:t xml:space="preserve"> ( with Email)</w:t>
            </w:r>
            <w:r>
              <w:t>:</w:t>
            </w:r>
          </w:p>
          <w:p w:rsidR="00185F4F" w:rsidRPr="00597C12" w:rsidRDefault="00185F4F" w:rsidP="00AE1FB5">
            <w:pPr>
              <w:rPr>
                <w:rFonts w:eastAsiaTheme="minorEastAsia"/>
                <w:lang w:eastAsia="zh-CN"/>
              </w:rPr>
            </w:pPr>
            <w:r>
              <w:rPr>
                <w:rFonts w:eastAsiaTheme="minorEastAsia" w:hint="eastAsia"/>
                <w:lang w:eastAsia="zh-CN"/>
              </w:rPr>
              <w:t xml:space="preserve"> </w:t>
            </w:r>
            <w:proofErr w:type="spellStart"/>
            <w:r>
              <w:rPr>
                <w:rFonts w:eastAsiaTheme="minorEastAsia" w:hint="eastAsia"/>
                <w:lang w:eastAsia="zh-CN"/>
              </w:rPr>
              <w:t>Chunhao</w:t>
            </w:r>
            <w:proofErr w:type="spellEnd"/>
            <w:r>
              <w:rPr>
                <w:rFonts w:eastAsiaTheme="minorEastAsia" w:hint="eastAsia"/>
                <w:lang w:eastAsia="zh-CN"/>
              </w:rPr>
              <w:t xml:space="preserve"> Han (hch203@163.com)</w:t>
            </w:r>
          </w:p>
        </w:tc>
      </w:tr>
      <w:tr w:rsidR="00185F4F" w:rsidTr="00AE1FB5">
        <w:tc>
          <w:tcPr>
            <w:tcW w:w="9242" w:type="dxa"/>
          </w:tcPr>
          <w:p w:rsidR="00185F4F" w:rsidRPr="00AE27E9" w:rsidRDefault="00185F4F" w:rsidP="00AE1FB5">
            <w:pPr>
              <w:rPr>
                <w:b/>
                <w:bCs/>
              </w:rPr>
            </w:pPr>
            <w:r w:rsidRPr="00AE27E9">
              <w:rPr>
                <w:b/>
                <w:bCs/>
              </w:rPr>
              <w:t>Issues:</w:t>
            </w:r>
          </w:p>
          <w:p w:rsidR="00185F4F" w:rsidRPr="00597C12" w:rsidRDefault="00185F4F" w:rsidP="00AE1FB5">
            <w:pPr>
              <w:rPr>
                <w:lang w:val="en-GB"/>
              </w:rPr>
            </w:pPr>
            <w:r w:rsidRPr="00AF46ED">
              <w:t xml:space="preserve">to consider the feasibility of achieving a continuous reference time-scale, whether by the modification of coordinated universal time (UTC) or some other method, and take appropriate action, in accordance with Resolution </w:t>
            </w:r>
            <w:r w:rsidRPr="00AF46ED">
              <w:rPr>
                <w:b/>
              </w:rPr>
              <w:t>653 (WRC</w:t>
            </w:r>
            <w:r w:rsidRPr="00AF46ED">
              <w:rPr>
                <w:b/>
              </w:rPr>
              <w:noBreakHyphen/>
              <w:t>12)</w:t>
            </w:r>
            <w:r w:rsidRPr="00AF46ED">
              <w:t>;</w:t>
            </w:r>
          </w:p>
        </w:tc>
      </w:tr>
      <w:tr w:rsidR="00185F4F" w:rsidTr="00AE1FB5">
        <w:tc>
          <w:tcPr>
            <w:tcW w:w="9242" w:type="dxa"/>
          </w:tcPr>
          <w:p w:rsidR="00185F4F" w:rsidRDefault="00185F4F" w:rsidP="00AE1FB5">
            <w:r>
              <w:rPr>
                <w:b/>
                <w:bCs/>
              </w:rPr>
              <w:t>APT Proposals</w:t>
            </w:r>
            <w:r>
              <w:t>:</w:t>
            </w:r>
          </w:p>
          <w:p w:rsidR="00185F4F" w:rsidRPr="00F92A9D" w:rsidRDefault="00185F4F" w:rsidP="00AE1FB5">
            <w:pPr>
              <w:pStyle w:val="enumlev1"/>
              <w:ind w:leftChars="50" w:left="120" w:firstLineChars="150" w:firstLine="360"/>
              <w:rPr>
                <w:rFonts w:eastAsia="SimSun"/>
                <w:szCs w:val="24"/>
                <w:lang w:val="en-US" w:eastAsia="zh-CN"/>
              </w:rPr>
            </w:pPr>
            <w:r w:rsidRPr="00F92A9D">
              <w:rPr>
                <w:lang w:val="en-US"/>
              </w:rPr>
              <w:t>Position of APT on agenda item</w:t>
            </w:r>
            <w:r w:rsidRPr="00F92A9D">
              <w:rPr>
                <w:lang w:val="en-US" w:eastAsia="zh-CN"/>
              </w:rPr>
              <w:t xml:space="preserve"> 1.14</w:t>
            </w:r>
          </w:p>
          <w:p w:rsidR="00185F4F" w:rsidRPr="00F92A9D" w:rsidRDefault="00185F4F" w:rsidP="00AE1FB5">
            <w:pPr>
              <w:pStyle w:val="enumlev2"/>
              <w:rPr>
                <w:rFonts w:eastAsia="SimSun"/>
                <w:lang w:val="en-US" w:eastAsia="zh-CN"/>
              </w:rPr>
            </w:pPr>
            <w:r w:rsidRPr="00F92A9D">
              <w:rPr>
                <w:rFonts w:eastAsia="SimSun"/>
                <w:lang w:val="en-US" w:eastAsia="zh-CN"/>
              </w:rPr>
              <w:lastRenderedPageBreak/>
              <w:t>–</w:t>
            </w:r>
            <w:r w:rsidRPr="00F92A9D">
              <w:rPr>
                <w:rFonts w:eastAsia="SimSun"/>
                <w:lang w:val="en-US" w:eastAsia="zh-CN"/>
              </w:rPr>
              <w:tab/>
              <w:t>APT Members support Method A1 of the CPM Report to WRC-15.</w:t>
            </w:r>
          </w:p>
          <w:p w:rsidR="00185F4F" w:rsidRPr="00F92A9D" w:rsidRDefault="00185F4F" w:rsidP="00AE1FB5">
            <w:pPr>
              <w:pStyle w:val="enumlev2"/>
              <w:rPr>
                <w:rFonts w:eastAsia="SimSun"/>
                <w:lang w:val="en-US" w:eastAsia="zh-CN"/>
              </w:rPr>
            </w:pPr>
            <w:r w:rsidRPr="00F92A9D">
              <w:rPr>
                <w:rFonts w:eastAsia="SimSun"/>
                <w:lang w:val="en-US" w:eastAsia="zh-CN"/>
              </w:rPr>
              <w:t>–</w:t>
            </w:r>
            <w:r w:rsidRPr="00F92A9D">
              <w:rPr>
                <w:rFonts w:eastAsia="SimSun"/>
                <w:lang w:val="en-US" w:eastAsia="zh-CN"/>
              </w:rPr>
              <w:tab/>
              <w:t xml:space="preserve">APT Members support the </w:t>
            </w:r>
            <w:bookmarkStart w:id="1" w:name="OLE_LINK66"/>
            <w:bookmarkStart w:id="2" w:name="OLE_LINK65"/>
            <w:r w:rsidRPr="00F92A9D">
              <w:rPr>
                <w:rFonts w:eastAsia="SimSun"/>
                <w:lang w:val="en-US" w:eastAsia="zh-CN"/>
              </w:rPr>
              <w:t>modifications to Radio Regulations in accordance with section 2/1.14/5.1.1 of the CPM Report corresponding to Method A1.</w:t>
            </w:r>
            <w:bookmarkEnd w:id="1"/>
            <w:bookmarkEnd w:id="2"/>
          </w:p>
          <w:p w:rsidR="00185F4F" w:rsidRPr="0061015C" w:rsidRDefault="00185F4F" w:rsidP="00AE1FB5">
            <w:pPr>
              <w:pStyle w:val="enumlev2"/>
              <w:rPr>
                <w:rFonts w:eastAsia="SimSun"/>
                <w:lang w:val="en-US" w:eastAsia="zh-CN"/>
              </w:rPr>
            </w:pPr>
            <w:r w:rsidRPr="00F92A9D">
              <w:rPr>
                <w:rFonts w:eastAsia="SimSun"/>
                <w:lang w:val="en-US" w:eastAsia="zh-CN"/>
              </w:rPr>
              <w:t>–</w:t>
            </w:r>
            <w:r w:rsidRPr="00F92A9D">
              <w:rPr>
                <w:rFonts w:eastAsia="SimSun"/>
                <w:lang w:val="en-US" w:eastAsia="zh-CN"/>
              </w:rPr>
              <w:tab/>
              <w:t>To allow for an adequate period of time for legacy systems reliant on the use of leap seconds to adapt to the change in UTC, the application of the suppression of leap second adjustments to UTC will be effective no less than five years after the date of entry into force of the Final Acts of the WRC-15.</w:t>
            </w:r>
          </w:p>
          <w:p w:rsidR="00185F4F" w:rsidRPr="00AE27E9" w:rsidRDefault="00185F4F" w:rsidP="00AE1FB5"/>
        </w:tc>
      </w:tr>
      <w:tr w:rsidR="00185F4F" w:rsidTr="00AE1FB5">
        <w:tc>
          <w:tcPr>
            <w:tcW w:w="9242" w:type="dxa"/>
          </w:tcPr>
          <w:p w:rsidR="00185F4F" w:rsidRPr="001277C7" w:rsidRDefault="00185F4F" w:rsidP="00AE1FB5">
            <w:pPr>
              <w:rPr>
                <w:b/>
                <w:bCs/>
              </w:rPr>
            </w:pPr>
            <w:r>
              <w:rPr>
                <w:b/>
                <w:bCs/>
              </w:rPr>
              <w:lastRenderedPageBreak/>
              <w:t>Status of the APT Proposals:</w:t>
            </w:r>
          </w:p>
          <w:p w:rsidR="00185F4F" w:rsidRDefault="00185F4F" w:rsidP="00AE1FB5">
            <w:pPr>
              <w:rPr>
                <w:rFonts w:eastAsiaTheme="minorEastAsia"/>
                <w:lang w:eastAsia="zh-CN"/>
              </w:rPr>
            </w:pPr>
            <w:r>
              <w:rPr>
                <w:rFonts w:eastAsiaTheme="minorEastAsia" w:hint="eastAsia"/>
                <w:lang w:eastAsia="zh-CN"/>
              </w:rPr>
              <w:t xml:space="preserve"> There were 11 Input Documents on AI1.14.Six of them </w:t>
            </w:r>
            <w:r>
              <w:rPr>
                <w:rFonts w:eastAsiaTheme="minorEastAsia"/>
                <w:lang w:eastAsia="zh-CN"/>
              </w:rPr>
              <w:t>support Method A1</w:t>
            </w:r>
            <w:r>
              <w:rPr>
                <w:rFonts w:eastAsiaTheme="minorEastAsia" w:hint="eastAsia"/>
                <w:lang w:eastAsia="zh-CN"/>
              </w:rPr>
              <w:t xml:space="preserve"> (</w:t>
            </w:r>
            <w:r w:rsidRPr="00F92A9D">
              <w:rPr>
                <w:rFonts w:eastAsiaTheme="minorEastAsia"/>
                <w:lang w:eastAsia="zh-CN"/>
              </w:rPr>
              <w:t>C-00</w:t>
            </w:r>
            <w:r>
              <w:rPr>
                <w:rFonts w:eastAsiaTheme="minorEastAsia" w:hint="eastAsia"/>
                <w:lang w:eastAsia="zh-CN"/>
              </w:rPr>
              <w:t>07</w:t>
            </w:r>
            <w:r w:rsidRPr="00F92A9D">
              <w:rPr>
                <w:rFonts w:eastAsiaTheme="minorEastAsia"/>
                <w:lang w:eastAsia="zh-CN"/>
              </w:rPr>
              <w:t>A14</w:t>
            </w:r>
            <w:r>
              <w:rPr>
                <w:rFonts w:eastAsiaTheme="minorEastAsia" w:hint="eastAsia"/>
                <w:lang w:eastAsia="zh-CN"/>
              </w:rPr>
              <w:t>,</w:t>
            </w:r>
            <w:r>
              <w:t xml:space="preserve"> </w:t>
            </w:r>
            <w:r w:rsidRPr="00F92A9D">
              <w:rPr>
                <w:rFonts w:eastAsiaTheme="minorEastAsia"/>
                <w:lang w:eastAsia="zh-CN"/>
              </w:rPr>
              <w:t>C-00</w:t>
            </w:r>
            <w:r>
              <w:rPr>
                <w:rFonts w:eastAsiaTheme="minorEastAsia" w:hint="eastAsia"/>
                <w:lang w:eastAsia="zh-CN"/>
              </w:rPr>
              <w:t>32</w:t>
            </w:r>
            <w:r w:rsidRPr="00F92A9D">
              <w:rPr>
                <w:rFonts w:eastAsiaTheme="minorEastAsia"/>
                <w:lang w:eastAsia="zh-CN"/>
              </w:rPr>
              <w:t>A14</w:t>
            </w:r>
            <w:r>
              <w:rPr>
                <w:rFonts w:eastAsiaTheme="minorEastAsia" w:hint="eastAsia"/>
                <w:lang w:eastAsia="zh-CN"/>
              </w:rPr>
              <w:t xml:space="preserve">, </w:t>
            </w:r>
            <w:r w:rsidRPr="00F92A9D">
              <w:rPr>
                <w:rFonts w:eastAsiaTheme="minorEastAsia"/>
                <w:lang w:eastAsia="zh-CN"/>
              </w:rPr>
              <w:t>C-00</w:t>
            </w:r>
            <w:r>
              <w:rPr>
                <w:rFonts w:eastAsiaTheme="minorEastAsia" w:hint="eastAsia"/>
                <w:lang w:eastAsia="zh-CN"/>
              </w:rPr>
              <w:t>62</w:t>
            </w:r>
            <w:r w:rsidRPr="00F92A9D">
              <w:rPr>
                <w:rFonts w:eastAsiaTheme="minorEastAsia"/>
                <w:lang w:eastAsia="zh-CN"/>
              </w:rPr>
              <w:t>A14</w:t>
            </w:r>
            <w:r>
              <w:rPr>
                <w:rFonts w:eastAsiaTheme="minorEastAsia" w:hint="eastAsia"/>
                <w:lang w:eastAsia="zh-CN"/>
              </w:rPr>
              <w:t>,</w:t>
            </w:r>
            <w:r w:rsidRPr="00F92A9D">
              <w:rPr>
                <w:rFonts w:eastAsiaTheme="minorEastAsia"/>
                <w:lang w:eastAsia="zh-CN"/>
              </w:rPr>
              <w:t xml:space="preserve"> C-00</w:t>
            </w:r>
            <w:r>
              <w:rPr>
                <w:rFonts w:eastAsiaTheme="minorEastAsia" w:hint="eastAsia"/>
                <w:lang w:eastAsia="zh-CN"/>
              </w:rPr>
              <w:t>84</w:t>
            </w:r>
            <w:r w:rsidRPr="00F92A9D">
              <w:rPr>
                <w:rFonts w:eastAsiaTheme="minorEastAsia"/>
                <w:lang w:eastAsia="zh-CN"/>
              </w:rPr>
              <w:t>A14</w:t>
            </w:r>
            <w:r>
              <w:rPr>
                <w:rFonts w:eastAsiaTheme="minorEastAsia" w:hint="eastAsia"/>
                <w:lang w:eastAsia="zh-CN"/>
              </w:rPr>
              <w:t>,</w:t>
            </w:r>
            <w:r w:rsidRPr="00F92A9D">
              <w:rPr>
                <w:rFonts w:eastAsiaTheme="minorEastAsia"/>
                <w:lang w:eastAsia="zh-CN"/>
              </w:rPr>
              <w:t xml:space="preserve"> C-00</w:t>
            </w:r>
            <w:r>
              <w:rPr>
                <w:rFonts w:eastAsiaTheme="minorEastAsia" w:hint="eastAsia"/>
                <w:lang w:eastAsia="zh-CN"/>
              </w:rPr>
              <w:t>85</w:t>
            </w:r>
            <w:r w:rsidRPr="00F92A9D">
              <w:rPr>
                <w:rFonts w:eastAsiaTheme="minorEastAsia"/>
                <w:lang w:eastAsia="zh-CN"/>
              </w:rPr>
              <w:t>A14 C-0</w:t>
            </w:r>
            <w:r>
              <w:rPr>
                <w:rFonts w:eastAsiaTheme="minorEastAsia" w:hint="eastAsia"/>
                <w:lang w:eastAsia="zh-CN"/>
              </w:rPr>
              <w:t>130</w:t>
            </w:r>
            <w:r w:rsidRPr="00F92A9D">
              <w:rPr>
                <w:rFonts w:eastAsiaTheme="minorEastAsia"/>
                <w:lang w:eastAsia="zh-CN"/>
              </w:rPr>
              <w:t>A14</w:t>
            </w:r>
            <w:r>
              <w:rPr>
                <w:rFonts w:eastAsiaTheme="minorEastAsia" w:hint="eastAsia"/>
                <w:lang w:eastAsia="zh-CN"/>
              </w:rPr>
              <w:t>)</w:t>
            </w:r>
            <w:r>
              <w:rPr>
                <w:rFonts w:eastAsiaTheme="minorEastAsia"/>
                <w:lang w:eastAsia="zh-CN"/>
              </w:rPr>
              <w:t>, three</w:t>
            </w:r>
            <w:r>
              <w:rPr>
                <w:rFonts w:eastAsiaTheme="minorEastAsia" w:hint="eastAsia"/>
                <w:lang w:eastAsia="zh-CN"/>
              </w:rPr>
              <w:t xml:space="preserve"> of them </w:t>
            </w:r>
            <w:r>
              <w:rPr>
                <w:rFonts w:eastAsiaTheme="minorEastAsia"/>
                <w:lang w:eastAsia="zh-CN"/>
              </w:rPr>
              <w:t>support</w:t>
            </w:r>
            <w:r>
              <w:rPr>
                <w:rFonts w:eastAsiaTheme="minorEastAsia" w:hint="eastAsia"/>
                <w:lang w:eastAsia="zh-CN"/>
              </w:rPr>
              <w:t xml:space="preserve"> Method C (</w:t>
            </w:r>
            <w:r w:rsidRPr="00F92A9D">
              <w:rPr>
                <w:rFonts w:eastAsiaTheme="minorEastAsia"/>
                <w:lang w:eastAsia="zh-CN"/>
              </w:rPr>
              <w:t>C-00</w:t>
            </w:r>
            <w:r>
              <w:rPr>
                <w:rFonts w:eastAsiaTheme="minorEastAsia" w:hint="eastAsia"/>
                <w:lang w:eastAsia="zh-CN"/>
              </w:rPr>
              <w:t>7</w:t>
            </w:r>
            <w:r w:rsidRPr="00F92A9D">
              <w:rPr>
                <w:rFonts w:eastAsiaTheme="minorEastAsia"/>
                <w:lang w:eastAsia="zh-CN"/>
              </w:rPr>
              <w:t>A14</w:t>
            </w:r>
            <w:r>
              <w:rPr>
                <w:rFonts w:eastAsiaTheme="minorEastAsia" w:hint="eastAsia"/>
                <w:lang w:eastAsia="zh-CN"/>
              </w:rPr>
              <w:t>,</w:t>
            </w:r>
            <w:r w:rsidRPr="00F92A9D">
              <w:rPr>
                <w:rFonts w:eastAsiaTheme="minorEastAsia"/>
                <w:lang w:eastAsia="zh-CN"/>
              </w:rPr>
              <w:t xml:space="preserve"> C-00</w:t>
            </w:r>
            <w:r>
              <w:rPr>
                <w:rFonts w:eastAsiaTheme="minorEastAsia" w:hint="eastAsia"/>
                <w:lang w:eastAsia="zh-CN"/>
              </w:rPr>
              <w:t>68</w:t>
            </w:r>
            <w:r>
              <w:rPr>
                <w:rFonts w:eastAsiaTheme="minorEastAsia"/>
                <w:lang w:eastAsia="zh-CN"/>
              </w:rPr>
              <w:t>A</w:t>
            </w:r>
            <w:r w:rsidRPr="00F92A9D">
              <w:rPr>
                <w:rFonts w:eastAsiaTheme="minorEastAsia"/>
                <w:lang w:eastAsia="zh-CN"/>
              </w:rPr>
              <w:t>4</w:t>
            </w:r>
            <w:r>
              <w:rPr>
                <w:rFonts w:eastAsiaTheme="minorEastAsia" w:hint="eastAsia"/>
                <w:lang w:eastAsia="zh-CN"/>
              </w:rPr>
              <w:t>,</w:t>
            </w:r>
            <w:r w:rsidRPr="00F92A9D">
              <w:rPr>
                <w:rFonts w:eastAsiaTheme="minorEastAsia"/>
                <w:lang w:eastAsia="zh-CN"/>
              </w:rPr>
              <w:t xml:space="preserve"> C-0</w:t>
            </w:r>
            <w:r>
              <w:rPr>
                <w:rFonts w:eastAsiaTheme="minorEastAsia" w:hint="eastAsia"/>
                <w:lang w:eastAsia="zh-CN"/>
              </w:rPr>
              <w:t>131</w:t>
            </w:r>
            <w:r w:rsidRPr="00F92A9D">
              <w:rPr>
                <w:rFonts w:eastAsiaTheme="minorEastAsia"/>
                <w:lang w:eastAsia="zh-CN"/>
              </w:rPr>
              <w:t>A14</w:t>
            </w:r>
            <w:r>
              <w:rPr>
                <w:rFonts w:eastAsiaTheme="minorEastAsia" w:hint="eastAsia"/>
                <w:lang w:eastAsia="zh-CN"/>
              </w:rPr>
              <w:t>) and two support D (</w:t>
            </w:r>
            <w:r w:rsidRPr="00F92A9D">
              <w:rPr>
                <w:rFonts w:eastAsiaTheme="minorEastAsia"/>
                <w:lang w:eastAsia="zh-CN"/>
              </w:rPr>
              <w:t>C-00</w:t>
            </w:r>
            <w:r>
              <w:rPr>
                <w:rFonts w:eastAsiaTheme="minorEastAsia" w:hint="eastAsia"/>
                <w:lang w:eastAsia="zh-CN"/>
              </w:rPr>
              <w:t>25</w:t>
            </w:r>
            <w:r w:rsidRPr="00F92A9D">
              <w:rPr>
                <w:rFonts w:eastAsiaTheme="minorEastAsia"/>
                <w:lang w:eastAsia="zh-CN"/>
              </w:rPr>
              <w:t>A14</w:t>
            </w:r>
            <w:r>
              <w:rPr>
                <w:rFonts w:eastAsiaTheme="minorEastAsia" w:hint="eastAsia"/>
                <w:lang w:eastAsia="zh-CN"/>
              </w:rPr>
              <w:t>,</w:t>
            </w:r>
            <w:r w:rsidRPr="00F92A9D">
              <w:rPr>
                <w:rFonts w:eastAsiaTheme="minorEastAsia"/>
                <w:lang w:eastAsia="zh-CN"/>
              </w:rPr>
              <w:t xml:space="preserve"> C-00</w:t>
            </w:r>
            <w:r>
              <w:rPr>
                <w:rFonts w:eastAsiaTheme="minorEastAsia" w:hint="eastAsia"/>
                <w:lang w:eastAsia="zh-CN"/>
              </w:rPr>
              <w:t>131</w:t>
            </w:r>
            <w:r w:rsidRPr="00F92A9D">
              <w:rPr>
                <w:rFonts w:eastAsiaTheme="minorEastAsia"/>
                <w:lang w:eastAsia="zh-CN"/>
              </w:rPr>
              <w:t>A14</w:t>
            </w:r>
            <w:r>
              <w:rPr>
                <w:rFonts w:eastAsiaTheme="minorEastAsia" w:hint="eastAsia"/>
                <w:lang w:eastAsia="zh-CN"/>
              </w:rPr>
              <w:t>).</w:t>
            </w:r>
          </w:p>
          <w:p w:rsidR="00185F4F" w:rsidRDefault="00185F4F" w:rsidP="00AE1FB5">
            <w:pPr>
              <w:rPr>
                <w:rFonts w:eastAsiaTheme="minorEastAsia"/>
                <w:lang w:eastAsia="zh-CN"/>
              </w:rPr>
            </w:pPr>
            <w:r>
              <w:rPr>
                <w:rFonts w:eastAsiaTheme="minorEastAsia"/>
                <w:lang w:eastAsia="zh-CN"/>
              </w:rPr>
              <w:t>H</w:t>
            </w:r>
            <w:r>
              <w:rPr>
                <w:rFonts w:eastAsiaTheme="minorEastAsia" w:hint="eastAsia"/>
                <w:lang w:eastAsia="zh-CN"/>
              </w:rPr>
              <w:t xml:space="preserve">ere show us the positions </w:t>
            </w:r>
            <w:proofErr w:type="gramStart"/>
            <w:r>
              <w:rPr>
                <w:rFonts w:eastAsiaTheme="minorEastAsia" w:hint="eastAsia"/>
                <w:lang w:eastAsia="zh-CN"/>
              </w:rPr>
              <w:t>( by</w:t>
            </w:r>
            <w:proofErr w:type="gramEnd"/>
            <w:r>
              <w:rPr>
                <w:rFonts w:eastAsiaTheme="minorEastAsia" w:hint="eastAsia"/>
                <w:lang w:eastAsia="zh-CN"/>
              </w:rPr>
              <w:t xml:space="preserve"> </w:t>
            </w:r>
            <w:proofErr w:type="spellStart"/>
            <w:r>
              <w:rPr>
                <w:rFonts w:eastAsiaTheme="minorEastAsia" w:hint="eastAsia"/>
                <w:lang w:eastAsia="zh-CN"/>
              </w:rPr>
              <w:t>M.Vincent</w:t>
            </w:r>
            <w:proofErr w:type="spellEnd"/>
            <w:r>
              <w:rPr>
                <w:rFonts w:eastAsiaTheme="minorEastAsia" w:hint="eastAsia"/>
                <w:lang w:eastAsia="zh-CN"/>
              </w:rPr>
              <w:t>, chair of SWG5A a.i1.14).</w:t>
            </w:r>
          </w:p>
          <w:p w:rsidR="00185F4F" w:rsidRPr="00F92A9D" w:rsidRDefault="00185F4F" w:rsidP="00AE1FB5">
            <w:pPr>
              <w:rPr>
                <w:rFonts w:eastAsiaTheme="minorEastAsia"/>
                <w:lang w:eastAsia="zh-CN"/>
              </w:rPr>
            </w:pPr>
          </w:p>
          <w:p w:rsidR="00185F4F" w:rsidRPr="00AE27E9" w:rsidRDefault="00185F4F" w:rsidP="00AE1FB5">
            <w:r>
              <w:rPr>
                <w:noProof/>
              </w:rPr>
              <w:drawing>
                <wp:inline distT="0" distB="0" distL="0" distR="0" wp14:anchorId="68D89054" wp14:editId="5725E12C">
                  <wp:extent cx="5379720" cy="2438400"/>
                  <wp:effectExtent l="0" t="0" r="0" b="0"/>
                  <wp:docPr id="2" name="图片 2" descr="D:\桌面文件\桌面\wrc-15\positions1.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桌面文件\桌面\wrc-15\positions1.14.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0647" cy="2438820"/>
                          </a:xfrm>
                          <a:prstGeom prst="rect">
                            <a:avLst/>
                          </a:prstGeom>
                          <a:noFill/>
                          <a:ln>
                            <a:noFill/>
                          </a:ln>
                        </pic:spPr>
                      </pic:pic>
                    </a:graphicData>
                  </a:graphic>
                </wp:inline>
              </w:drawing>
            </w:r>
            <w:r w:rsidRPr="00AE27E9">
              <w:t xml:space="preserve"> </w:t>
            </w:r>
          </w:p>
        </w:tc>
      </w:tr>
      <w:tr w:rsidR="00185F4F" w:rsidTr="00AE1FB5">
        <w:tc>
          <w:tcPr>
            <w:tcW w:w="9242" w:type="dxa"/>
          </w:tcPr>
          <w:p w:rsidR="00185F4F" w:rsidRDefault="00185F4F" w:rsidP="00AE1FB5">
            <w:pPr>
              <w:rPr>
                <w:b/>
                <w:bCs/>
              </w:rPr>
            </w:pPr>
            <w:r>
              <w:rPr>
                <w:b/>
                <w:bCs/>
              </w:rPr>
              <w:t>Issues to be discussed at the Coordination Meeting:</w:t>
            </w:r>
          </w:p>
          <w:p w:rsidR="00185F4F" w:rsidRDefault="00185F4F" w:rsidP="00AE1FB5">
            <w:pPr>
              <w:rPr>
                <w:b/>
                <w:bCs/>
              </w:rPr>
            </w:pPr>
          </w:p>
          <w:p w:rsidR="00185F4F" w:rsidRPr="00EA2AB9" w:rsidRDefault="00185F4F" w:rsidP="00AE1FB5">
            <w:pPr>
              <w:rPr>
                <w:rFonts w:eastAsiaTheme="minorEastAsia"/>
                <w:b/>
                <w:bCs/>
                <w:lang w:eastAsia="zh-CN"/>
              </w:rPr>
            </w:pPr>
            <w:r>
              <w:rPr>
                <w:rFonts w:eastAsiaTheme="minorEastAsia" w:hint="eastAsia"/>
                <w:b/>
                <w:bCs/>
                <w:lang w:eastAsia="zh-CN"/>
              </w:rPr>
              <w:t>No</w:t>
            </w:r>
          </w:p>
          <w:p w:rsidR="00185F4F" w:rsidRDefault="00185F4F" w:rsidP="00AE1FB5">
            <w:pPr>
              <w:rPr>
                <w:b/>
                <w:bCs/>
              </w:rPr>
            </w:pPr>
          </w:p>
          <w:p w:rsidR="00185F4F" w:rsidRDefault="00185F4F" w:rsidP="00AE1FB5">
            <w:pPr>
              <w:rPr>
                <w:b/>
                <w:bCs/>
              </w:rPr>
            </w:pPr>
          </w:p>
          <w:p w:rsidR="00185F4F" w:rsidRDefault="00185F4F" w:rsidP="00AE1FB5">
            <w:pPr>
              <w:rPr>
                <w:b/>
                <w:bCs/>
              </w:rPr>
            </w:pPr>
          </w:p>
          <w:p w:rsidR="00185F4F" w:rsidRDefault="00185F4F" w:rsidP="00AE1FB5">
            <w:pPr>
              <w:rPr>
                <w:b/>
                <w:bCs/>
              </w:rPr>
            </w:pPr>
          </w:p>
          <w:p w:rsidR="00185F4F" w:rsidRDefault="00185F4F" w:rsidP="00AE1FB5">
            <w:pPr>
              <w:rPr>
                <w:b/>
                <w:bCs/>
              </w:rPr>
            </w:pPr>
          </w:p>
          <w:p w:rsidR="00185F4F" w:rsidRDefault="00185F4F" w:rsidP="00AE1FB5">
            <w:pPr>
              <w:rPr>
                <w:b/>
                <w:bCs/>
              </w:rPr>
            </w:pPr>
          </w:p>
        </w:tc>
      </w:tr>
      <w:tr w:rsidR="00185F4F" w:rsidTr="00AE1FB5">
        <w:tc>
          <w:tcPr>
            <w:tcW w:w="9242" w:type="dxa"/>
          </w:tcPr>
          <w:p w:rsidR="00185F4F" w:rsidRDefault="00185F4F" w:rsidP="00AE1FB5">
            <w:r w:rsidRPr="00AE27E9">
              <w:rPr>
                <w:b/>
                <w:bCs/>
              </w:rPr>
              <w:t>Comments/Remarks by the Coordinator</w:t>
            </w:r>
            <w:r>
              <w:t>:</w:t>
            </w:r>
          </w:p>
          <w:p w:rsidR="00185F4F" w:rsidRDefault="00185F4F" w:rsidP="00AE1FB5"/>
          <w:p w:rsidR="00185F4F" w:rsidRPr="00EA2AB9" w:rsidRDefault="00185F4F" w:rsidP="00AE1FB5">
            <w:pPr>
              <w:rPr>
                <w:rFonts w:eastAsiaTheme="minorEastAsia"/>
                <w:lang w:eastAsia="zh-CN"/>
              </w:rPr>
            </w:pPr>
            <w:r>
              <w:rPr>
                <w:rFonts w:eastAsiaTheme="minorEastAsia" w:hint="eastAsia"/>
                <w:lang w:eastAsia="zh-CN"/>
              </w:rPr>
              <w:t>No</w:t>
            </w:r>
          </w:p>
          <w:p w:rsidR="00185F4F" w:rsidRDefault="00185F4F" w:rsidP="00AE1FB5"/>
          <w:p w:rsidR="00185F4F" w:rsidRDefault="00185F4F" w:rsidP="00AE1FB5"/>
          <w:p w:rsidR="00185F4F" w:rsidRPr="00AE27E9" w:rsidRDefault="00185F4F" w:rsidP="00AE1FB5"/>
        </w:tc>
      </w:tr>
    </w:tbl>
    <w:p w:rsidR="00185F4F" w:rsidRDefault="00185F4F" w:rsidP="00185F4F">
      <w:pPr>
        <w:jc w:val="center"/>
        <w:rPr>
          <w:b/>
          <w:bCs/>
          <w:sz w:val="28"/>
        </w:rPr>
      </w:pPr>
    </w:p>
    <w:p w:rsidR="008279AA" w:rsidRPr="00AE27E9" w:rsidRDefault="008279AA" w:rsidP="00185F4F">
      <w:pPr>
        <w:jc w:val="center"/>
        <w:rPr>
          <w:b/>
          <w:bCs/>
          <w:sz w:val="28"/>
        </w:rPr>
      </w:pPr>
    </w:p>
    <w:tbl>
      <w:tblPr>
        <w:tblStyle w:val="TableGrid"/>
        <w:tblW w:w="0" w:type="auto"/>
        <w:tblLook w:val="04A0" w:firstRow="1" w:lastRow="0" w:firstColumn="1" w:lastColumn="0" w:noHBand="0" w:noVBand="1"/>
      </w:tblPr>
      <w:tblGrid>
        <w:gridCol w:w="9242"/>
      </w:tblGrid>
      <w:tr w:rsidR="008279AA" w:rsidTr="00AE1FB5">
        <w:tc>
          <w:tcPr>
            <w:tcW w:w="9242" w:type="dxa"/>
          </w:tcPr>
          <w:p w:rsidR="008279AA" w:rsidRPr="00AE27E9" w:rsidRDefault="008279AA" w:rsidP="00AE1FB5">
            <w:r w:rsidRPr="00AE27E9">
              <w:rPr>
                <w:b/>
                <w:bCs/>
              </w:rPr>
              <w:t>Agenda Item</w:t>
            </w:r>
            <w:r>
              <w:rPr>
                <w:b/>
                <w:bCs/>
              </w:rPr>
              <w:t xml:space="preserve"> No.</w:t>
            </w:r>
            <w:r w:rsidRPr="00AE27E9">
              <w:t>:</w:t>
            </w:r>
            <w:r>
              <w:t xml:space="preserve"> 1.15</w:t>
            </w:r>
          </w:p>
          <w:p w:rsidR="008279AA" w:rsidRDefault="008279AA" w:rsidP="00AE1FB5">
            <w:pPr>
              <w:rPr>
                <w:b/>
                <w:bCs/>
                <w:sz w:val="28"/>
              </w:rPr>
            </w:pPr>
          </w:p>
        </w:tc>
      </w:tr>
      <w:tr w:rsidR="008279AA" w:rsidTr="00AE1FB5">
        <w:tc>
          <w:tcPr>
            <w:tcW w:w="9242" w:type="dxa"/>
          </w:tcPr>
          <w:p w:rsidR="008279AA" w:rsidRDefault="008279AA" w:rsidP="00AE1FB5">
            <w:r w:rsidRPr="00AE27E9">
              <w:rPr>
                <w:b/>
                <w:bCs/>
              </w:rPr>
              <w:t>Name of the Coordinator</w:t>
            </w:r>
            <w:r>
              <w:rPr>
                <w:b/>
                <w:bCs/>
              </w:rPr>
              <w:t xml:space="preserve"> ( with Email)</w:t>
            </w:r>
            <w:r>
              <w:t>: BUI Ha Long (email: longbh@rfd.gov.vn)</w:t>
            </w:r>
          </w:p>
          <w:p w:rsidR="008279AA" w:rsidRPr="00AE27E9" w:rsidRDefault="008279AA" w:rsidP="00AE1FB5"/>
        </w:tc>
      </w:tr>
      <w:tr w:rsidR="008279AA" w:rsidTr="00AE1FB5">
        <w:tc>
          <w:tcPr>
            <w:tcW w:w="9242" w:type="dxa"/>
          </w:tcPr>
          <w:p w:rsidR="008279AA" w:rsidRDefault="008279AA" w:rsidP="00AE1FB5">
            <w:pPr>
              <w:rPr>
                <w:b/>
                <w:bCs/>
              </w:rPr>
            </w:pPr>
            <w:r w:rsidRPr="00AE27E9">
              <w:rPr>
                <w:b/>
                <w:bCs/>
              </w:rPr>
              <w:lastRenderedPageBreak/>
              <w:t>Issues:</w:t>
            </w:r>
            <w:r>
              <w:rPr>
                <w:b/>
                <w:bCs/>
              </w:rPr>
              <w:t xml:space="preserve"> </w:t>
            </w:r>
          </w:p>
          <w:p w:rsidR="008279AA" w:rsidRDefault="008279AA" w:rsidP="00AE1FB5">
            <w:r w:rsidRPr="009A2B70">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8279AA" w:rsidRDefault="008279AA" w:rsidP="00AE1FB5">
            <w:pPr>
              <w:rPr>
                <w:lang w:eastAsia="nl-NL"/>
              </w:rPr>
            </w:pPr>
            <w:r w:rsidRPr="00A31429">
              <w:rPr>
                <w:lang w:eastAsia="nl-NL"/>
              </w:rPr>
              <w:t xml:space="preserve">Resolution </w:t>
            </w:r>
            <w:r w:rsidRPr="00A31429">
              <w:rPr>
                <w:rStyle w:val="href"/>
                <w:b/>
                <w:bCs/>
              </w:rPr>
              <w:t>358</w:t>
            </w:r>
            <w:r w:rsidRPr="00A31429">
              <w:rPr>
                <w:b/>
                <w:bCs/>
                <w:lang w:eastAsia="nl-NL"/>
              </w:rPr>
              <w:t xml:space="preserve"> (WRC</w:t>
            </w:r>
            <w:r w:rsidRPr="00A31429">
              <w:rPr>
                <w:b/>
                <w:bCs/>
                <w:lang w:eastAsia="nl-NL"/>
              </w:rPr>
              <w:noBreakHyphen/>
              <w:t>12)</w:t>
            </w:r>
            <w:r w:rsidRPr="00A31429">
              <w:rPr>
                <w:lang w:eastAsia="nl-NL"/>
              </w:rPr>
              <w:t>: Consideration of improvement and expansion of on-board communication stations in the maritime mobile service in the UHF bands</w:t>
            </w:r>
          </w:p>
          <w:p w:rsidR="008279AA" w:rsidRPr="00AE27E9" w:rsidRDefault="008279AA" w:rsidP="00AE1FB5"/>
        </w:tc>
      </w:tr>
      <w:tr w:rsidR="008279AA" w:rsidTr="00AE1FB5">
        <w:tc>
          <w:tcPr>
            <w:tcW w:w="9242" w:type="dxa"/>
          </w:tcPr>
          <w:p w:rsidR="008279AA" w:rsidRDefault="008279AA" w:rsidP="00AE1FB5">
            <w:pPr>
              <w:rPr>
                <w:lang w:val="vi-VN"/>
              </w:rPr>
            </w:pPr>
            <w:r>
              <w:rPr>
                <w:b/>
                <w:bCs/>
              </w:rPr>
              <w:t>APT Proposals</w:t>
            </w:r>
            <w:r>
              <w:t>:</w:t>
            </w:r>
          </w:p>
          <w:p w:rsidR="008279AA" w:rsidRDefault="008279AA" w:rsidP="00AE1FB5">
            <w:pPr>
              <w:rPr>
                <w:lang w:val="vi-VN"/>
              </w:rPr>
            </w:pPr>
          </w:p>
          <w:p w:rsidR="008279AA" w:rsidRPr="00D52DE2" w:rsidRDefault="008279AA" w:rsidP="00AE1FB5">
            <w:pPr>
              <w:rPr>
                <w:rFonts w:eastAsiaTheme="minorEastAsia"/>
                <w:b/>
                <w:bCs/>
                <w:lang w:val="vi-VN" w:eastAsia="ja-JP"/>
              </w:rPr>
            </w:pPr>
            <w:r>
              <w:rPr>
                <w:rFonts w:eastAsiaTheme="minorEastAsia" w:hint="eastAsia"/>
                <w:b/>
                <w:bCs/>
                <w:lang w:eastAsia="ja-JP"/>
              </w:rPr>
              <w:t xml:space="preserve">Relevant documents: </w:t>
            </w:r>
            <w:r w:rsidRPr="00E84673">
              <w:rPr>
                <w:rFonts w:eastAsiaTheme="minorEastAsia"/>
                <w:bCs/>
                <w:lang w:val="vi-VN" w:eastAsia="ja-JP"/>
              </w:rPr>
              <w:t>C</w:t>
            </w:r>
            <w:r w:rsidRPr="00E84673">
              <w:rPr>
                <w:rFonts w:eastAsiaTheme="minorEastAsia" w:hint="eastAsia"/>
                <w:bCs/>
                <w:lang w:eastAsia="ja-JP"/>
              </w:rPr>
              <w:t>/</w:t>
            </w:r>
            <w:r w:rsidRPr="00E84673">
              <w:rPr>
                <w:rFonts w:eastAsiaTheme="minorEastAsia"/>
                <w:bCs/>
                <w:lang w:val="vi-VN" w:eastAsia="ja-JP"/>
              </w:rPr>
              <w:t>32-Add15</w:t>
            </w:r>
            <w:r w:rsidRPr="00E84673">
              <w:rPr>
                <w:rFonts w:eastAsiaTheme="minorEastAsia" w:hint="eastAsia"/>
                <w:bCs/>
                <w:lang w:eastAsia="ja-JP"/>
              </w:rPr>
              <w:t xml:space="preserve">, </w:t>
            </w:r>
            <w:r w:rsidRPr="00E84673">
              <w:rPr>
                <w:rFonts w:eastAsiaTheme="minorEastAsia"/>
                <w:bCs/>
                <w:lang w:val="vi-VN" w:eastAsia="ja-JP"/>
              </w:rPr>
              <w:t xml:space="preserve"> C/156</w:t>
            </w:r>
          </w:p>
          <w:p w:rsidR="008279AA" w:rsidRPr="002B5CCF" w:rsidRDefault="008279AA" w:rsidP="00AE1FB5">
            <w:r w:rsidRPr="002B5CCF">
              <w:t>The APT Members support the single method to satisfy the Agenda item 1.15 of the CPM Report to the WRC-15.</w:t>
            </w:r>
          </w:p>
          <w:p w:rsidR="008279AA" w:rsidRPr="002B5CCF" w:rsidRDefault="008279AA" w:rsidP="00AE1FB5">
            <w:r w:rsidRPr="002B5CCF">
              <w:t>The APT Members support the incorporation in the Radio Regulations of provisions to enable more effective use of the existing allocation for on-board communication stations in the maritime mobile service.</w:t>
            </w:r>
          </w:p>
          <w:p w:rsidR="008279AA" w:rsidRPr="002B5CCF" w:rsidRDefault="008279AA" w:rsidP="00AE1FB5">
            <w:r w:rsidRPr="002B5CCF">
              <w:t>The APT Members consider that the application of efficient spectrum utilization methods, such as 12.5 kHz and/or 6.25 kHz channel spacing, and use of digital modulation techniques are sufficient to avoid the possible congestion of on-board communication channels, in which case the technical characteristics of on-board communication equipment with differing channel spacing, and the channel numbering, must be in conformity with Recommendation ITU-R M.1174-3.</w:t>
            </w:r>
          </w:p>
          <w:p w:rsidR="008279AA" w:rsidRDefault="008279AA" w:rsidP="00AE1FB5">
            <w:pPr>
              <w:rPr>
                <w:lang w:val="vi-VN"/>
              </w:rPr>
            </w:pPr>
            <w:r w:rsidRPr="002B5CCF">
              <w:t>It is proposed that No. 5.287 be amended accordingly and that Resolution 358 (WRC-12) be abrogated, in accordance with the single Method in the CPM Report.</w:t>
            </w:r>
          </w:p>
          <w:p w:rsidR="008279AA" w:rsidRDefault="008279AA" w:rsidP="00AE1FB5">
            <w:pPr>
              <w:rPr>
                <w:lang w:val="vi-VN"/>
              </w:rPr>
            </w:pPr>
          </w:p>
          <w:p w:rsidR="008279AA" w:rsidRDefault="008279AA" w:rsidP="00AE1FB5">
            <w:pPr>
              <w:rPr>
                <w:lang w:val="vi-VN"/>
              </w:rPr>
            </w:pPr>
            <w:r>
              <w:rPr>
                <w:lang w:val="vi-VN"/>
              </w:rPr>
              <w:t>Proposal on modification of footnote 5.287:</w:t>
            </w:r>
          </w:p>
          <w:p w:rsidR="008279AA" w:rsidRPr="002B5CCF" w:rsidRDefault="008279AA" w:rsidP="00AE1FB5">
            <w:pPr>
              <w:pStyle w:val="Note"/>
            </w:pPr>
            <w:r w:rsidRPr="002B5CCF">
              <w:rPr>
                <w:rStyle w:val="Artdef"/>
              </w:rPr>
              <w:t>5.287</w:t>
            </w:r>
            <w:r w:rsidRPr="002B5CCF">
              <w:rPr>
                <w:rStyle w:val="Artdef"/>
              </w:rPr>
              <w:tab/>
            </w:r>
            <w:r w:rsidRPr="002B5CCF">
              <w:t>Use of the frequency bands 457.5125-457.5875 MHz and 467.5125-467.5875 MHz by the maritime mobile service</w:t>
            </w:r>
            <w:r w:rsidRPr="002B5CCF">
              <w:rPr>
                <w:rStyle w:val="Artdef"/>
              </w:rPr>
              <w:t xml:space="preserve"> </w:t>
            </w:r>
            <w:r w:rsidRPr="002B5CCF">
              <w:t xml:space="preserve">is limited to on-board communication stations. The characteristics of the equipment </w:t>
            </w:r>
            <w:r w:rsidRPr="008F210E">
              <w:rPr>
                <w:rStyle w:val="Artdef"/>
              </w:rPr>
              <w:t xml:space="preserve">and the channelling arrangement </w:t>
            </w:r>
            <w:r w:rsidRPr="00E84673">
              <w:rPr>
                <w:highlight w:val="yellow"/>
              </w:rPr>
              <w:t>shall</w:t>
            </w:r>
            <w:r w:rsidRPr="00E84673">
              <w:rPr>
                <w:b/>
                <w:highlight w:val="yellow"/>
              </w:rPr>
              <w:t xml:space="preserve"> </w:t>
            </w:r>
            <w:r w:rsidRPr="00E84673">
              <w:rPr>
                <w:rStyle w:val="Artdef"/>
                <w:highlight w:val="yellow"/>
              </w:rPr>
              <w:t xml:space="preserve">be in </w:t>
            </w:r>
            <w:r w:rsidRPr="00E84673">
              <w:rPr>
                <w:highlight w:val="yellow"/>
              </w:rPr>
              <w:t>conform</w:t>
            </w:r>
            <w:r w:rsidRPr="00E84673">
              <w:rPr>
                <w:rStyle w:val="Artdef"/>
                <w:highlight w:val="yellow"/>
              </w:rPr>
              <w:t>ity with</w:t>
            </w:r>
            <w:r w:rsidRPr="008F210E">
              <w:rPr>
                <w:b/>
              </w:rPr>
              <w:t xml:space="preserve"> </w:t>
            </w:r>
            <w:r w:rsidRPr="008F210E">
              <w:t>Recommendation</w:t>
            </w:r>
            <w:r w:rsidRPr="002B5CCF">
              <w:t xml:space="preserve"> ITU</w:t>
            </w:r>
            <w:r w:rsidRPr="002B5CCF">
              <w:noBreakHyphen/>
              <w:t>R M.1174</w:t>
            </w:r>
            <w:r w:rsidRPr="002B5CCF">
              <w:noBreakHyphen/>
            </w:r>
            <w:r w:rsidRPr="002B5CCF">
              <w:rPr>
                <w:rStyle w:val="Artdef"/>
              </w:rPr>
              <w:t>3</w:t>
            </w:r>
            <w:r w:rsidRPr="002B5CCF">
              <w:t xml:space="preserve">. The use of these frequency bands in territorial waters </w:t>
            </w:r>
            <w:r w:rsidRPr="00E84673">
              <w:rPr>
                <w:highlight w:val="yellow"/>
              </w:rPr>
              <w:t>may</w:t>
            </w:r>
            <w:r w:rsidRPr="00E84673">
              <w:rPr>
                <w:highlight w:val="yellow"/>
                <w:vertAlign w:val="superscript"/>
              </w:rPr>
              <w:t>i</w:t>
            </w:r>
            <w:r w:rsidRPr="00E84673">
              <w:rPr>
                <w:highlight w:val="yellow"/>
              </w:rPr>
              <w:t xml:space="preserve"> also be subject to</w:t>
            </w:r>
            <w:r w:rsidRPr="002B5CCF">
              <w:t xml:space="preserve"> the national regulations of the administration concerned.</w:t>
            </w:r>
            <w:r w:rsidRPr="002B5CCF">
              <w:rPr>
                <w:sz w:val="16"/>
                <w:szCs w:val="12"/>
              </w:rPr>
              <w:t>     </w:t>
            </w:r>
            <w:r w:rsidRPr="002B5CCF">
              <w:rPr>
                <w:sz w:val="16"/>
              </w:rPr>
              <w:t>(WRC</w:t>
            </w:r>
            <w:r w:rsidRPr="002B5CCF">
              <w:rPr>
                <w:sz w:val="16"/>
              </w:rPr>
              <w:noBreakHyphen/>
              <w:t>15)</w:t>
            </w:r>
          </w:p>
          <w:p w:rsidR="008279AA" w:rsidRPr="008F210E" w:rsidRDefault="008279AA" w:rsidP="00AE1FB5">
            <w:pPr>
              <w:rPr>
                <w:lang w:val="vi-VN"/>
              </w:rPr>
            </w:pPr>
          </w:p>
          <w:p w:rsidR="008279AA" w:rsidRPr="00AE27E9" w:rsidRDefault="008279AA" w:rsidP="00AE1FB5"/>
        </w:tc>
      </w:tr>
      <w:tr w:rsidR="008279AA" w:rsidTr="00AE1FB5">
        <w:tc>
          <w:tcPr>
            <w:tcW w:w="9242" w:type="dxa"/>
          </w:tcPr>
          <w:p w:rsidR="008279AA" w:rsidRDefault="008279AA" w:rsidP="00AE1FB5">
            <w:pPr>
              <w:rPr>
                <w:b/>
                <w:bCs/>
              </w:rPr>
            </w:pPr>
            <w:r>
              <w:rPr>
                <w:b/>
                <w:bCs/>
              </w:rPr>
              <w:t>Status of the APT Proposals:</w:t>
            </w:r>
          </w:p>
          <w:p w:rsidR="008279AA" w:rsidRDefault="008279AA" w:rsidP="00AE1FB5">
            <w:pPr>
              <w:rPr>
                <w:b/>
                <w:bCs/>
                <w:lang w:val="vi-VN"/>
              </w:rPr>
            </w:pPr>
          </w:p>
          <w:p w:rsidR="008279AA" w:rsidRDefault="008279AA" w:rsidP="00AE1FB5">
            <w:pPr>
              <w:rPr>
                <w:bCs/>
              </w:rPr>
            </w:pPr>
            <w:r>
              <w:t xml:space="preserve">The chairman of WG4B decided to consider AI 1.15 at his level, that mean no SWG for this AI, and it required only 1 session to introduce all the input documents as well as develop the output material. </w:t>
            </w:r>
            <w:r w:rsidRPr="00E84673">
              <w:rPr>
                <w:bCs/>
                <w:lang w:val="vi-VN"/>
              </w:rPr>
              <w:t xml:space="preserve">At the </w:t>
            </w:r>
            <w:r>
              <w:rPr>
                <w:bCs/>
                <w:lang w:val="vi-VN"/>
              </w:rPr>
              <w:t>2nd</w:t>
            </w:r>
            <w:r w:rsidRPr="00E84673">
              <w:rPr>
                <w:bCs/>
                <w:lang w:val="vi-VN"/>
              </w:rPr>
              <w:t xml:space="preserve"> meeting </w:t>
            </w:r>
            <w:r>
              <w:rPr>
                <w:bCs/>
              </w:rPr>
              <w:t xml:space="preserve">of Committee 4 </w:t>
            </w:r>
            <w:r w:rsidRPr="00E84673">
              <w:rPr>
                <w:bCs/>
                <w:lang w:val="vi-VN"/>
              </w:rPr>
              <w:t xml:space="preserve">held </w:t>
            </w:r>
            <w:r>
              <w:rPr>
                <w:bCs/>
                <w:lang w:val="vi-VN"/>
              </w:rPr>
              <w:t>today</w:t>
            </w:r>
            <w:r>
              <w:rPr>
                <w:bCs/>
              </w:rPr>
              <w:t xml:space="preserve"> </w:t>
            </w:r>
            <w:r>
              <w:rPr>
                <w:bCs/>
                <w:lang w:val="vi-VN"/>
              </w:rPr>
              <w:t>4th</w:t>
            </w:r>
            <w:r w:rsidRPr="00E84673">
              <w:rPr>
                <w:bCs/>
                <w:lang w:val="vi-VN"/>
              </w:rPr>
              <w:t xml:space="preserve"> </w:t>
            </w:r>
            <w:r>
              <w:rPr>
                <w:bCs/>
                <w:lang w:val="vi-VN"/>
              </w:rPr>
              <w:t>Nov</w:t>
            </w:r>
            <w:r w:rsidRPr="00E84673">
              <w:rPr>
                <w:bCs/>
                <w:lang w:val="vi-VN"/>
              </w:rPr>
              <w:t xml:space="preserve">, document </w:t>
            </w:r>
            <w:r>
              <w:rPr>
                <w:bCs/>
                <w:lang w:val="vi-VN"/>
              </w:rPr>
              <w:t>156</w:t>
            </w:r>
            <w:r w:rsidRPr="00E84673">
              <w:rPr>
                <w:bCs/>
                <w:lang w:val="vi-VN"/>
              </w:rPr>
              <w:t xml:space="preserve"> which contained the </w:t>
            </w:r>
            <w:r>
              <w:rPr>
                <w:bCs/>
                <w:lang w:val="vi-VN"/>
              </w:rPr>
              <w:t>output of AI 1</w:t>
            </w:r>
            <w:r>
              <w:rPr>
                <w:bCs/>
              </w:rPr>
              <w:t>.</w:t>
            </w:r>
            <w:r>
              <w:rPr>
                <w:bCs/>
                <w:lang w:val="vi-VN"/>
              </w:rPr>
              <w:t>15 proposed by WG4B</w:t>
            </w:r>
            <w:r w:rsidRPr="00E84673">
              <w:rPr>
                <w:bCs/>
                <w:lang w:val="vi-VN"/>
              </w:rPr>
              <w:t xml:space="preserve">, was reviewed for approval. </w:t>
            </w:r>
          </w:p>
          <w:p w:rsidR="008279AA" w:rsidRDefault="008279AA" w:rsidP="00AE1FB5">
            <w:pPr>
              <w:rPr>
                <w:bCs/>
              </w:rPr>
            </w:pPr>
          </w:p>
          <w:p w:rsidR="008279AA" w:rsidRDefault="008279AA" w:rsidP="00AE1FB5">
            <w:pPr>
              <w:rPr>
                <w:lang w:val="vi-VN"/>
              </w:rPr>
            </w:pPr>
            <w:r w:rsidRPr="00E84673">
              <w:rPr>
                <w:bCs/>
                <w:lang w:val="vi-VN"/>
              </w:rPr>
              <w:t xml:space="preserve">It was approved </w:t>
            </w:r>
            <w:r>
              <w:rPr>
                <w:bCs/>
                <w:lang w:val="vi-VN"/>
              </w:rPr>
              <w:t>with 2 modifications t</w:t>
            </w:r>
            <w:r>
              <w:rPr>
                <w:lang w:val="vi-VN"/>
              </w:rPr>
              <w:t>o the footnote 5.287 compare to the text from CPM report. The phrase “</w:t>
            </w:r>
            <w:r w:rsidRPr="00F06827">
              <w:t>shall be in conformity with</w:t>
            </w:r>
            <w:r>
              <w:rPr>
                <w:lang w:val="vi-VN"/>
              </w:rPr>
              <w:t>” is changed to “</w:t>
            </w:r>
            <w:r w:rsidRPr="00F06827">
              <w:t xml:space="preserve">shall be in  </w:t>
            </w:r>
            <w:r>
              <w:rPr>
                <w:lang w:val="vi-VN"/>
              </w:rPr>
              <w:t xml:space="preserve">accordance </w:t>
            </w:r>
            <w:r w:rsidRPr="00F06827">
              <w:t>with</w:t>
            </w:r>
            <w:r>
              <w:rPr>
                <w:lang w:val="vi-VN"/>
              </w:rPr>
              <w:t>” and “may</w:t>
            </w:r>
            <w:r w:rsidRPr="00F06827">
              <w:t xml:space="preserve"> </w:t>
            </w:r>
            <w:r>
              <w:rPr>
                <w:lang w:val="vi-VN"/>
              </w:rPr>
              <w:t xml:space="preserve">also be </w:t>
            </w:r>
            <w:r w:rsidRPr="00F06827">
              <w:t xml:space="preserve">subject </w:t>
            </w:r>
            <w:r>
              <w:rPr>
                <w:lang w:val="vi-VN"/>
              </w:rPr>
              <w:t>to” is changed to “</w:t>
            </w:r>
            <w:r w:rsidRPr="00F06827">
              <w:t xml:space="preserve">is subject </w:t>
            </w:r>
            <w:r>
              <w:rPr>
                <w:lang w:val="vi-VN"/>
              </w:rPr>
              <w:t>to” appear in 3rd and 4th sentences accordingly.</w:t>
            </w:r>
          </w:p>
          <w:p w:rsidR="008279AA" w:rsidRDefault="008279AA" w:rsidP="00AE1FB5">
            <w:pPr>
              <w:pStyle w:val="Reasons"/>
              <w:tabs>
                <w:tab w:val="clear" w:pos="1588"/>
                <w:tab w:val="clear" w:pos="1985"/>
                <w:tab w:val="left" w:pos="2370"/>
              </w:tabs>
            </w:pPr>
            <w:r>
              <w:rPr>
                <w:lang w:val="vi-VN"/>
              </w:rPr>
              <w:t xml:space="preserve">These changes could make the footnote 5.287 more beautiful and it seem that the text </w:t>
            </w:r>
            <w:r>
              <w:rPr>
                <w:lang w:val="en-US"/>
              </w:rPr>
              <w:t xml:space="preserve"> </w:t>
            </w:r>
            <w:r>
              <w:rPr>
                <w:lang w:val="vi-VN"/>
              </w:rPr>
              <w:t xml:space="preserve">pleased all APT delegates who attend the meeting. </w:t>
            </w:r>
          </w:p>
          <w:p w:rsidR="008279AA" w:rsidRDefault="008279AA" w:rsidP="00AE1FB5">
            <w:pPr>
              <w:tabs>
                <w:tab w:val="left" w:pos="1845"/>
              </w:tabs>
            </w:pPr>
          </w:p>
          <w:p w:rsidR="008279AA" w:rsidRPr="00D52DE2" w:rsidRDefault="008279AA" w:rsidP="00AE1FB5">
            <w:pPr>
              <w:tabs>
                <w:tab w:val="left" w:pos="1845"/>
              </w:tabs>
              <w:rPr>
                <w:lang w:val="vi-VN"/>
              </w:rPr>
            </w:pPr>
            <w:r w:rsidRPr="00614DEC">
              <w:t>The A</w:t>
            </w:r>
            <w:r>
              <w:t>I 1.15</w:t>
            </w:r>
            <w:r w:rsidRPr="00614DEC">
              <w:t xml:space="preserve"> coordinator hopes that document </w:t>
            </w:r>
            <w:r>
              <w:t>156</w:t>
            </w:r>
            <w:r w:rsidRPr="00614DEC">
              <w:t xml:space="preserve"> will be approved in the </w:t>
            </w:r>
            <w:r>
              <w:t xml:space="preserve">next </w:t>
            </w:r>
            <w:r w:rsidRPr="00614DEC">
              <w:t>plenary</w:t>
            </w:r>
            <w:r>
              <w:t>.</w:t>
            </w:r>
          </w:p>
        </w:tc>
      </w:tr>
      <w:tr w:rsidR="008279AA" w:rsidTr="00AE1FB5">
        <w:tc>
          <w:tcPr>
            <w:tcW w:w="9242" w:type="dxa"/>
          </w:tcPr>
          <w:p w:rsidR="008279AA" w:rsidRDefault="008279AA" w:rsidP="00AE1FB5">
            <w:pPr>
              <w:rPr>
                <w:b/>
                <w:bCs/>
              </w:rPr>
            </w:pPr>
            <w:r>
              <w:rPr>
                <w:b/>
                <w:bCs/>
              </w:rPr>
              <w:t>Issues to be discussed at the Coordination Meeting:</w:t>
            </w:r>
          </w:p>
          <w:p w:rsidR="008279AA" w:rsidRPr="008F210E" w:rsidRDefault="008279AA" w:rsidP="00AE1FB5">
            <w:pPr>
              <w:rPr>
                <w:bCs/>
                <w:lang w:val="vi-VN"/>
              </w:rPr>
            </w:pPr>
            <w:r w:rsidRPr="008F210E">
              <w:rPr>
                <w:bCs/>
                <w:lang w:val="vi-VN"/>
              </w:rPr>
              <w:t>None</w:t>
            </w:r>
          </w:p>
          <w:p w:rsidR="008279AA" w:rsidRDefault="008279AA" w:rsidP="00AE1FB5">
            <w:pPr>
              <w:rPr>
                <w:b/>
                <w:bCs/>
              </w:rPr>
            </w:pPr>
          </w:p>
        </w:tc>
      </w:tr>
      <w:tr w:rsidR="008279AA" w:rsidTr="00AE1FB5">
        <w:tc>
          <w:tcPr>
            <w:tcW w:w="9242" w:type="dxa"/>
          </w:tcPr>
          <w:p w:rsidR="008279AA" w:rsidRDefault="008279AA" w:rsidP="00AE1FB5">
            <w:r w:rsidRPr="00AE27E9">
              <w:rPr>
                <w:b/>
                <w:bCs/>
              </w:rPr>
              <w:t>Comments/Remarks by the Coordinator</w:t>
            </w:r>
            <w:r>
              <w:t>:</w:t>
            </w:r>
          </w:p>
          <w:p w:rsidR="008279AA" w:rsidRDefault="008279AA" w:rsidP="00AE1FB5"/>
          <w:p w:rsidR="008279AA" w:rsidRPr="00AE27E9" w:rsidRDefault="008279AA" w:rsidP="00AE1FB5">
            <w:r w:rsidRPr="00EF3E3A">
              <w:t xml:space="preserve">The APT coordinator </w:t>
            </w:r>
            <w:r>
              <w:t xml:space="preserve">for AI 1.15 </w:t>
            </w:r>
            <w:r w:rsidRPr="00EF3E3A">
              <w:t>would like to express his appreciation to all the APT members who have cooperatively participated in the WG</w:t>
            </w:r>
            <w:r>
              <w:t>4B</w:t>
            </w:r>
            <w:r w:rsidRPr="00EF3E3A">
              <w:t xml:space="preserve"> meeting.</w:t>
            </w:r>
          </w:p>
        </w:tc>
      </w:tr>
    </w:tbl>
    <w:p w:rsidR="00185F4F" w:rsidRDefault="00185F4F" w:rsidP="00185F4F">
      <w:pPr>
        <w:jc w:val="both"/>
        <w:rPr>
          <w:snapToGrid w:val="0"/>
        </w:rPr>
      </w:pPr>
    </w:p>
    <w:p w:rsidR="00462500" w:rsidRDefault="00462500" w:rsidP="00185F4F">
      <w:pPr>
        <w:jc w:val="both"/>
        <w:rPr>
          <w:snapToGrid w:val="0"/>
        </w:rPr>
      </w:pPr>
      <w:bookmarkStart w:id="3" w:name="_GoBack"/>
      <w:bookmarkEnd w:id="3"/>
    </w:p>
    <w:tbl>
      <w:tblPr>
        <w:tblStyle w:val="TableGrid"/>
        <w:tblW w:w="0" w:type="auto"/>
        <w:tblLook w:val="04A0" w:firstRow="1" w:lastRow="0" w:firstColumn="1" w:lastColumn="0" w:noHBand="0" w:noVBand="1"/>
      </w:tblPr>
      <w:tblGrid>
        <w:gridCol w:w="9242"/>
      </w:tblGrid>
      <w:tr w:rsidR="00462500" w:rsidRPr="00D04543" w:rsidTr="008116E9">
        <w:tc>
          <w:tcPr>
            <w:tcW w:w="9242" w:type="dxa"/>
          </w:tcPr>
          <w:p w:rsidR="00462500" w:rsidRDefault="00462500" w:rsidP="008116E9">
            <w:pPr>
              <w:rPr>
                <w:rFonts w:eastAsiaTheme="minorEastAsia"/>
                <w:lang w:eastAsia="zh-CN"/>
              </w:rPr>
            </w:pPr>
            <w:r w:rsidRPr="00D04543">
              <w:rPr>
                <w:b/>
                <w:bCs/>
              </w:rPr>
              <w:t>Agenda Item No.</w:t>
            </w:r>
            <w:r w:rsidRPr="00D04543">
              <w:t>:</w:t>
            </w:r>
            <w:r w:rsidRPr="00D04543">
              <w:rPr>
                <w:rFonts w:eastAsiaTheme="minorEastAsia"/>
                <w:lang w:eastAsia="zh-CN"/>
              </w:rPr>
              <w:t xml:space="preserve"> 1.16</w:t>
            </w:r>
          </w:p>
          <w:p w:rsidR="00462500" w:rsidRPr="00D04543" w:rsidRDefault="00462500" w:rsidP="008116E9">
            <w:pPr>
              <w:rPr>
                <w:b/>
                <w:bCs/>
                <w:sz w:val="28"/>
              </w:rPr>
            </w:pPr>
          </w:p>
        </w:tc>
      </w:tr>
      <w:tr w:rsidR="00462500" w:rsidRPr="00D04543" w:rsidTr="008116E9">
        <w:tc>
          <w:tcPr>
            <w:tcW w:w="9242" w:type="dxa"/>
          </w:tcPr>
          <w:p w:rsidR="00462500" w:rsidRPr="00D04543" w:rsidRDefault="00462500" w:rsidP="008116E9">
            <w:r w:rsidRPr="00D04543">
              <w:rPr>
                <w:b/>
                <w:bCs/>
              </w:rPr>
              <w:t>Name of the Coordinator ( with Email)</w:t>
            </w:r>
            <w:r w:rsidRPr="00D04543">
              <w:t>:</w:t>
            </w:r>
          </w:p>
          <w:p w:rsidR="00462500" w:rsidRPr="00D04543" w:rsidRDefault="00462500" w:rsidP="008116E9">
            <w:pPr>
              <w:rPr>
                <w:rFonts w:eastAsiaTheme="minorEastAsia"/>
                <w:lang w:eastAsia="zh-CN"/>
              </w:rPr>
            </w:pPr>
            <w:r>
              <w:rPr>
                <w:rFonts w:eastAsiaTheme="minorEastAsia" w:hint="eastAsia"/>
                <w:lang w:eastAsia="zh-CN"/>
              </w:rPr>
              <w:t>HUANG Jia (</w:t>
            </w:r>
            <w:r>
              <w:rPr>
                <w:rFonts w:eastAsiaTheme="minorEastAsia"/>
                <w:lang w:eastAsia="zh-CN"/>
              </w:rPr>
              <w:t>CHN</w:t>
            </w:r>
            <w:r>
              <w:rPr>
                <w:rFonts w:eastAsiaTheme="minorEastAsia" w:hint="eastAsia"/>
                <w:lang w:eastAsia="zh-CN"/>
              </w:rPr>
              <w:t>)</w:t>
            </w:r>
            <w:r>
              <w:rPr>
                <w:rFonts w:eastAsiaTheme="minorEastAsia"/>
                <w:lang w:eastAsia="zh-CN"/>
              </w:rPr>
              <w:t xml:space="preserve">, </w:t>
            </w:r>
            <w:hyperlink r:id="rId17" w:history="1">
              <w:r w:rsidRPr="003B075D">
                <w:rPr>
                  <w:rStyle w:val="Hyperlink"/>
                  <w:rFonts w:eastAsiaTheme="minorEastAsia"/>
                  <w:lang w:eastAsia="zh-CN"/>
                </w:rPr>
                <w:t>ferrero.huang@srrc.org.cn</w:t>
              </w:r>
            </w:hyperlink>
          </w:p>
        </w:tc>
      </w:tr>
      <w:tr w:rsidR="00462500" w:rsidRPr="00D04543" w:rsidTr="008116E9">
        <w:tc>
          <w:tcPr>
            <w:tcW w:w="9242" w:type="dxa"/>
          </w:tcPr>
          <w:p w:rsidR="00462500" w:rsidRPr="00D04543" w:rsidRDefault="00462500" w:rsidP="008116E9">
            <w:pPr>
              <w:rPr>
                <w:b/>
                <w:bCs/>
              </w:rPr>
            </w:pPr>
            <w:r w:rsidRPr="00D04543">
              <w:rPr>
                <w:b/>
                <w:bCs/>
              </w:rPr>
              <w:t>Issues:</w:t>
            </w:r>
          </w:p>
          <w:p w:rsidR="00462500" w:rsidRDefault="00462500" w:rsidP="008116E9">
            <w:pPr>
              <w:rPr>
                <w:bCs/>
              </w:rPr>
            </w:pPr>
            <w:r>
              <w:t>to consider regulatory provisions and spectrum allocations to enable possible new Automatic Identification System (AIS) technology applications and possible new applications to improve maritime radiocommunication in accordance with Resolution </w:t>
            </w:r>
            <w:r>
              <w:rPr>
                <w:b/>
                <w:bCs/>
              </w:rPr>
              <w:t>360</w:t>
            </w:r>
            <w:r>
              <w:t xml:space="preserve"> </w:t>
            </w:r>
            <w:r>
              <w:rPr>
                <w:b/>
              </w:rPr>
              <w:t>(WRC</w:t>
            </w:r>
            <w:r>
              <w:rPr>
                <w:b/>
              </w:rPr>
              <w:noBreakHyphen/>
              <w:t>12)</w:t>
            </w:r>
            <w:r>
              <w:rPr>
                <w:bCs/>
              </w:rPr>
              <w:t>;</w:t>
            </w:r>
          </w:p>
          <w:p w:rsidR="00462500" w:rsidRPr="00D04543" w:rsidRDefault="00462500" w:rsidP="008116E9"/>
        </w:tc>
      </w:tr>
      <w:tr w:rsidR="00462500" w:rsidRPr="00D04543" w:rsidTr="008116E9">
        <w:tc>
          <w:tcPr>
            <w:tcW w:w="9242" w:type="dxa"/>
          </w:tcPr>
          <w:p w:rsidR="00462500" w:rsidRPr="009526CB" w:rsidRDefault="00462500" w:rsidP="008116E9">
            <w:pPr>
              <w:rPr>
                <w:lang w:eastAsia="ja-JP"/>
              </w:rPr>
            </w:pPr>
            <w:r w:rsidRPr="00D04543">
              <w:rPr>
                <w:b/>
                <w:bCs/>
              </w:rPr>
              <w:t>APT Proposals</w:t>
            </w:r>
            <w:r w:rsidRPr="00D04543">
              <w:t>:</w:t>
            </w:r>
            <w:r>
              <w:t xml:space="preserve"> </w:t>
            </w:r>
            <w:hyperlink r:id="rId18" w:history="1">
              <w:r>
                <w:rPr>
                  <w:color w:val="0000FF"/>
                  <w:u w:val="single"/>
                  <w:lang w:eastAsia="ja-JP"/>
                </w:rPr>
                <w:t>Addendum 16</w:t>
              </w:r>
            </w:hyperlink>
            <w:r w:rsidRPr="009526CB">
              <w:rPr>
                <w:lang w:eastAsia="ja-JP"/>
              </w:rPr>
              <w:t xml:space="preserve"> to Document </w:t>
            </w:r>
            <w:hyperlink r:id="rId19" w:history="1">
              <w:r w:rsidRPr="009526CB">
                <w:rPr>
                  <w:color w:val="0000FF"/>
                  <w:u w:val="single"/>
                  <w:lang w:eastAsia="ja-JP"/>
                </w:rPr>
                <w:t>R15-WRC15-C-0032</w:t>
              </w:r>
            </w:hyperlink>
          </w:p>
          <w:p w:rsidR="00462500" w:rsidRPr="00D04543" w:rsidRDefault="00462500" w:rsidP="008116E9"/>
          <w:p w:rsidR="00462500" w:rsidRPr="00D04543" w:rsidRDefault="00462500" w:rsidP="008116E9">
            <w:r>
              <w:t>APT member states support m</w:t>
            </w:r>
            <w:r w:rsidRPr="00D04543">
              <w:t>ethods A1, B1, C1-A and D of the CPM Report to introduce the VHF data exchange system (VDES) for the maritime communit</w:t>
            </w:r>
            <w:r>
              <w:t>y.</w:t>
            </w:r>
          </w:p>
          <w:p w:rsidR="00462500" w:rsidRPr="00D04543" w:rsidRDefault="00462500" w:rsidP="008116E9"/>
        </w:tc>
      </w:tr>
      <w:tr w:rsidR="00462500" w:rsidRPr="00D04543" w:rsidTr="008116E9">
        <w:tc>
          <w:tcPr>
            <w:tcW w:w="9242" w:type="dxa"/>
          </w:tcPr>
          <w:p w:rsidR="00462500" w:rsidRPr="00D04543" w:rsidRDefault="00462500" w:rsidP="008116E9">
            <w:pPr>
              <w:rPr>
                <w:b/>
                <w:bCs/>
              </w:rPr>
            </w:pPr>
            <w:r w:rsidRPr="00D04543">
              <w:rPr>
                <w:b/>
                <w:bCs/>
              </w:rPr>
              <w:t>Status of the APT Proposals:</w:t>
            </w:r>
          </w:p>
          <w:p w:rsidR="00462500" w:rsidRDefault="00462500" w:rsidP="008116E9">
            <w:pPr>
              <w:rPr>
                <w:rFonts w:eastAsiaTheme="minorEastAsia"/>
                <w:lang w:eastAsia="zh-CN"/>
              </w:rPr>
            </w:pPr>
            <w:r>
              <w:rPr>
                <w:rFonts w:eastAsiaTheme="minorEastAsia" w:hint="eastAsia"/>
                <w:lang w:eastAsia="zh-CN"/>
              </w:rPr>
              <w:t xml:space="preserve">This issue is being discussed in the </w:t>
            </w:r>
            <w:r>
              <w:rPr>
                <w:rFonts w:eastAsiaTheme="minorEastAsia"/>
                <w:lang w:eastAsia="zh-CN"/>
              </w:rPr>
              <w:t>sub-working group</w:t>
            </w:r>
            <w:r w:rsidRPr="00D04543">
              <w:rPr>
                <w:rFonts w:eastAsiaTheme="minorEastAsia"/>
                <w:lang w:eastAsia="zh-CN"/>
              </w:rPr>
              <w:t xml:space="preserve"> 4B2 AI 1.16</w:t>
            </w:r>
            <w:r>
              <w:rPr>
                <w:rFonts w:eastAsiaTheme="minorEastAsia"/>
                <w:lang w:eastAsia="zh-CN"/>
              </w:rPr>
              <w:t xml:space="preserve"> which was chaired by Mr. </w:t>
            </w:r>
            <w:r w:rsidRPr="00D04543">
              <w:rPr>
                <w:rFonts w:eastAsiaTheme="minorEastAsia"/>
                <w:lang w:eastAsia="zh-CN"/>
              </w:rPr>
              <w:t>Alexander SCHWARZ</w:t>
            </w:r>
            <w:r>
              <w:rPr>
                <w:rFonts w:eastAsiaTheme="minorEastAsia"/>
                <w:lang w:eastAsia="zh-CN"/>
              </w:rPr>
              <w:t xml:space="preserve"> (Germany). Twenty input contributions including APT ACPs have been presented.</w:t>
            </w:r>
          </w:p>
          <w:p w:rsidR="00462500" w:rsidRPr="00BA1963" w:rsidRDefault="00462500" w:rsidP="008116E9">
            <w:pPr>
              <w:rPr>
                <w:rFonts w:eastAsiaTheme="minorEastAsia"/>
                <w:lang w:eastAsia="zh-CN"/>
              </w:rPr>
            </w:pPr>
          </w:p>
          <w:p w:rsidR="00462500" w:rsidRPr="00D04543" w:rsidRDefault="00462500" w:rsidP="008116E9">
            <w:r>
              <w:rPr>
                <w:rFonts w:eastAsiaTheme="minorEastAsia"/>
                <w:lang w:eastAsia="zh-CN"/>
              </w:rPr>
              <w:t>The meeting agreed that th</w:t>
            </w:r>
            <w:r>
              <w:rPr>
                <w:rFonts w:eastAsiaTheme="minorEastAsia" w:hint="eastAsia"/>
                <w:lang w:eastAsia="zh-CN"/>
              </w:rPr>
              <w:t xml:space="preserve">e </w:t>
            </w:r>
            <w:r w:rsidRPr="00B32FA0">
              <w:rPr>
                <w:rFonts w:eastAsiaTheme="minorEastAsia"/>
                <w:lang w:eastAsia="zh-CN"/>
              </w:rPr>
              <w:t>Channels 2027 and 2028 will be assigned for the ASM application</w:t>
            </w:r>
            <w:r>
              <w:rPr>
                <w:rFonts w:eastAsiaTheme="minorEastAsia"/>
                <w:lang w:eastAsia="zh-CN"/>
              </w:rPr>
              <w:t xml:space="preserve"> which was described in method A1. However, no consensus was reached to the provisions related to</w:t>
            </w:r>
            <w:r w:rsidRPr="00B32FA0">
              <w:rPr>
                <w:rFonts w:eastAsiaTheme="minorEastAsia"/>
                <w:lang w:eastAsia="zh-CN"/>
              </w:rPr>
              <w:t xml:space="preserve"> prevent blocking of the reception of the channels AIS 1, AIS 2, 2027 and 2028</w:t>
            </w:r>
            <w:r>
              <w:rPr>
                <w:rFonts w:eastAsiaTheme="minorEastAsia"/>
                <w:lang w:eastAsia="zh-CN"/>
              </w:rPr>
              <w:t>. The method A1 and A3 were supported by some administrations respectively.</w:t>
            </w:r>
          </w:p>
          <w:p w:rsidR="00462500" w:rsidRPr="00D04543" w:rsidRDefault="00462500" w:rsidP="008116E9"/>
        </w:tc>
      </w:tr>
      <w:tr w:rsidR="00462500" w:rsidRPr="00D04543" w:rsidTr="008116E9">
        <w:tc>
          <w:tcPr>
            <w:tcW w:w="9242" w:type="dxa"/>
          </w:tcPr>
          <w:p w:rsidR="00462500" w:rsidRPr="00D04543" w:rsidRDefault="00462500" w:rsidP="008116E9">
            <w:pPr>
              <w:rPr>
                <w:b/>
                <w:bCs/>
              </w:rPr>
            </w:pPr>
            <w:r w:rsidRPr="00D04543">
              <w:rPr>
                <w:b/>
                <w:bCs/>
              </w:rPr>
              <w:t>Issues to be discussed at the Coordination Meeting:</w:t>
            </w:r>
          </w:p>
          <w:p w:rsidR="00462500" w:rsidRPr="00D04543" w:rsidRDefault="00462500" w:rsidP="008116E9">
            <w:pPr>
              <w:rPr>
                <w:b/>
                <w:bCs/>
              </w:rPr>
            </w:pPr>
          </w:p>
          <w:p w:rsidR="00462500" w:rsidRPr="00BA1963" w:rsidRDefault="00462500" w:rsidP="008116E9">
            <w:pPr>
              <w:rPr>
                <w:rFonts w:eastAsiaTheme="minorEastAsia"/>
                <w:bCs/>
                <w:lang w:eastAsia="zh-CN"/>
              </w:rPr>
            </w:pPr>
            <w:r w:rsidRPr="00BA1963">
              <w:rPr>
                <w:rFonts w:eastAsiaTheme="minorEastAsia" w:hint="eastAsia"/>
                <w:bCs/>
                <w:lang w:eastAsia="zh-CN"/>
              </w:rPr>
              <w:t>No issues require discussion at this stage.</w:t>
            </w:r>
          </w:p>
          <w:p w:rsidR="00462500" w:rsidRPr="00D04543" w:rsidRDefault="00462500" w:rsidP="008116E9">
            <w:pPr>
              <w:rPr>
                <w:b/>
                <w:bCs/>
              </w:rPr>
            </w:pPr>
          </w:p>
          <w:p w:rsidR="00462500" w:rsidRPr="00D04543" w:rsidRDefault="00462500" w:rsidP="008116E9">
            <w:pPr>
              <w:rPr>
                <w:b/>
                <w:bCs/>
              </w:rPr>
            </w:pPr>
          </w:p>
        </w:tc>
      </w:tr>
      <w:tr w:rsidR="00462500" w:rsidRPr="00D04543" w:rsidTr="008116E9">
        <w:tc>
          <w:tcPr>
            <w:tcW w:w="9242" w:type="dxa"/>
          </w:tcPr>
          <w:p w:rsidR="00462500" w:rsidRPr="00D04543" w:rsidRDefault="00462500" w:rsidP="008116E9">
            <w:r w:rsidRPr="00D04543">
              <w:rPr>
                <w:b/>
                <w:bCs/>
              </w:rPr>
              <w:t>Comments/Remarks by the Coordinator</w:t>
            </w:r>
            <w:r w:rsidRPr="00D04543">
              <w:t>:</w:t>
            </w:r>
          </w:p>
          <w:p w:rsidR="00462500" w:rsidRPr="00D04543" w:rsidRDefault="00462500" w:rsidP="008116E9"/>
          <w:p w:rsidR="00462500" w:rsidRPr="00D04543" w:rsidRDefault="00462500" w:rsidP="008116E9"/>
          <w:p w:rsidR="00462500" w:rsidRPr="00D04543" w:rsidRDefault="00462500" w:rsidP="008116E9"/>
        </w:tc>
      </w:tr>
    </w:tbl>
    <w:p w:rsidR="008279AA" w:rsidRDefault="008279AA" w:rsidP="00185F4F">
      <w:pPr>
        <w:jc w:val="both"/>
        <w:rPr>
          <w:snapToGrid w:val="0"/>
        </w:rPr>
      </w:pPr>
    </w:p>
    <w:p w:rsidR="00185F4F" w:rsidRDefault="00185F4F" w:rsidP="00185F4F">
      <w:pPr>
        <w:jc w:val="center"/>
        <w:rPr>
          <w:b/>
          <w:bCs/>
          <w:sz w:val="28"/>
        </w:rPr>
      </w:pPr>
    </w:p>
    <w:tbl>
      <w:tblPr>
        <w:tblStyle w:val="TableGrid"/>
        <w:tblW w:w="0" w:type="auto"/>
        <w:tblLook w:val="04A0" w:firstRow="1" w:lastRow="0" w:firstColumn="1" w:lastColumn="0" w:noHBand="0" w:noVBand="1"/>
      </w:tblPr>
      <w:tblGrid>
        <w:gridCol w:w="9242"/>
      </w:tblGrid>
      <w:tr w:rsidR="00185F4F" w:rsidTr="00AE1FB5">
        <w:tc>
          <w:tcPr>
            <w:tcW w:w="9242" w:type="dxa"/>
          </w:tcPr>
          <w:p w:rsidR="00185F4F" w:rsidRPr="00AE27E9" w:rsidRDefault="00185F4F" w:rsidP="00AE1FB5">
            <w:r w:rsidRPr="00AE27E9">
              <w:rPr>
                <w:b/>
                <w:bCs/>
              </w:rPr>
              <w:t>Agenda Item</w:t>
            </w:r>
            <w:r>
              <w:rPr>
                <w:b/>
                <w:bCs/>
              </w:rPr>
              <w:t xml:space="preserve"> No.</w:t>
            </w:r>
            <w:r w:rsidRPr="00AE27E9">
              <w:t>:</w:t>
            </w:r>
            <w:r>
              <w:t xml:space="preserve"> AI 1.17</w:t>
            </w:r>
          </w:p>
          <w:p w:rsidR="00185F4F" w:rsidRDefault="00185F4F" w:rsidP="00AE1FB5">
            <w:pPr>
              <w:rPr>
                <w:b/>
                <w:bCs/>
                <w:sz w:val="28"/>
              </w:rPr>
            </w:pPr>
          </w:p>
        </w:tc>
      </w:tr>
      <w:tr w:rsidR="00185F4F" w:rsidTr="00AE1FB5">
        <w:tc>
          <w:tcPr>
            <w:tcW w:w="9242" w:type="dxa"/>
          </w:tcPr>
          <w:p w:rsidR="00185F4F" w:rsidRDefault="00185F4F" w:rsidP="00AE1FB5">
            <w:r w:rsidRPr="00AE27E9">
              <w:rPr>
                <w:b/>
                <w:bCs/>
              </w:rPr>
              <w:t>Name of the Coordinator</w:t>
            </w:r>
            <w:r>
              <w:rPr>
                <w:b/>
                <w:bCs/>
              </w:rPr>
              <w:t xml:space="preserve"> (with Email)</w:t>
            </w:r>
            <w:r>
              <w:t>: Eddy D’Amico (AUS) (eddy.damico@airservicesaustralia.com)</w:t>
            </w:r>
          </w:p>
          <w:p w:rsidR="00185F4F" w:rsidRPr="00AE27E9" w:rsidRDefault="00185F4F" w:rsidP="00AE1FB5"/>
        </w:tc>
      </w:tr>
      <w:tr w:rsidR="00185F4F" w:rsidTr="00AE1FB5">
        <w:tc>
          <w:tcPr>
            <w:tcW w:w="9242" w:type="dxa"/>
          </w:tcPr>
          <w:p w:rsidR="00185F4F" w:rsidRDefault="00185F4F" w:rsidP="00AE1FB5">
            <w:r w:rsidRPr="00AE27E9">
              <w:rPr>
                <w:b/>
                <w:bCs/>
              </w:rPr>
              <w:t>Issues:</w:t>
            </w:r>
            <w:r>
              <w:rPr>
                <w:b/>
                <w:bCs/>
              </w:rPr>
              <w:t xml:space="preserve"> </w:t>
            </w:r>
            <w:r w:rsidRPr="009A2B70">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p>
          <w:p w:rsidR="00185F4F" w:rsidRPr="00AE27E9" w:rsidRDefault="00185F4F" w:rsidP="00AE1FB5"/>
        </w:tc>
      </w:tr>
      <w:tr w:rsidR="00185F4F" w:rsidTr="00AE1FB5">
        <w:tc>
          <w:tcPr>
            <w:tcW w:w="9242" w:type="dxa"/>
          </w:tcPr>
          <w:p w:rsidR="00185F4F" w:rsidRDefault="00185F4F" w:rsidP="00AE1FB5">
            <w:r>
              <w:rPr>
                <w:b/>
                <w:bCs/>
              </w:rPr>
              <w:t>APT Proposals</w:t>
            </w:r>
            <w:r>
              <w:t>:</w:t>
            </w:r>
          </w:p>
          <w:p w:rsidR="00185F4F" w:rsidRPr="00A10294" w:rsidRDefault="00185F4F" w:rsidP="00AE1FB5">
            <w:pPr>
              <w:pStyle w:val="Proposal"/>
              <w:spacing w:before="120"/>
              <w:rPr>
                <w:lang w:val="en-US"/>
              </w:rPr>
            </w:pPr>
            <w:r w:rsidRPr="00A10294">
              <w:rPr>
                <w:b/>
                <w:lang w:val="en-US"/>
              </w:rPr>
              <w:lastRenderedPageBreak/>
              <w:t>MOD</w:t>
            </w:r>
            <w:r w:rsidRPr="00A10294">
              <w:rPr>
                <w:lang w:val="en-US"/>
              </w:rPr>
              <w:tab/>
            </w:r>
            <w:r>
              <w:t>ASP/32A17/1</w:t>
            </w:r>
          </w:p>
          <w:p w:rsidR="00185F4F" w:rsidRPr="000C24ED" w:rsidRDefault="00185F4F" w:rsidP="00AE1FB5">
            <w:pPr>
              <w:pStyle w:val="Reasons"/>
              <w:spacing w:before="0"/>
              <w:rPr>
                <w:lang w:val="en-US"/>
              </w:rPr>
            </w:pPr>
            <w:r>
              <w:rPr>
                <w:lang w:eastAsia="ja-JP"/>
              </w:rPr>
              <w:t xml:space="preserve">Support the single Method of CPM Report – </w:t>
            </w:r>
            <w:r>
              <w:rPr>
                <w:sz w:val="22"/>
                <w:szCs w:val="22"/>
              </w:rPr>
              <w:t>add a primary AM(R</w:t>
            </w:r>
            <w:proofErr w:type="gramStart"/>
            <w:r>
              <w:rPr>
                <w:sz w:val="22"/>
                <w:szCs w:val="22"/>
              </w:rPr>
              <w:t>)S</w:t>
            </w:r>
            <w:proofErr w:type="gramEnd"/>
            <w:r>
              <w:rPr>
                <w:sz w:val="22"/>
                <w:szCs w:val="22"/>
              </w:rPr>
              <w:t xml:space="preserve"> allocation to the 4.2-4.4 GHz band. Relevant footnotes are modified and new footnotes are added to limit the use to WAIC systems. </w:t>
            </w:r>
          </w:p>
          <w:p w:rsidR="00185F4F" w:rsidRPr="00A10294" w:rsidRDefault="00185F4F" w:rsidP="00AE1FB5">
            <w:pPr>
              <w:pStyle w:val="Proposal"/>
              <w:spacing w:before="120"/>
              <w:rPr>
                <w:lang w:val="en-US"/>
              </w:rPr>
            </w:pPr>
            <w:r w:rsidRPr="00A10294">
              <w:rPr>
                <w:b/>
                <w:lang w:val="en-US"/>
              </w:rPr>
              <w:t>MOD</w:t>
            </w:r>
            <w:r w:rsidRPr="00A10294">
              <w:rPr>
                <w:lang w:val="en-US"/>
              </w:rPr>
              <w:tab/>
            </w:r>
            <w:r>
              <w:t>ASP/32A17/2</w:t>
            </w:r>
          </w:p>
          <w:p w:rsidR="00185F4F" w:rsidRDefault="00185F4F" w:rsidP="00AE1FB5">
            <w:r>
              <w:rPr>
                <w:lang w:eastAsia="ja-JP"/>
              </w:rPr>
              <w:t>Modify 5.438</w:t>
            </w:r>
            <w:r>
              <w:rPr>
                <w:sz w:val="22"/>
                <w:szCs w:val="22"/>
              </w:rPr>
              <w:t xml:space="preserve"> to maintain the use of the 4.2-4.4 GHz band by ARNS exclusively for radio altimeter</w:t>
            </w:r>
            <w:r w:rsidRPr="00A10294">
              <w:t>.</w:t>
            </w:r>
          </w:p>
          <w:p w:rsidR="00185F4F" w:rsidRPr="00A10294" w:rsidRDefault="00185F4F" w:rsidP="00AE1FB5">
            <w:pPr>
              <w:pStyle w:val="Proposal"/>
              <w:spacing w:before="120"/>
              <w:rPr>
                <w:lang w:val="en-US"/>
              </w:rPr>
            </w:pPr>
            <w:r>
              <w:rPr>
                <w:b/>
                <w:lang w:val="en-US"/>
              </w:rPr>
              <w:t>ADD</w:t>
            </w:r>
            <w:r w:rsidRPr="00A10294">
              <w:rPr>
                <w:lang w:val="en-US"/>
              </w:rPr>
              <w:tab/>
            </w:r>
            <w:r>
              <w:t>ASP/32A17/3</w:t>
            </w:r>
          </w:p>
          <w:p w:rsidR="00185F4F" w:rsidRDefault="00185F4F" w:rsidP="00AE1FB5">
            <w:pPr>
              <w:rPr>
                <w:lang w:eastAsia="ja-JP"/>
              </w:rPr>
            </w:pPr>
            <w:r>
              <w:rPr>
                <w:lang w:eastAsia="ja-JP"/>
              </w:rPr>
              <w:t xml:space="preserve">Add </w:t>
            </w:r>
            <w:r w:rsidRPr="009A49BB">
              <w:rPr>
                <w:lang w:eastAsia="ja-JP"/>
              </w:rPr>
              <w:t>5.A117</w:t>
            </w:r>
            <w:r>
              <w:rPr>
                <w:lang w:eastAsia="ja-JP"/>
              </w:rPr>
              <w:t xml:space="preserve"> to limit </w:t>
            </w:r>
            <w:r w:rsidRPr="00B45940">
              <w:rPr>
                <w:lang w:eastAsia="ja-JP"/>
              </w:rPr>
              <w:t>the use of the 4.2-4.4 GHz band</w:t>
            </w:r>
            <w:r>
              <w:rPr>
                <w:lang w:eastAsia="ja-JP"/>
              </w:rPr>
              <w:t xml:space="preserve"> by AM(R</w:t>
            </w:r>
            <w:proofErr w:type="gramStart"/>
            <w:r>
              <w:rPr>
                <w:lang w:eastAsia="ja-JP"/>
              </w:rPr>
              <w:t>)S</w:t>
            </w:r>
            <w:proofErr w:type="gramEnd"/>
            <w:r>
              <w:rPr>
                <w:lang w:eastAsia="ja-JP"/>
              </w:rPr>
              <w:t xml:space="preserve"> to WAIC systems </w:t>
            </w:r>
            <w:r w:rsidRPr="00B45940">
              <w:rPr>
                <w:lang w:eastAsia="ja-JP"/>
              </w:rPr>
              <w:t>that ope</w:t>
            </w:r>
            <w:r>
              <w:rPr>
                <w:lang w:eastAsia="ja-JP"/>
              </w:rPr>
              <w:t xml:space="preserve">rate in accordance with </w:t>
            </w:r>
            <w:proofErr w:type="spellStart"/>
            <w:r>
              <w:rPr>
                <w:lang w:eastAsia="ja-JP"/>
              </w:rPr>
              <w:t>recognis</w:t>
            </w:r>
            <w:r w:rsidRPr="00B45940">
              <w:rPr>
                <w:lang w:eastAsia="ja-JP"/>
              </w:rPr>
              <w:t>ed</w:t>
            </w:r>
            <w:proofErr w:type="spellEnd"/>
            <w:r w:rsidRPr="00B45940">
              <w:rPr>
                <w:lang w:eastAsia="ja-JP"/>
              </w:rPr>
              <w:t xml:space="preserve"> inter</w:t>
            </w:r>
            <w:r>
              <w:rPr>
                <w:lang w:eastAsia="ja-JP"/>
              </w:rPr>
              <w:t>national aeronautical standards</w:t>
            </w:r>
            <w:r w:rsidRPr="00B45940">
              <w:rPr>
                <w:lang w:eastAsia="ja-JP"/>
              </w:rPr>
              <w:t xml:space="preserve"> </w:t>
            </w:r>
            <w:r>
              <w:rPr>
                <w:lang w:eastAsia="ja-JP"/>
              </w:rPr>
              <w:t>and</w:t>
            </w:r>
            <w:r w:rsidRPr="00B45940">
              <w:rPr>
                <w:lang w:eastAsia="ja-JP"/>
              </w:rPr>
              <w:t xml:space="preserve"> </w:t>
            </w:r>
            <w:r>
              <w:rPr>
                <w:lang w:eastAsia="ja-JP"/>
              </w:rPr>
              <w:t>a</w:t>
            </w:r>
            <w:r w:rsidRPr="00B45940">
              <w:rPr>
                <w:lang w:eastAsia="ja-JP"/>
              </w:rPr>
              <w:t xml:space="preserve"> </w:t>
            </w:r>
            <w:r>
              <w:rPr>
                <w:lang w:eastAsia="ja-JP"/>
              </w:rPr>
              <w:t xml:space="preserve">new </w:t>
            </w:r>
            <w:r w:rsidRPr="00B45940">
              <w:rPr>
                <w:lang w:eastAsia="ja-JP"/>
              </w:rPr>
              <w:t>Res</w:t>
            </w:r>
            <w:r>
              <w:rPr>
                <w:lang w:eastAsia="ja-JP"/>
              </w:rPr>
              <w:t>.</w:t>
            </w:r>
          </w:p>
          <w:p w:rsidR="00185F4F" w:rsidRPr="00A10294" w:rsidRDefault="00185F4F" w:rsidP="00AE1FB5">
            <w:pPr>
              <w:pStyle w:val="Proposal"/>
              <w:spacing w:before="120"/>
              <w:rPr>
                <w:lang w:val="en-US"/>
              </w:rPr>
            </w:pPr>
            <w:r>
              <w:rPr>
                <w:b/>
                <w:lang w:val="en-US"/>
              </w:rPr>
              <w:t>ADD</w:t>
            </w:r>
            <w:r w:rsidRPr="00A10294">
              <w:rPr>
                <w:lang w:val="en-US"/>
              </w:rPr>
              <w:tab/>
            </w:r>
            <w:r>
              <w:t>ASP/32A17/4</w:t>
            </w:r>
          </w:p>
          <w:p w:rsidR="00185F4F" w:rsidRPr="00B45940" w:rsidRDefault="00185F4F" w:rsidP="00AE1FB5">
            <w:pPr>
              <w:rPr>
                <w:vanish/>
                <w:lang w:eastAsia="ja-JP"/>
              </w:rPr>
            </w:pPr>
            <w:r>
              <w:rPr>
                <w:lang w:eastAsia="ja-JP"/>
              </w:rPr>
              <w:t>Add 5.B</w:t>
            </w:r>
            <w:r w:rsidRPr="009A49BB">
              <w:rPr>
                <w:lang w:eastAsia="ja-JP"/>
              </w:rPr>
              <w:t>117</w:t>
            </w:r>
            <w:r>
              <w:rPr>
                <w:sz w:val="22"/>
                <w:szCs w:val="22"/>
              </w:rPr>
              <w:t xml:space="preserve"> to maintain the status of passive sensing in EESS and SRS in </w:t>
            </w:r>
            <w:r w:rsidRPr="00B45940">
              <w:rPr>
                <w:lang w:eastAsia="ja-JP"/>
              </w:rPr>
              <w:t>the 4.2-4.4</w:t>
            </w:r>
            <w:r>
              <w:rPr>
                <w:lang w:eastAsia="ja-JP"/>
              </w:rPr>
              <w:t xml:space="preserve"> </w:t>
            </w:r>
            <w:r w:rsidRPr="00B45940">
              <w:rPr>
                <w:lang w:eastAsia="ja-JP"/>
              </w:rPr>
              <w:t xml:space="preserve">GHz </w:t>
            </w:r>
            <w:proofErr w:type="spellStart"/>
            <w:r w:rsidRPr="00B45940">
              <w:rPr>
                <w:lang w:eastAsia="ja-JP"/>
              </w:rPr>
              <w:t>band</w:t>
            </w:r>
            <w:r>
              <w:rPr>
                <w:lang w:eastAsia="ja-JP"/>
              </w:rPr>
              <w:t>.</w:t>
            </w:r>
          </w:p>
          <w:p w:rsidR="00185F4F" w:rsidRPr="00A10294" w:rsidRDefault="00185F4F" w:rsidP="00AE1FB5">
            <w:pPr>
              <w:pStyle w:val="Proposal"/>
              <w:spacing w:before="120"/>
              <w:rPr>
                <w:lang w:val="en-US"/>
              </w:rPr>
            </w:pPr>
            <w:r>
              <w:rPr>
                <w:b/>
                <w:lang w:val="en-US"/>
              </w:rPr>
              <w:t>SUP</w:t>
            </w:r>
            <w:proofErr w:type="spellEnd"/>
            <w:r w:rsidRPr="00A10294">
              <w:rPr>
                <w:lang w:val="en-US"/>
              </w:rPr>
              <w:tab/>
            </w:r>
            <w:r>
              <w:t>ASP/32A17/5</w:t>
            </w:r>
          </w:p>
          <w:p w:rsidR="00185F4F" w:rsidRDefault="00185F4F" w:rsidP="00AE1FB5">
            <w:pPr>
              <w:rPr>
                <w:lang w:eastAsia="ja-JP"/>
              </w:rPr>
            </w:pPr>
            <w:r>
              <w:rPr>
                <w:lang w:eastAsia="ja-JP"/>
              </w:rPr>
              <w:t>Support suppression of Res 423.</w:t>
            </w:r>
          </w:p>
          <w:p w:rsidR="00185F4F" w:rsidRPr="00A10294" w:rsidRDefault="00185F4F" w:rsidP="00AE1FB5">
            <w:pPr>
              <w:pStyle w:val="Proposal"/>
              <w:spacing w:before="120"/>
              <w:rPr>
                <w:lang w:val="en-US"/>
              </w:rPr>
            </w:pPr>
            <w:r>
              <w:rPr>
                <w:b/>
                <w:lang w:val="en-US"/>
              </w:rPr>
              <w:t>ADD</w:t>
            </w:r>
            <w:r w:rsidRPr="00A10294">
              <w:rPr>
                <w:lang w:val="en-US"/>
              </w:rPr>
              <w:tab/>
            </w:r>
            <w:r>
              <w:t>ASP/32A17/6</w:t>
            </w:r>
          </w:p>
          <w:p w:rsidR="00185F4F" w:rsidRDefault="00185F4F" w:rsidP="00AE1FB5">
            <w:r>
              <w:rPr>
                <w:lang w:eastAsia="ja-JP"/>
              </w:rPr>
              <w:t xml:space="preserve">Support addition of new Res </w:t>
            </w:r>
            <w:r>
              <w:t xml:space="preserve">that </w:t>
            </w:r>
            <w:r w:rsidRPr="003E4D1D">
              <w:t>provides relevant regulatory provisions</w:t>
            </w:r>
            <w:r>
              <w:t>.</w:t>
            </w:r>
          </w:p>
          <w:p w:rsidR="00185F4F" w:rsidRPr="00AE27E9" w:rsidRDefault="00185F4F" w:rsidP="00AE1FB5"/>
        </w:tc>
      </w:tr>
      <w:tr w:rsidR="00185F4F" w:rsidTr="00AE1FB5">
        <w:tc>
          <w:tcPr>
            <w:tcW w:w="9242" w:type="dxa"/>
          </w:tcPr>
          <w:p w:rsidR="00185F4F" w:rsidRPr="001277C7" w:rsidRDefault="00185F4F" w:rsidP="00AE1FB5">
            <w:pPr>
              <w:rPr>
                <w:b/>
                <w:bCs/>
              </w:rPr>
            </w:pPr>
            <w:r>
              <w:rPr>
                <w:b/>
                <w:bCs/>
              </w:rPr>
              <w:lastRenderedPageBreak/>
              <w:t>Status of the APT Proposals:</w:t>
            </w:r>
          </w:p>
          <w:p w:rsidR="00185F4F" w:rsidRDefault="00185F4F" w:rsidP="00AE1FB5">
            <w:r>
              <w:t xml:space="preserve">SWG 4A2 </w:t>
            </w:r>
            <w:proofErr w:type="spellStart"/>
            <w:r>
              <w:t>a.i</w:t>
            </w:r>
            <w:proofErr w:type="spellEnd"/>
            <w:r>
              <w:t xml:space="preserve">. 1.17 met for 15 minutes on Tue morning and agreed the single Method in the CPM Report. All input documents supported the single Method although the CEPT and CITEL documents had some minor differences. CEPT and CITEL both agreed to align with the single Method in the CPM Report – the CEPT coordinator reserved the right to reconsider as he had not consulted with all members but doesn’t anticipate any problems. The regulatory point identified in the Director’s Report (Doc 4A2R1 - section 3.2.4.4) on the </w:t>
            </w:r>
            <w:r w:rsidRPr="00954F87">
              <w:rPr>
                <w:lang w:eastAsia="zh-CN"/>
              </w:rPr>
              <w:t xml:space="preserve">inconsistency between the definition of the </w:t>
            </w:r>
            <w:r>
              <w:rPr>
                <w:lang w:eastAsia="zh-CN"/>
              </w:rPr>
              <w:t>AM(R)S</w:t>
            </w:r>
            <w:r w:rsidRPr="00954F87">
              <w:rPr>
                <w:lang w:eastAsia="zh-CN"/>
              </w:rPr>
              <w:t xml:space="preserve"> as contained in </w:t>
            </w:r>
            <w:r>
              <w:rPr>
                <w:lang w:eastAsia="zh-CN"/>
              </w:rPr>
              <w:t>RR No.</w:t>
            </w:r>
            <w:r w:rsidRPr="00954F87">
              <w:rPr>
                <w:lang w:eastAsia="zh-CN"/>
              </w:rPr>
              <w:t xml:space="preserve"> </w:t>
            </w:r>
            <w:r w:rsidRPr="00954F87">
              <w:rPr>
                <w:b/>
                <w:bCs/>
                <w:lang w:eastAsia="zh-CN"/>
              </w:rPr>
              <w:t>1.32</w:t>
            </w:r>
            <w:r w:rsidRPr="00954F87">
              <w:rPr>
                <w:lang w:eastAsia="zh-CN"/>
              </w:rPr>
              <w:t xml:space="preserve"> and the provisions of </w:t>
            </w:r>
            <w:r>
              <w:rPr>
                <w:lang w:eastAsia="zh-CN"/>
              </w:rPr>
              <w:t>RR No.</w:t>
            </w:r>
            <w:r w:rsidRPr="00954F87">
              <w:rPr>
                <w:lang w:eastAsia="zh-CN"/>
              </w:rPr>
              <w:t xml:space="preserve"> </w:t>
            </w:r>
            <w:r w:rsidRPr="00954F87">
              <w:rPr>
                <w:b/>
                <w:bCs/>
                <w:lang w:eastAsia="zh-CN"/>
              </w:rPr>
              <w:t>43.1</w:t>
            </w:r>
            <w:r>
              <w:rPr>
                <w:b/>
                <w:bCs/>
                <w:lang w:eastAsia="zh-CN"/>
              </w:rPr>
              <w:t xml:space="preserve"> </w:t>
            </w:r>
            <w:r>
              <w:t xml:space="preserve">was considered. The SWG agreed that the </w:t>
            </w:r>
            <w:r w:rsidRPr="00EB605C">
              <w:rPr>
                <w:i/>
              </w:rPr>
              <w:t>resolves</w:t>
            </w:r>
            <w:r>
              <w:t xml:space="preserve"> in the new Res stating that “</w:t>
            </w:r>
            <w:r w:rsidRPr="002B7FD9">
              <w:rPr>
                <w:lang w:eastAsia="ja-JP"/>
              </w:rPr>
              <w:t>No. </w:t>
            </w:r>
            <w:r w:rsidRPr="002B7FD9">
              <w:rPr>
                <w:b/>
                <w:bCs/>
                <w:lang w:eastAsia="ja-JP"/>
              </w:rPr>
              <w:t>43.1</w:t>
            </w:r>
            <w:r w:rsidRPr="002B7FD9">
              <w:rPr>
                <w:lang w:eastAsia="ja-JP"/>
              </w:rPr>
              <w:t xml:space="preserve"> shall not apply</w:t>
            </w:r>
            <w:r w:rsidRPr="003E4D1D">
              <w:rPr>
                <w:lang w:eastAsia="ja-JP"/>
              </w:rPr>
              <w:t xml:space="preserve"> for WAIC systems</w:t>
            </w:r>
            <w:r>
              <w:t>” is appropriate and no further action is required.</w:t>
            </w:r>
          </w:p>
          <w:p w:rsidR="00185F4F" w:rsidRPr="00AE27E9" w:rsidRDefault="00185F4F" w:rsidP="00AE1FB5"/>
        </w:tc>
      </w:tr>
      <w:tr w:rsidR="00185F4F" w:rsidTr="00AE1FB5">
        <w:tc>
          <w:tcPr>
            <w:tcW w:w="9242" w:type="dxa"/>
          </w:tcPr>
          <w:p w:rsidR="00185F4F" w:rsidRDefault="00185F4F" w:rsidP="00AE1FB5">
            <w:pPr>
              <w:rPr>
                <w:b/>
                <w:bCs/>
              </w:rPr>
            </w:pPr>
            <w:r>
              <w:rPr>
                <w:b/>
                <w:bCs/>
              </w:rPr>
              <w:t>Issues to be discussed at the Coordination Meeting:</w:t>
            </w:r>
          </w:p>
          <w:p w:rsidR="00185F4F" w:rsidRPr="00A12050" w:rsidRDefault="00185F4F" w:rsidP="00AE1FB5">
            <w:pPr>
              <w:rPr>
                <w:bCs/>
              </w:rPr>
            </w:pPr>
            <w:r w:rsidRPr="00A12050">
              <w:rPr>
                <w:bCs/>
              </w:rPr>
              <w:t>Nil</w:t>
            </w:r>
          </w:p>
          <w:p w:rsidR="00185F4F" w:rsidRDefault="00185F4F" w:rsidP="00AE1FB5">
            <w:pPr>
              <w:rPr>
                <w:b/>
                <w:bCs/>
              </w:rPr>
            </w:pPr>
          </w:p>
        </w:tc>
      </w:tr>
      <w:tr w:rsidR="00185F4F" w:rsidTr="00AE1FB5">
        <w:tc>
          <w:tcPr>
            <w:tcW w:w="9242" w:type="dxa"/>
          </w:tcPr>
          <w:p w:rsidR="00185F4F" w:rsidRDefault="00185F4F" w:rsidP="00AE1FB5">
            <w:r w:rsidRPr="00AE27E9">
              <w:rPr>
                <w:b/>
                <w:bCs/>
              </w:rPr>
              <w:t>Comments/Remarks by the Coordinator</w:t>
            </w:r>
            <w:r>
              <w:t>:</w:t>
            </w:r>
          </w:p>
          <w:p w:rsidR="00185F4F" w:rsidRDefault="00185F4F" w:rsidP="00AE1FB5">
            <w:r>
              <w:t>Nil</w:t>
            </w:r>
          </w:p>
          <w:p w:rsidR="00185F4F" w:rsidRPr="00AE27E9" w:rsidRDefault="00185F4F" w:rsidP="00AE1FB5"/>
        </w:tc>
      </w:tr>
    </w:tbl>
    <w:p w:rsidR="00185F4F" w:rsidRDefault="00185F4F" w:rsidP="00185F4F">
      <w:pPr>
        <w:jc w:val="center"/>
        <w:rPr>
          <w:b/>
          <w:bCs/>
          <w:sz w:val="28"/>
        </w:rPr>
      </w:pPr>
    </w:p>
    <w:p w:rsidR="002972CB" w:rsidRDefault="002972CB" w:rsidP="00185F4F">
      <w:pPr>
        <w:jc w:val="center"/>
        <w:rPr>
          <w:b/>
          <w:bCs/>
          <w:sz w:val="28"/>
        </w:rPr>
      </w:pPr>
    </w:p>
    <w:tbl>
      <w:tblPr>
        <w:tblStyle w:val="TableGrid"/>
        <w:tblW w:w="0" w:type="auto"/>
        <w:tblLook w:val="04A0" w:firstRow="1" w:lastRow="0" w:firstColumn="1" w:lastColumn="0" w:noHBand="0" w:noVBand="1"/>
      </w:tblPr>
      <w:tblGrid>
        <w:gridCol w:w="9242"/>
      </w:tblGrid>
      <w:tr w:rsidR="002972CB" w:rsidTr="00AE1FB5">
        <w:tc>
          <w:tcPr>
            <w:tcW w:w="9242" w:type="dxa"/>
          </w:tcPr>
          <w:p w:rsidR="002972CB" w:rsidRPr="00AE27E9" w:rsidRDefault="002972CB" w:rsidP="00AE1FB5">
            <w:r w:rsidRPr="00AE27E9">
              <w:rPr>
                <w:b/>
                <w:bCs/>
              </w:rPr>
              <w:t>Agenda Item</w:t>
            </w:r>
            <w:r>
              <w:rPr>
                <w:b/>
                <w:bCs/>
              </w:rPr>
              <w:t xml:space="preserve"> No.</w:t>
            </w:r>
            <w:r w:rsidRPr="00AE27E9">
              <w:t>:</w:t>
            </w:r>
            <w:r>
              <w:rPr>
                <w:rFonts w:asciiTheme="minorEastAsia" w:eastAsiaTheme="minorEastAsia" w:hAnsiTheme="minorEastAsia" w:hint="eastAsia"/>
                <w:lang w:eastAsia="ja-JP"/>
              </w:rPr>
              <w:t xml:space="preserve">　1</w:t>
            </w:r>
            <w:r>
              <w:rPr>
                <w:rFonts w:asciiTheme="minorEastAsia" w:eastAsiaTheme="minorEastAsia" w:hAnsiTheme="minorEastAsia"/>
                <w:lang w:eastAsia="ja-JP"/>
              </w:rPr>
              <w:t>.</w:t>
            </w:r>
            <w:r>
              <w:rPr>
                <w:rFonts w:asciiTheme="minorEastAsia" w:eastAsiaTheme="minorEastAsia" w:hAnsiTheme="minorEastAsia" w:hint="eastAsia"/>
                <w:lang w:eastAsia="ja-JP"/>
              </w:rPr>
              <w:t>18</w:t>
            </w:r>
          </w:p>
          <w:p w:rsidR="002972CB" w:rsidRDefault="002972CB" w:rsidP="00AE1FB5">
            <w:pPr>
              <w:rPr>
                <w:b/>
                <w:bCs/>
                <w:sz w:val="28"/>
              </w:rPr>
            </w:pPr>
          </w:p>
        </w:tc>
      </w:tr>
      <w:tr w:rsidR="002972CB" w:rsidTr="00AE1FB5">
        <w:tc>
          <w:tcPr>
            <w:tcW w:w="9242" w:type="dxa"/>
          </w:tcPr>
          <w:p w:rsidR="002972CB" w:rsidRDefault="002972CB" w:rsidP="00AE1FB5">
            <w:r w:rsidRPr="00AE27E9">
              <w:rPr>
                <w:b/>
                <w:bCs/>
              </w:rPr>
              <w:t>Name of the Coordinator</w:t>
            </w:r>
            <w:r>
              <w:rPr>
                <w:b/>
                <w:bCs/>
              </w:rPr>
              <w:t xml:space="preserve"> ( with Email)</w:t>
            </w:r>
            <w:r>
              <w:t>:</w:t>
            </w:r>
          </w:p>
          <w:p w:rsidR="002972CB" w:rsidRPr="00F03A95" w:rsidRDefault="002972CB" w:rsidP="00AE1FB5">
            <w:pPr>
              <w:rPr>
                <w:rFonts w:eastAsiaTheme="minorEastAsia"/>
                <w:lang w:eastAsia="ja-JP"/>
              </w:rPr>
            </w:pPr>
            <w:r>
              <w:rPr>
                <w:rFonts w:eastAsiaTheme="minorEastAsia" w:hint="eastAsia"/>
                <w:lang w:eastAsia="ja-JP"/>
              </w:rPr>
              <w:t>Satoshi Oyama (s-oyama@arib.or.jp)</w:t>
            </w:r>
          </w:p>
        </w:tc>
      </w:tr>
      <w:tr w:rsidR="002972CB" w:rsidTr="00AE1FB5">
        <w:tc>
          <w:tcPr>
            <w:tcW w:w="9242" w:type="dxa"/>
          </w:tcPr>
          <w:p w:rsidR="002972CB" w:rsidRPr="00AE27E9" w:rsidRDefault="002972CB" w:rsidP="00AE1FB5">
            <w:pPr>
              <w:rPr>
                <w:b/>
                <w:bCs/>
              </w:rPr>
            </w:pPr>
            <w:r w:rsidRPr="00AE27E9">
              <w:rPr>
                <w:b/>
                <w:bCs/>
              </w:rPr>
              <w:t>Issues:</w:t>
            </w:r>
          </w:p>
          <w:p w:rsidR="002972CB" w:rsidRDefault="002972CB" w:rsidP="00AE1FB5">
            <w:pPr>
              <w:spacing w:before="100"/>
            </w:pPr>
            <w:r w:rsidRPr="009A2B70">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2972CB" w:rsidRPr="00AE27E9" w:rsidRDefault="002972CB" w:rsidP="00AE1FB5"/>
        </w:tc>
      </w:tr>
      <w:tr w:rsidR="002972CB" w:rsidTr="00AE1FB5">
        <w:tc>
          <w:tcPr>
            <w:tcW w:w="9242" w:type="dxa"/>
          </w:tcPr>
          <w:p w:rsidR="002972CB" w:rsidRDefault="002972CB" w:rsidP="00AE1FB5">
            <w:r>
              <w:rPr>
                <w:b/>
                <w:bCs/>
              </w:rPr>
              <w:t>APT Proposals</w:t>
            </w:r>
            <w:r>
              <w:t>:</w:t>
            </w:r>
          </w:p>
          <w:p w:rsidR="002972CB" w:rsidRPr="00270FF9" w:rsidRDefault="002972CB" w:rsidP="00AE1FB5">
            <w:pPr>
              <w:rPr>
                <w:rFonts w:eastAsiaTheme="minorEastAsia"/>
                <w:lang w:eastAsia="ja-JP"/>
              </w:rPr>
            </w:pPr>
            <w:r w:rsidRPr="004E5092">
              <w:rPr>
                <w:lang w:eastAsia="ja-JP"/>
              </w:rPr>
              <w:t xml:space="preserve">Add a primary allocation to the RLS on a worldwide basis in the band 77.5 </w:t>
            </w:r>
            <w:r>
              <w:rPr>
                <w:lang w:eastAsia="ja-JP"/>
              </w:rPr>
              <w:t>to</w:t>
            </w:r>
            <w:r w:rsidRPr="004E5092">
              <w:rPr>
                <w:lang w:eastAsia="ja-JP"/>
              </w:rPr>
              <w:t xml:space="preserve"> 78 GHz, limited to radar applications with technical characteristics given in the most recent version of Recommendation ITU-R M.2057. </w:t>
            </w:r>
          </w:p>
          <w:p w:rsidR="002972CB" w:rsidRPr="00AE27E9" w:rsidRDefault="002972CB" w:rsidP="00AE1FB5"/>
        </w:tc>
      </w:tr>
      <w:tr w:rsidR="002972CB" w:rsidTr="00AE1FB5">
        <w:tc>
          <w:tcPr>
            <w:tcW w:w="9242" w:type="dxa"/>
          </w:tcPr>
          <w:p w:rsidR="002972CB" w:rsidRPr="001277C7" w:rsidRDefault="002972CB" w:rsidP="00AE1FB5">
            <w:pPr>
              <w:rPr>
                <w:b/>
                <w:bCs/>
              </w:rPr>
            </w:pPr>
            <w:r>
              <w:rPr>
                <w:b/>
                <w:bCs/>
              </w:rPr>
              <w:lastRenderedPageBreak/>
              <w:t>Status of the APT Proposals:</w:t>
            </w:r>
          </w:p>
          <w:p w:rsidR="002972CB" w:rsidRDefault="002972CB" w:rsidP="00AE1FB5">
            <w:pPr>
              <w:rPr>
                <w:rFonts w:eastAsiaTheme="minorEastAsia"/>
                <w:lang w:eastAsia="ja-JP"/>
              </w:rPr>
            </w:pPr>
            <w:r>
              <w:rPr>
                <w:rFonts w:eastAsiaTheme="minorEastAsia"/>
                <w:lang w:eastAsia="ja-JP"/>
              </w:rPr>
              <w:t>SWG4A3-a.i. 1.18: 1</w:t>
            </w:r>
            <w:r w:rsidRPr="00984060">
              <w:rPr>
                <w:rFonts w:eastAsiaTheme="minorEastAsia"/>
                <w:vertAlign w:val="superscript"/>
                <w:lang w:eastAsia="ja-JP"/>
              </w:rPr>
              <w:t>st</w:t>
            </w:r>
            <w:r>
              <w:rPr>
                <w:rFonts w:eastAsiaTheme="minorEastAsia"/>
                <w:lang w:eastAsia="ja-JP"/>
              </w:rPr>
              <w:t xml:space="preserve"> Meeting (</w:t>
            </w:r>
            <w:r>
              <w:rPr>
                <w:rFonts w:eastAsiaTheme="minorEastAsia" w:hint="eastAsia"/>
                <w:lang w:eastAsia="ja-JP"/>
              </w:rPr>
              <w:t>Nov</w:t>
            </w:r>
            <w:r>
              <w:rPr>
                <w:rFonts w:eastAsiaTheme="minorEastAsia"/>
                <w:lang w:eastAsia="ja-JP"/>
              </w:rPr>
              <w:t xml:space="preserve">.3) The ACP (Add 18 to Doc. 32) has been introduced by the APT coordinator together with the other 11 contributions. </w:t>
            </w:r>
          </w:p>
          <w:p w:rsidR="002972CB" w:rsidRPr="00270FF9" w:rsidRDefault="002972CB" w:rsidP="00AE1FB5">
            <w:pPr>
              <w:ind w:leftChars="100" w:left="840" w:hangingChars="250" w:hanging="600"/>
              <w:rPr>
                <w:rFonts w:eastAsiaTheme="minorEastAsia"/>
                <w:lang w:eastAsia="ja-JP"/>
              </w:rPr>
            </w:pPr>
            <w:r>
              <w:rPr>
                <w:rFonts w:eastAsiaTheme="minorEastAsia"/>
                <w:lang w:eastAsia="ja-JP"/>
              </w:rPr>
              <w:t xml:space="preserve">Note: China (Doc. 62) and Japan/Thailand (Doc. 114) made contributions separately from </w:t>
            </w:r>
            <w:r>
              <w:rPr>
                <w:rFonts w:eastAsiaTheme="minorEastAsia"/>
                <w:lang w:eastAsia="ja-JP"/>
              </w:rPr>
              <w:br/>
              <w:t>ACP.</w:t>
            </w:r>
          </w:p>
          <w:p w:rsidR="002972CB" w:rsidRDefault="002972CB" w:rsidP="00AE1FB5"/>
          <w:p w:rsidR="002972CB" w:rsidRDefault="002972CB" w:rsidP="00AE1FB5"/>
          <w:p w:rsidR="002972CB" w:rsidRPr="00AE27E9" w:rsidRDefault="002972CB" w:rsidP="00AE1FB5"/>
        </w:tc>
      </w:tr>
      <w:tr w:rsidR="002972CB" w:rsidTr="00AE1FB5">
        <w:tc>
          <w:tcPr>
            <w:tcW w:w="9242" w:type="dxa"/>
          </w:tcPr>
          <w:p w:rsidR="002972CB" w:rsidRDefault="002972CB" w:rsidP="00AE1FB5">
            <w:pPr>
              <w:rPr>
                <w:b/>
                <w:bCs/>
              </w:rPr>
            </w:pPr>
            <w:r>
              <w:rPr>
                <w:b/>
                <w:bCs/>
              </w:rPr>
              <w:t>Issues to be discussed at the Coordination Meeting:</w:t>
            </w:r>
          </w:p>
          <w:p w:rsidR="002972CB" w:rsidRDefault="002972CB" w:rsidP="00AE1FB5">
            <w:pPr>
              <w:rPr>
                <w:b/>
                <w:bCs/>
              </w:rPr>
            </w:pPr>
          </w:p>
          <w:p w:rsidR="002972CB" w:rsidRPr="00984060" w:rsidRDefault="002972CB" w:rsidP="00AE1FB5">
            <w:pPr>
              <w:rPr>
                <w:rFonts w:eastAsiaTheme="minorEastAsia"/>
                <w:bCs/>
                <w:lang w:eastAsia="ja-JP"/>
              </w:rPr>
            </w:pPr>
            <w:r w:rsidRPr="00984060">
              <w:rPr>
                <w:rFonts w:eastAsiaTheme="minorEastAsia" w:hint="eastAsia"/>
                <w:bCs/>
                <w:lang w:eastAsia="ja-JP"/>
              </w:rPr>
              <w:t>N/A</w:t>
            </w:r>
          </w:p>
          <w:p w:rsidR="002972CB" w:rsidRDefault="002972CB" w:rsidP="00AE1FB5">
            <w:pPr>
              <w:rPr>
                <w:b/>
                <w:bCs/>
              </w:rPr>
            </w:pPr>
          </w:p>
          <w:p w:rsidR="002972CB" w:rsidRDefault="002972CB" w:rsidP="00AE1FB5">
            <w:pPr>
              <w:rPr>
                <w:b/>
                <w:bCs/>
              </w:rPr>
            </w:pPr>
          </w:p>
          <w:p w:rsidR="002972CB" w:rsidRDefault="002972CB" w:rsidP="00AE1FB5">
            <w:pPr>
              <w:rPr>
                <w:b/>
                <w:bCs/>
              </w:rPr>
            </w:pPr>
          </w:p>
        </w:tc>
      </w:tr>
      <w:tr w:rsidR="002972CB" w:rsidTr="00AE1FB5">
        <w:tc>
          <w:tcPr>
            <w:tcW w:w="9242" w:type="dxa"/>
          </w:tcPr>
          <w:p w:rsidR="002972CB" w:rsidRDefault="002972CB" w:rsidP="00AE1FB5">
            <w:r w:rsidRPr="00AE27E9">
              <w:rPr>
                <w:b/>
                <w:bCs/>
              </w:rPr>
              <w:t>Comments/Remarks by the Coordinator</w:t>
            </w:r>
            <w:r>
              <w:t>:</w:t>
            </w:r>
          </w:p>
          <w:p w:rsidR="002972CB" w:rsidRPr="00270FF9" w:rsidRDefault="002972CB" w:rsidP="00AE1FB5">
            <w:pPr>
              <w:rPr>
                <w:rFonts w:eastAsiaTheme="minorEastAsia"/>
                <w:lang w:eastAsia="ja-JP"/>
              </w:rPr>
            </w:pPr>
            <w:r>
              <w:rPr>
                <w:rFonts w:eastAsiaTheme="minorEastAsia"/>
                <w:lang w:eastAsia="ja-JP"/>
              </w:rPr>
              <w:t>2</w:t>
            </w:r>
            <w:r w:rsidRPr="00270FF9">
              <w:rPr>
                <w:rFonts w:eastAsiaTheme="minorEastAsia"/>
                <w:vertAlign w:val="superscript"/>
                <w:lang w:eastAsia="ja-JP"/>
              </w:rPr>
              <w:t>nd</w:t>
            </w:r>
            <w:r>
              <w:rPr>
                <w:rFonts w:eastAsiaTheme="minorEastAsia"/>
                <w:lang w:eastAsia="ja-JP"/>
              </w:rPr>
              <w:t xml:space="preserve"> meeting of SWG 4A3-a.i. 1.18 will be held at 14:00 on 4 November.  </w:t>
            </w:r>
          </w:p>
          <w:p w:rsidR="002972CB" w:rsidRDefault="002972CB" w:rsidP="00AE1FB5"/>
          <w:p w:rsidR="002972CB" w:rsidRDefault="002972CB" w:rsidP="00AE1FB5"/>
          <w:p w:rsidR="002972CB" w:rsidRPr="00AE27E9" w:rsidRDefault="002972CB" w:rsidP="00AE1FB5"/>
        </w:tc>
      </w:tr>
    </w:tbl>
    <w:p w:rsidR="002972CB" w:rsidRDefault="002972CB" w:rsidP="00185F4F">
      <w:pPr>
        <w:jc w:val="center"/>
        <w:rPr>
          <w:b/>
          <w:bCs/>
          <w:sz w:val="28"/>
        </w:rPr>
      </w:pPr>
    </w:p>
    <w:p w:rsidR="00D816D3" w:rsidRDefault="00D816D3" w:rsidP="00185F4F">
      <w:pPr>
        <w:jc w:val="center"/>
        <w:rPr>
          <w:b/>
          <w:bCs/>
          <w:sz w:val="28"/>
        </w:rPr>
      </w:pPr>
    </w:p>
    <w:tbl>
      <w:tblPr>
        <w:tblStyle w:val="TableGrid"/>
        <w:tblW w:w="0" w:type="auto"/>
        <w:tblLook w:val="04A0" w:firstRow="1" w:lastRow="0" w:firstColumn="1" w:lastColumn="0" w:noHBand="0" w:noVBand="1"/>
      </w:tblPr>
      <w:tblGrid>
        <w:gridCol w:w="9242"/>
      </w:tblGrid>
      <w:tr w:rsidR="00D816D3" w:rsidTr="00AE1FB5">
        <w:tc>
          <w:tcPr>
            <w:tcW w:w="9242" w:type="dxa"/>
          </w:tcPr>
          <w:p w:rsidR="00D816D3" w:rsidRPr="00647AC7" w:rsidRDefault="00D816D3" w:rsidP="00AE1FB5">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2</w:t>
            </w:r>
          </w:p>
          <w:p w:rsidR="00D816D3" w:rsidRDefault="00D816D3" w:rsidP="00AE1FB5">
            <w:pPr>
              <w:rPr>
                <w:b/>
                <w:bCs/>
                <w:sz w:val="28"/>
              </w:rPr>
            </w:pPr>
          </w:p>
        </w:tc>
      </w:tr>
      <w:tr w:rsidR="00D816D3" w:rsidTr="00AE1FB5">
        <w:tc>
          <w:tcPr>
            <w:tcW w:w="9242" w:type="dxa"/>
          </w:tcPr>
          <w:p w:rsidR="00D816D3" w:rsidRDefault="00D816D3" w:rsidP="00AE1FB5">
            <w:r w:rsidRPr="00AE27E9">
              <w:rPr>
                <w:b/>
                <w:bCs/>
              </w:rPr>
              <w:t>Name of the Coordinator</w:t>
            </w:r>
            <w:r>
              <w:rPr>
                <w:b/>
                <w:bCs/>
              </w:rPr>
              <w:t xml:space="preserve"> ( with Email)</w:t>
            </w:r>
            <w:r>
              <w:t>:</w:t>
            </w:r>
          </w:p>
          <w:p w:rsidR="00D816D3" w:rsidRDefault="00D816D3" w:rsidP="00AE1FB5">
            <w:pPr>
              <w:rPr>
                <w:rFonts w:eastAsiaTheme="minorEastAsia"/>
                <w:lang w:eastAsia="ja-JP"/>
              </w:rPr>
            </w:pPr>
            <w:r>
              <w:rPr>
                <w:rFonts w:eastAsiaTheme="minorEastAsia" w:hint="eastAsia"/>
                <w:lang w:eastAsia="ja-JP"/>
              </w:rPr>
              <w:t xml:space="preserve">Akira HASHIMOTO: </w:t>
            </w:r>
            <w:hyperlink r:id="rId20"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D816D3" w:rsidRPr="00647AC7" w:rsidRDefault="00D816D3" w:rsidP="00AE1FB5">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D816D3" w:rsidTr="00AE1FB5">
        <w:tc>
          <w:tcPr>
            <w:tcW w:w="9242" w:type="dxa"/>
          </w:tcPr>
          <w:p w:rsidR="00D816D3" w:rsidRPr="00AE27E9" w:rsidRDefault="00D816D3" w:rsidP="00AE1FB5">
            <w:pPr>
              <w:rPr>
                <w:b/>
                <w:bCs/>
              </w:rPr>
            </w:pPr>
            <w:r w:rsidRPr="00AE27E9">
              <w:rPr>
                <w:b/>
                <w:bCs/>
              </w:rPr>
              <w:t>Issues:</w:t>
            </w:r>
          </w:p>
          <w:p w:rsidR="00D816D3" w:rsidRDefault="00D816D3" w:rsidP="00AE1FB5">
            <w:r>
              <w:rPr>
                <w:rFonts w:eastAsiaTheme="minorEastAsia" w:hint="eastAsia"/>
                <w:lang w:eastAsia="ja-JP"/>
              </w:rPr>
              <w:t>T</w:t>
            </w:r>
            <w:r w:rsidRPr="003C299A">
              <w:t>o examine the revised ITU</w:t>
            </w:r>
            <w:r w:rsidRPr="003C299A">
              <w:noBreakHyphen/>
              <w:t>R Recommendations incorporated by reference in the Radio Regulations communicated by the Radiocommunication Assembly, in accordance with Resolution </w:t>
            </w:r>
            <w:r w:rsidRPr="003C299A">
              <w:rPr>
                <w:b/>
                <w:bCs/>
              </w:rPr>
              <w:t>28 (Rev.WRC</w:t>
            </w:r>
            <w:r w:rsidRPr="003C299A">
              <w:rPr>
                <w:b/>
                <w:bCs/>
              </w:rPr>
              <w:noBreakHyphen/>
              <w:t>03)</w:t>
            </w:r>
            <w:r w:rsidRPr="003C299A">
              <w:t>, and to decide whether or not to update the corresponding references in the Radio Regulations, in accordance with the principles contained in Annex 1 to Resolution </w:t>
            </w:r>
            <w:r w:rsidRPr="003C299A">
              <w:rPr>
                <w:b/>
                <w:bCs/>
              </w:rPr>
              <w:t>27 (Rev.WRC</w:t>
            </w:r>
            <w:r w:rsidRPr="003C299A">
              <w:rPr>
                <w:b/>
                <w:bCs/>
              </w:rPr>
              <w:noBreakHyphen/>
              <w:t>12)</w:t>
            </w:r>
          </w:p>
          <w:p w:rsidR="00D816D3" w:rsidRPr="00AE27E9" w:rsidRDefault="00D816D3" w:rsidP="00AE1FB5"/>
        </w:tc>
      </w:tr>
      <w:tr w:rsidR="00D816D3" w:rsidTr="00AE1FB5">
        <w:tc>
          <w:tcPr>
            <w:tcW w:w="9242" w:type="dxa"/>
          </w:tcPr>
          <w:p w:rsidR="00D816D3" w:rsidRDefault="00D816D3" w:rsidP="00AE1FB5">
            <w:r>
              <w:rPr>
                <w:b/>
                <w:bCs/>
              </w:rPr>
              <w:t>APT Proposals</w:t>
            </w:r>
            <w:r>
              <w:t>:</w:t>
            </w:r>
          </w:p>
          <w:p w:rsidR="00D816D3" w:rsidRDefault="00D816D3" w:rsidP="00AE1FB5"/>
          <w:p w:rsidR="00D816D3" w:rsidRPr="00647AC7" w:rsidRDefault="00D816D3" w:rsidP="00AE1FB5">
            <w:pPr>
              <w:rPr>
                <w:rFonts w:eastAsiaTheme="minorEastAsia"/>
                <w:lang w:eastAsia="ja-JP"/>
              </w:rPr>
            </w:pPr>
            <w:r>
              <w:rPr>
                <w:rFonts w:eastAsiaTheme="minorEastAsia" w:hint="eastAsia"/>
                <w:lang w:eastAsia="ja-JP"/>
              </w:rPr>
              <w:t>Document 32 (Addendum 19)</w:t>
            </w:r>
          </w:p>
          <w:p w:rsidR="00D816D3" w:rsidRPr="00647AC7" w:rsidRDefault="00D816D3" w:rsidP="00AE1FB5">
            <w:pPr>
              <w:rPr>
                <w:rFonts w:eastAsiaTheme="minorEastAsia"/>
                <w:lang w:eastAsia="ja-JP"/>
              </w:rPr>
            </w:pPr>
          </w:p>
        </w:tc>
      </w:tr>
      <w:tr w:rsidR="00D816D3" w:rsidTr="00AE1FB5">
        <w:tc>
          <w:tcPr>
            <w:tcW w:w="9242" w:type="dxa"/>
          </w:tcPr>
          <w:p w:rsidR="00D816D3" w:rsidRPr="001277C7" w:rsidRDefault="00D816D3" w:rsidP="00AE1FB5">
            <w:pPr>
              <w:rPr>
                <w:b/>
                <w:bCs/>
              </w:rPr>
            </w:pPr>
            <w:r>
              <w:rPr>
                <w:b/>
                <w:bCs/>
              </w:rPr>
              <w:t>Status of the APT Proposals:</w:t>
            </w:r>
          </w:p>
          <w:p w:rsidR="00D816D3" w:rsidRDefault="00D816D3" w:rsidP="00AE1FB5"/>
          <w:p w:rsidR="00D816D3" w:rsidRDefault="00D816D3" w:rsidP="00AE1FB5">
            <w:pPr>
              <w:rPr>
                <w:rFonts w:eastAsiaTheme="minorEastAsia"/>
                <w:lang w:eastAsia="ja-JP"/>
              </w:rPr>
            </w:pPr>
            <w:r>
              <w:rPr>
                <w:rFonts w:eastAsiaTheme="minorEastAsia" w:hint="eastAsia"/>
                <w:lang w:eastAsia="ja-JP"/>
              </w:rPr>
              <w:t>The APT proposals on this agenda item has been presented at the first meeting of WG 6A.</w:t>
            </w:r>
          </w:p>
          <w:p w:rsidR="00D816D3" w:rsidRPr="00647AC7" w:rsidRDefault="00D816D3" w:rsidP="00AE1FB5">
            <w:pPr>
              <w:rPr>
                <w:rFonts w:eastAsiaTheme="minorEastAsia"/>
                <w:lang w:eastAsia="ja-JP"/>
              </w:rPr>
            </w:pPr>
            <w:r>
              <w:rPr>
                <w:rFonts w:eastAsiaTheme="minorEastAsia" w:hint="eastAsia"/>
                <w:lang w:eastAsia="ja-JP"/>
              </w:rPr>
              <w:t>The substance of the proposals is under consideration of Sub WG 6A1 chaired by Mr. Hashimoto, APT Coordinator on this agenda item.</w:t>
            </w:r>
          </w:p>
          <w:p w:rsidR="00D816D3" w:rsidRPr="00647AC7" w:rsidRDefault="00D816D3" w:rsidP="00AE1FB5">
            <w:pPr>
              <w:rPr>
                <w:rFonts w:eastAsiaTheme="minorEastAsia"/>
                <w:lang w:eastAsia="ja-JP"/>
              </w:rPr>
            </w:pPr>
          </w:p>
        </w:tc>
      </w:tr>
      <w:tr w:rsidR="00D816D3" w:rsidTr="00AE1FB5">
        <w:tc>
          <w:tcPr>
            <w:tcW w:w="9242" w:type="dxa"/>
          </w:tcPr>
          <w:p w:rsidR="00D816D3" w:rsidRDefault="00D816D3" w:rsidP="00AE1FB5">
            <w:pPr>
              <w:rPr>
                <w:b/>
                <w:bCs/>
              </w:rPr>
            </w:pPr>
            <w:r>
              <w:rPr>
                <w:b/>
                <w:bCs/>
              </w:rPr>
              <w:t>Issues to be discussed at the Coordination Meeting:</w:t>
            </w:r>
          </w:p>
          <w:p w:rsidR="00D816D3" w:rsidRDefault="00D816D3" w:rsidP="00AE1FB5">
            <w:pPr>
              <w:rPr>
                <w:b/>
                <w:bCs/>
              </w:rPr>
            </w:pPr>
          </w:p>
          <w:p w:rsidR="00D816D3" w:rsidRPr="00647AC7" w:rsidRDefault="00D816D3" w:rsidP="00AE1FB5">
            <w:pPr>
              <w:rPr>
                <w:rFonts w:eastAsiaTheme="minorEastAsia"/>
                <w:bCs/>
                <w:lang w:eastAsia="ja-JP"/>
              </w:rPr>
            </w:pPr>
            <w:r w:rsidRPr="00647AC7">
              <w:rPr>
                <w:rFonts w:eastAsiaTheme="minorEastAsia" w:hint="eastAsia"/>
                <w:bCs/>
                <w:lang w:eastAsia="ja-JP"/>
              </w:rPr>
              <w:t xml:space="preserve">It would be requested </w:t>
            </w:r>
            <w:r>
              <w:rPr>
                <w:rFonts w:eastAsiaTheme="minorEastAsia" w:hint="eastAsia"/>
                <w:bCs/>
                <w:lang w:eastAsia="ja-JP"/>
              </w:rPr>
              <w:t xml:space="preserve">to each regional group including APT to consider the treatment of the provisions referring to Recommendation M.1638 on whether its version number should be updated or there is another solution on the text of these provisions. This would be considered through the mailing list within the APT for the agenda item 2 &amp; 4. </w:t>
            </w:r>
          </w:p>
          <w:p w:rsidR="00D816D3" w:rsidRPr="00647AC7" w:rsidRDefault="00D816D3" w:rsidP="00AE1FB5">
            <w:pPr>
              <w:rPr>
                <w:rFonts w:eastAsiaTheme="minorEastAsia"/>
                <w:b/>
                <w:bCs/>
                <w:lang w:eastAsia="ja-JP"/>
              </w:rPr>
            </w:pPr>
          </w:p>
        </w:tc>
      </w:tr>
      <w:tr w:rsidR="00D816D3" w:rsidTr="00AE1FB5">
        <w:tc>
          <w:tcPr>
            <w:tcW w:w="9242" w:type="dxa"/>
          </w:tcPr>
          <w:p w:rsidR="00D816D3" w:rsidRDefault="00D816D3" w:rsidP="00AE1FB5">
            <w:r w:rsidRPr="00AE27E9">
              <w:rPr>
                <w:b/>
                <w:bCs/>
              </w:rPr>
              <w:t>Comments/Remarks by the Coordinator</w:t>
            </w:r>
            <w:r>
              <w:t>:</w:t>
            </w:r>
          </w:p>
          <w:p w:rsidR="00D816D3" w:rsidRDefault="00D816D3" w:rsidP="00AE1FB5"/>
          <w:p w:rsidR="00D816D3" w:rsidRPr="00647AC7" w:rsidRDefault="00D816D3" w:rsidP="00AE1FB5">
            <w:pPr>
              <w:rPr>
                <w:rFonts w:eastAsiaTheme="minorEastAsia"/>
                <w:lang w:eastAsia="ja-JP"/>
              </w:rPr>
            </w:pPr>
            <w:r>
              <w:rPr>
                <w:rFonts w:eastAsiaTheme="minorEastAsia" w:hint="eastAsia"/>
                <w:lang w:eastAsia="ja-JP"/>
              </w:rPr>
              <w:t>The mailing list members are requested to respond, as appropriate, to the mails from the Agenda item Coordinator.</w:t>
            </w:r>
          </w:p>
          <w:p w:rsidR="00D816D3" w:rsidRDefault="00D816D3" w:rsidP="00AE1FB5"/>
          <w:p w:rsidR="00D816D3" w:rsidRPr="00AE27E9" w:rsidRDefault="00D816D3" w:rsidP="00AE1FB5"/>
        </w:tc>
      </w:tr>
    </w:tbl>
    <w:p w:rsidR="0040342A" w:rsidRDefault="0040342A" w:rsidP="00185F4F">
      <w:pPr>
        <w:jc w:val="center"/>
        <w:rPr>
          <w:b/>
          <w:bCs/>
          <w:sz w:val="28"/>
        </w:rPr>
      </w:pPr>
    </w:p>
    <w:p w:rsidR="00D816D3" w:rsidRDefault="00D816D3" w:rsidP="00185F4F">
      <w:pPr>
        <w:jc w:val="center"/>
        <w:rPr>
          <w:b/>
          <w:bCs/>
          <w:sz w:val="28"/>
        </w:rPr>
      </w:pPr>
    </w:p>
    <w:tbl>
      <w:tblPr>
        <w:tblStyle w:val="TableGrid"/>
        <w:tblW w:w="0" w:type="auto"/>
        <w:tblLook w:val="04A0" w:firstRow="1" w:lastRow="0" w:firstColumn="1" w:lastColumn="0" w:noHBand="0" w:noVBand="1"/>
      </w:tblPr>
      <w:tblGrid>
        <w:gridCol w:w="9242"/>
      </w:tblGrid>
      <w:tr w:rsidR="00D816D3" w:rsidTr="00AE1FB5">
        <w:tc>
          <w:tcPr>
            <w:tcW w:w="9242" w:type="dxa"/>
          </w:tcPr>
          <w:p w:rsidR="00D816D3" w:rsidRPr="00647AC7" w:rsidRDefault="00D816D3" w:rsidP="00AE1FB5">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4</w:t>
            </w:r>
          </w:p>
          <w:p w:rsidR="00D816D3" w:rsidRDefault="00D816D3" w:rsidP="00AE1FB5">
            <w:pPr>
              <w:rPr>
                <w:b/>
                <w:bCs/>
                <w:sz w:val="28"/>
              </w:rPr>
            </w:pPr>
          </w:p>
        </w:tc>
      </w:tr>
      <w:tr w:rsidR="00D816D3" w:rsidTr="00AE1FB5">
        <w:tc>
          <w:tcPr>
            <w:tcW w:w="9242" w:type="dxa"/>
          </w:tcPr>
          <w:p w:rsidR="00D816D3" w:rsidRDefault="00D816D3" w:rsidP="00AE1FB5">
            <w:r w:rsidRPr="00AE27E9">
              <w:rPr>
                <w:b/>
                <w:bCs/>
              </w:rPr>
              <w:t>Name of the Coordinator</w:t>
            </w:r>
            <w:r>
              <w:rPr>
                <w:b/>
                <w:bCs/>
              </w:rPr>
              <w:t xml:space="preserve"> ( with Email)</w:t>
            </w:r>
            <w:r>
              <w:t>:</w:t>
            </w:r>
          </w:p>
          <w:p w:rsidR="00D816D3" w:rsidRDefault="00D816D3" w:rsidP="00AE1FB5">
            <w:pPr>
              <w:rPr>
                <w:rFonts w:eastAsiaTheme="minorEastAsia"/>
                <w:lang w:eastAsia="ja-JP"/>
              </w:rPr>
            </w:pPr>
            <w:r>
              <w:rPr>
                <w:rFonts w:eastAsiaTheme="minorEastAsia" w:hint="eastAsia"/>
                <w:lang w:eastAsia="ja-JP"/>
              </w:rPr>
              <w:t xml:space="preserve">Akira HASHIMOTO: </w:t>
            </w:r>
            <w:hyperlink r:id="rId21"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D816D3" w:rsidRPr="00647AC7" w:rsidRDefault="00D816D3" w:rsidP="00AE1FB5">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D816D3" w:rsidTr="00AE1FB5">
        <w:tc>
          <w:tcPr>
            <w:tcW w:w="9242" w:type="dxa"/>
          </w:tcPr>
          <w:p w:rsidR="00D816D3" w:rsidRPr="00AE27E9" w:rsidRDefault="00D816D3" w:rsidP="00AE1FB5">
            <w:pPr>
              <w:rPr>
                <w:b/>
                <w:bCs/>
              </w:rPr>
            </w:pPr>
            <w:r w:rsidRPr="00AE27E9">
              <w:rPr>
                <w:b/>
                <w:bCs/>
              </w:rPr>
              <w:t>Issues:</w:t>
            </w:r>
          </w:p>
          <w:p w:rsidR="00D816D3" w:rsidRPr="00AE27E9" w:rsidRDefault="00D816D3" w:rsidP="00AE1FB5">
            <w:r>
              <w:rPr>
                <w:rFonts w:eastAsiaTheme="minorEastAsia" w:hint="eastAsia"/>
                <w:lang w:eastAsia="ja-JP"/>
              </w:rPr>
              <w:t>I</w:t>
            </w:r>
            <w:r w:rsidRPr="00E773C0">
              <w:t xml:space="preserve">n accordance with Resolution </w:t>
            </w:r>
            <w:r w:rsidRPr="00E773C0">
              <w:rPr>
                <w:b/>
                <w:bCs/>
              </w:rPr>
              <w:t>95 (Rev.WRC</w:t>
            </w:r>
            <w:r w:rsidRPr="00E773C0">
              <w:rPr>
                <w:b/>
                <w:bCs/>
              </w:rPr>
              <w:noBreakHyphen/>
              <w:t>07)</w:t>
            </w:r>
            <w:r w:rsidRPr="00E773C0">
              <w:t>, to review the resolutions and recommendations of previous conferences with a view to their possible revision, replacement or abrogation</w:t>
            </w:r>
            <w:r w:rsidRPr="00AE27E9">
              <w:t xml:space="preserve"> </w:t>
            </w:r>
          </w:p>
        </w:tc>
      </w:tr>
      <w:tr w:rsidR="00D816D3" w:rsidTr="00AE1FB5">
        <w:tc>
          <w:tcPr>
            <w:tcW w:w="9242" w:type="dxa"/>
          </w:tcPr>
          <w:p w:rsidR="00D816D3" w:rsidRDefault="00D816D3" w:rsidP="00AE1FB5">
            <w:r>
              <w:rPr>
                <w:b/>
                <w:bCs/>
              </w:rPr>
              <w:t>APT Proposals</w:t>
            </w:r>
            <w:r>
              <w:t>:</w:t>
            </w:r>
          </w:p>
          <w:p w:rsidR="00D816D3" w:rsidRDefault="00D816D3" w:rsidP="00AE1FB5"/>
          <w:p w:rsidR="00D816D3" w:rsidRPr="00647AC7" w:rsidRDefault="00D816D3" w:rsidP="00AE1FB5">
            <w:pPr>
              <w:rPr>
                <w:rFonts w:eastAsiaTheme="minorEastAsia"/>
                <w:lang w:eastAsia="ja-JP"/>
              </w:rPr>
            </w:pPr>
            <w:r>
              <w:rPr>
                <w:rFonts w:eastAsiaTheme="minorEastAsia" w:hint="eastAsia"/>
                <w:lang w:eastAsia="ja-JP"/>
              </w:rPr>
              <w:t>Document 32 (Addendum 20)</w:t>
            </w:r>
          </w:p>
          <w:p w:rsidR="00D816D3" w:rsidRPr="00647AC7" w:rsidRDefault="00D816D3" w:rsidP="00AE1FB5">
            <w:pPr>
              <w:rPr>
                <w:rFonts w:eastAsiaTheme="minorEastAsia"/>
                <w:lang w:eastAsia="ja-JP"/>
              </w:rPr>
            </w:pPr>
          </w:p>
        </w:tc>
      </w:tr>
      <w:tr w:rsidR="00D816D3" w:rsidTr="00AE1FB5">
        <w:tc>
          <w:tcPr>
            <w:tcW w:w="9242" w:type="dxa"/>
          </w:tcPr>
          <w:p w:rsidR="00D816D3" w:rsidRPr="001277C7" w:rsidRDefault="00D816D3" w:rsidP="00AE1FB5">
            <w:pPr>
              <w:rPr>
                <w:b/>
                <w:bCs/>
              </w:rPr>
            </w:pPr>
            <w:r>
              <w:rPr>
                <w:b/>
                <w:bCs/>
              </w:rPr>
              <w:t>Status of the APT Proposals:</w:t>
            </w:r>
          </w:p>
          <w:p w:rsidR="00D816D3" w:rsidRDefault="00D816D3" w:rsidP="00AE1FB5"/>
          <w:p w:rsidR="00D816D3" w:rsidRDefault="00D816D3" w:rsidP="00AE1FB5">
            <w:pPr>
              <w:rPr>
                <w:rFonts w:eastAsiaTheme="minorEastAsia"/>
                <w:lang w:eastAsia="ja-JP"/>
              </w:rPr>
            </w:pPr>
            <w:r>
              <w:rPr>
                <w:rFonts w:eastAsiaTheme="minorEastAsia" w:hint="eastAsia"/>
                <w:lang w:eastAsia="ja-JP"/>
              </w:rPr>
              <w:t>The APT proposals on this agenda item has been presented at the first meeting of WG 6A.</w:t>
            </w:r>
          </w:p>
          <w:p w:rsidR="00D816D3" w:rsidRPr="00647AC7" w:rsidRDefault="00D816D3" w:rsidP="00AE1FB5">
            <w:pPr>
              <w:rPr>
                <w:rFonts w:eastAsiaTheme="minorEastAsia"/>
                <w:lang w:eastAsia="ja-JP"/>
              </w:rPr>
            </w:pPr>
            <w:r>
              <w:rPr>
                <w:rFonts w:eastAsiaTheme="minorEastAsia" w:hint="eastAsia"/>
                <w:lang w:eastAsia="ja-JP"/>
              </w:rPr>
              <w:t>The substance of the proposals is under consideration of Sub WG 6A1 chaired by Mr. Hashimoto, APT Coordinator on this agenda item.</w:t>
            </w:r>
          </w:p>
          <w:p w:rsidR="00D816D3" w:rsidRPr="00647AC7" w:rsidRDefault="00D816D3" w:rsidP="00AE1FB5">
            <w:pPr>
              <w:rPr>
                <w:rFonts w:eastAsiaTheme="minorEastAsia"/>
                <w:lang w:eastAsia="ja-JP"/>
              </w:rPr>
            </w:pPr>
          </w:p>
        </w:tc>
      </w:tr>
      <w:tr w:rsidR="00D816D3" w:rsidTr="00AE1FB5">
        <w:tc>
          <w:tcPr>
            <w:tcW w:w="9242" w:type="dxa"/>
          </w:tcPr>
          <w:p w:rsidR="00D816D3" w:rsidRDefault="00D816D3" w:rsidP="00AE1FB5">
            <w:pPr>
              <w:rPr>
                <w:b/>
                <w:bCs/>
              </w:rPr>
            </w:pPr>
            <w:r>
              <w:rPr>
                <w:b/>
                <w:bCs/>
              </w:rPr>
              <w:t>Issues to be discussed at the Coordination Meeting:</w:t>
            </w:r>
          </w:p>
          <w:p w:rsidR="00D816D3" w:rsidRDefault="00D816D3" w:rsidP="00AE1FB5">
            <w:pPr>
              <w:rPr>
                <w:b/>
                <w:bCs/>
              </w:rPr>
            </w:pPr>
          </w:p>
          <w:p w:rsidR="00D816D3" w:rsidRDefault="00D816D3" w:rsidP="00AE1FB5">
            <w:pPr>
              <w:rPr>
                <w:rFonts w:eastAsiaTheme="minorEastAsia"/>
                <w:bCs/>
                <w:lang w:eastAsia="ja-JP"/>
              </w:rPr>
            </w:pPr>
            <w:r w:rsidRPr="00647AC7">
              <w:rPr>
                <w:rFonts w:eastAsiaTheme="minorEastAsia" w:hint="eastAsia"/>
                <w:bCs/>
                <w:lang w:eastAsia="ja-JP"/>
              </w:rPr>
              <w:t xml:space="preserve">It would be requested </w:t>
            </w:r>
            <w:r>
              <w:rPr>
                <w:rFonts w:eastAsiaTheme="minorEastAsia" w:hint="eastAsia"/>
                <w:bCs/>
                <w:lang w:eastAsia="ja-JP"/>
              </w:rPr>
              <w:t xml:space="preserve">to each regional group including APT to consider and confirm the candidate Resolutions for NOC as well as SUP, for which no proposals have been received other than </w:t>
            </w:r>
            <w:r>
              <w:rPr>
                <w:rFonts w:eastAsiaTheme="minorEastAsia"/>
                <w:bCs/>
                <w:lang w:eastAsia="ja-JP"/>
              </w:rPr>
              <w:t>“</w:t>
            </w:r>
            <w:r>
              <w:rPr>
                <w:rFonts w:eastAsiaTheme="minorEastAsia" w:hint="eastAsia"/>
                <w:bCs/>
                <w:lang w:eastAsia="ja-JP"/>
              </w:rPr>
              <w:t>NOC</w:t>
            </w:r>
            <w:r>
              <w:rPr>
                <w:rFonts w:eastAsiaTheme="minorEastAsia"/>
                <w:bCs/>
                <w:lang w:eastAsia="ja-JP"/>
              </w:rPr>
              <w:t>”</w:t>
            </w:r>
            <w:r>
              <w:rPr>
                <w:rFonts w:eastAsiaTheme="minorEastAsia" w:hint="eastAsia"/>
                <w:bCs/>
                <w:lang w:eastAsia="ja-JP"/>
              </w:rPr>
              <w:t xml:space="preserve"> or </w:t>
            </w:r>
            <w:r>
              <w:rPr>
                <w:rFonts w:eastAsiaTheme="minorEastAsia"/>
                <w:bCs/>
                <w:lang w:eastAsia="ja-JP"/>
              </w:rPr>
              <w:t>“</w:t>
            </w:r>
            <w:r>
              <w:rPr>
                <w:rFonts w:eastAsiaTheme="minorEastAsia" w:hint="eastAsia"/>
                <w:bCs/>
                <w:lang w:eastAsia="ja-JP"/>
              </w:rPr>
              <w:t>SUP</w:t>
            </w:r>
            <w:r>
              <w:rPr>
                <w:rFonts w:eastAsiaTheme="minorEastAsia"/>
                <w:bCs/>
                <w:lang w:eastAsia="ja-JP"/>
              </w:rPr>
              <w:t>”</w:t>
            </w:r>
            <w:r>
              <w:rPr>
                <w:rFonts w:eastAsiaTheme="minorEastAsia" w:hint="eastAsia"/>
                <w:bCs/>
                <w:lang w:eastAsia="ja-JP"/>
              </w:rPr>
              <w:t xml:space="preserve"> from the regional groups.</w:t>
            </w:r>
          </w:p>
          <w:p w:rsidR="00D816D3" w:rsidRPr="00647AC7" w:rsidRDefault="00D816D3" w:rsidP="00AE1FB5">
            <w:pPr>
              <w:rPr>
                <w:rFonts w:eastAsiaTheme="minorEastAsia"/>
                <w:bCs/>
                <w:lang w:eastAsia="ja-JP"/>
              </w:rPr>
            </w:pPr>
            <w:r>
              <w:rPr>
                <w:rFonts w:eastAsiaTheme="minorEastAsia" w:hint="eastAsia"/>
                <w:bCs/>
                <w:lang w:eastAsia="ja-JP"/>
              </w:rPr>
              <w:t xml:space="preserve">This would be considered through the mailing list within the APT for the agenda item 2 &amp; 4. </w:t>
            </w:r>
          </w:p>
          <w:p w:rsidR="00D816D3" w:rsidRPr="00647AC7" w:rsidRDefault="00D816D3" w:rsidP="00AE1FB5">
            <w:pPr>
              <w:rPr>
                <w:rFonts w:eastAsiaTheme="minorEastAsia"/>
                <w:b/>
                <w:bCs/>
                <w:lang w:eastAsia="ja-JP"/>
              </w:rPr>
            </w:pPr>
          </w:p>
        </w:tc>
      </w:tr>
      <w:tr w:rsidR="00D816D3" w:rsidTr="00AE1FB5">
        <w:tc>
          <w:tcPr>
            <w:tcW w:w="9242" w:type="dxa"/>
          </w:tcPr>
          <w:p w:rsidR="00D816D3" w:rsidRDefault="00D816D3" w:rsidP="00AE1FB5">
            <w:r w:rsidRPr="00AE27E9">
              <w:rPr>
                <w:b/>
                <w:bCs/>
              </w:rPr>
              <w:t>Comments/Remarks by the Coordinator</w:t>
            </w:r>
            <w:r>
              <w:t>:</w:t>
            </w:r>
          </w:p>
          <w:p w:rsidR="00D816D3" w:rsidRDefault="00D816D3" w:rsidP="00AE1FB5"/>
          <w:p w:rsidR="00D816D3" w:rsidRPr="00647AC7" w:rsidRDefault="00D816D3" w:rsidP="00AE1FB5">
            <w:pPr>
              <w:rPr>
                <w:rFonts w:eastAsiaTheme="minorEastAsia"/>
                <w:lang w:eastAsia="ja-JP"/>
              </w:rPr>
            </w:pPr>
            <w:r>
              <w:rPr>
                <w:rFonts w:eastAsiaTheme="minorEastAsia" w:hint="eastAsia"/>
                <w:lang w:eastAsia="ja-JP"/>
              </w:rPr>
              <w:t>The mailing list members are requested to respond, as appropriate, to the mails from the Agenda item Coordinator.</w:t>
            </w:r>
          </w:p>
          <w:p w:rsidR="00D816D3" w:rsidRDefault="00D816D3" w:rsidP="00AE1FB5"/>
          <w:p w:rsidR="00D816D3" w:rsidRPr="00AE27E9" w:rsidRDefault="00D816D3" w:rsidP="00AE1FB5"/>
        </w:tc>
      </w:tr>
    </w:tbl>
    <w:p w:rsidR="00D816D3" w:rsidRDefault="00D816D3" w:rsidP="00185F4F">
      <w:pPr>
        <w:jc w:val="center"/>
        <w:rPr>
          <w:b/>
          <w:bCs/>
          <w:sz w:val="28"/>
        </w:rPr>
      </w:pPr>
    </w:p>
    <w:p w:rsidR="00D816D3" w:rsidRPr="00AE27E9" w:rsidRDefault="00D816D3" w:rsidP="00185F4F">
      <w:pPr>
        <w:jc w:val="center"/>
        <w:rPr>
          <w:b/>
          <w:bCs/>
          <w:sz w:val="28"/>
        </w:rPr>
      </w:pPr>
    </w:p>
    <w:tbl>
      <w:tblPr>
        <w:tblStyle w:val="TableGrid"/>
        <w:tblW w:w="0" w:type="auto"/>
        <w:tblLook w:val="04A0" w:firstRow="1" w:lastRow="0" w:firstColumn="1" w:lastColumn="0" w:noHBand="0" w:noVBand="1"/>
      </w:tblPr>
      <w:tblGrid>
        <w:gridCol w:w="9242"/>
      </w:tblGrid>
      <w:tr w:rsidR="0040342A" w:rsidTr="00AE1FB5">
        <w:tc>
          <w:tcPr>
            <w:tcW w:w="9242" w:type="dxa"/>
          </w:tcPr>
          <w:p w:rsidR="0040342A" w:rsidRPr="00B514E6" w:rsidRDefault="0040342A" w:rsidP="00AE1FB5">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w:t>
            </w:r>
            <w:r>
              <w:rPr>
                <w:rFonts w:eastAsiaTheme="minorEastAsia" w:hint="eastAsia"/>
                <w:b/>
                <w:bCs/>
                <w:sz w:val="28"/>
                <w:lang w:eastAsia="zh-CN"/>
              </w:rPr>
              <w:t>7 (a)</w:t>
            </w:r>
          </w:p>
          <w:p w:rsidR="0040342A" w:rsidRPr="00F623D2" w:rsidRDefault="0040342A" w:rsidP="00AE1FB5">
            <w:pPr>
              <w:rPr>
                <w:rFonts w:eastAsiaTheme="minorEastAsia"/>
                <w:b/>
                <w:bCs/>
                <w:sz w:val="28"/>
                <w:lang w:eastAsia="zh-CN"/>
              </w:rPr>
            </w:pPr>
          </w:p>
        </w:tc>
      </w:tr>
      <w:tr w:rsidR="0040342A" w:rsidTr="00AE1FB5">
        <w:tc>
          <w:tcPr>
            <w:tcW w:w="9242" w:type="dxa"/>
          </w:tcPr>
          <w:p w:rsidR="0040342A" w:rsidRDefault="0040342A" w:rsidP="00AE1FB5">
            <w:r w:rsidRPr="00AE27E9">
              <w:rPr>
                <w:b/>
                <w:bCs/>
              </w:rPr>
              <w:t>Name of the Coordinator</w:t>
            </w:r>
            <w:r>
              <w:rPr>
                <w:b/>
                <w:bCs/>
              </w:rPr>
              <w:t xml:space="preserve"> ( with Email)</w:t>
            </w:r>
            <w:r>
              <w:t>:</w:t>
            </w:r>
          </w:p>
          <w:p w:rsidR="0040342A" w:rsidRPr="00F623D2" w:rsidRDefault="0040342A" w:rsidP="00AE1FB5">
            <w:pPr>
              <w:rPr>
                <w:rFonts w:eastAsiaTheme="minorEastAsia"/>
                <w:lang w:eastAsia="zh-CN"/>
              </w:rPr>
            </w:pPr>
            <w:r>
              <w:rPr>
                <w:rFonts w:eastAsiaTheme="minorEastAsia" w:hint="eastAsia"/>
                <w:lang w:eastAsia="zh-CN"/>
              </w:rPr>
              <w:t xml:space="preserve">CHENG </w:t>
            </w:r>
            <w:proofErr w:type="spellStart"/>
            <w:r>
              <w:rPr>
                <w:rFonts w:eastAsiaTheme="minorEastAsia" w:hint="eastAsia"/>
                <w:lang w:eastAsia="zh-CN"/>
              </w:rPr>
              <w:t>Fenhong</w:t>
            </w:r>
            <w:proofErr w:type="spellEnd"/>
            <w:r>
              <w:rPr>
                <w:rFonts w:eastAsiaTheme="minorEastAsia" w:hint="eastAsia"/>
                <w:lang w:eastAsia="zh-CN"/>
              </w:rPr>
              <w:t>, chengfenhong@chinasatcom.com</w:t>
            </w:r>
          </w:p>
        </w:tc>
      </w:tr>
      <w:tr w:rsidR="0040342A" w:rsidTr="00AE1FB5">
        <w:tc>
          <w:tcPr>
            <w:tcW w:w="9242" w:type="dxa"/>
          </w:tcPr>
          <w:p w:rsidR="0040342A" w:rsidRPr="00AE27E9" w:rsidRDefault="0040342A" w:rsidP="00AE1FB5">
            <w:pPr>
              <w:rPr>
                <w:b/>
                <w:bCs/>
              </w:rPr>
            </w:pPr>
            <w:r w:rsidRPr="00AE27E9">
              <w:rPr>
                <w:b/>
                <w:bCs/>
              </w:rPr>
              <w:t>Issues:</w:t>
            </w:r>
          </w:p>
          <w:p w:rsidR="0040342A" w:rsidRDefault="0040342A" w:rsidP="0040342A">
            <w:pPr>
              <w:pStyle w:val="ListParagraph"/>
              <w:numPr>
                <w:ilvl w:val="0"/>
                <w:numId w:val="24"/>
              </w:numPr>
              <w:rPr>
                <w:rFonts w:eastAsiaTheme="minorEastAsia"/>
                <w:lang w:eastAsia="zh-CN"/>
              </w:rPr>
            </w:pPr>
            <w:r w:rsidRPr="00F623D2">
              <w:rPr>
                <w:rFonts w:eastAsiaTheme="minorEastAsia"/>
                <w:lang w:eastAsia="zh-CN"/>
              </w:rPr>
              <w:t>Issue X: Review of the orbital position limitations in Annex 7 to RR Appendix 30</w:t>
            </w:r>
          </w:p>
          <w:p w:rsidR="0040342A" w:rsidRPr="00F623D2" w:rsidRDefault="0040342A" w:rsidP="0040342A">
            <w:pPr>
              <w:pStyle w:val="ListParagraph"/>
              <w:numPr>
                <w:ilvl w:val="0"/>
                <w:numId w:val="24"/>
              </w:numPr>
              <w:rPr>
                <w:rFonts w:eastAsiaTheme="minorEastAsia"/>
                <w:lang w:eastAsia="zh-CN"/>
              </w:rPr>
            </w:pPr>
            <w:r>
              <w:rPr>
                <w:rFonts w:eastAsiaTheme="minorEastAsia" w:hint="eastAsia"/>
                <w:lang w:eastAsia="zh-CN"/>
              </w:rPr>
              <w:t xml:space="preserve">Issue D: </w:t>
            </w:r>
            <w:r w:rsidRPr="00465463">
              <w:t>General use of modern electronic means of communications in coordination and notification procedures</w:t>
            </w:r>
          </w:p>
          <w:p w:rsidR="0040342A" w:rsidRPr="00F623D2" w:rsidRDefault="0040342A" w:rsidP="0040342A">
            <w:pPr>
              <w:pStyle w:val="ListParagraph"/>
              <w:numPr>
                <w:ilvl w:val="0"/>
                <w:numId w:val="24"/>
              </w:numPr>
              <w:rPr>
                <w:rFonts w:eastAsiaTheme="minorEastAsia"/>
                <w:lang w:eastAsia="zh-CN"/>
              </w:rPr>
            </w:pPr>
            <w:r>
              <w:rPr>
                <w:rFonts w:eastAsiaTheme="minorEastAsia" w:hint="eastAsia"/>
                <w:lang w:eastAsia="zh-CN"/>
              </w:rPr>
              <w:lastRenderedPageBreak/>
              <w:t xml:space="preserve">Issue J: </w:t>
            </w:r>
            <w:r w:rsidRPr="00F04A58">
              <w:t>Removal of the link between the date of receipt of the notification information and the date of bringing into use in RR No. </w:t>
            </w:r>
            <w:r w:rsidRPr="00CC6941">
              <w:rPr>
                <w:b/>
                <w:bCs/>
              </w:rPr>
              <w:t>11.44B</w:t>
            </w:r>
          </w:p>
          <w:p w:rsidR="0040342A" w:rsidRPr="00F623D2" w:rsidRDefault="0040342A" w:rsidP="00AE1FB5">
            <w:pPr>
              <w:rPr>
                <w:rFonts w:eastAsiaTheme="minorEastAsia"/>
                <w:lang w:eastAsia="zh-CN"/>
              </w:rPr>
            </w:pPr>
          </w:p>
        </w:tc>
      </w:tr>
      <w:tr w:rsidR="0040342A" w:rsidTr="00AE1FB5">
        <w:tc>
          <w:tcPr>
            <w:tcW w:w="9242" w:type="dxa"/>
          </w:tcPr>
          <w:p w:rsidR="0040342A" w:rsidRDefault="0040342A" w:rsidP="00AE1FB5">
            <w:r>
              <w:rPr>
                <w:b/>
                <w:bCs/>
              </w:rPr>
              <w:lastRenderedPageBreak/>
              <w:t>APT Proposals</w:t>
            </w:r>
            <w:r>
              <w:t>:</w:t>
            </w:r>
          </w:p>
          <w:p w:rsidR="0040342A" w:rsidRPr="00F623D2" w:rsidRDefault="0040342A" w:rsidP="0040342A">
            <w:pPr>
              <w:pStyle w:val="ListParagraph"/>
              <w:numPr>
                <w:ilvl w:val="0"/>
                <w:numId w:val="25"/>
              </w:numPr>
              <w:rPr>
                <w:rFonts w:eastAsiaTheme="minorEastAsia"/>
                <w:lang w:eastAsia="zh-CN"/>
              </w:rPr>
            </w:pPr>
            <w:r w:rsidRPr="00F623D2">
              <w:rPr>
                <w:rFonts w:eastAsiaTheme="minorEastAsia"/>
                <w:lang w:eastAsia="zh-CN"/>
              </w:rPr>
              <w:t>Issue X:</w:t>
            </w:r>
            <w:r>
              <w:rPr>
                <w:rFonts w:eastAsiaTheme="minorEastAsia" w:hint="eastAsia"/>
                <w:lang w:eastAsia="zh-CN"/>
              </w:rPr>
              <w:t xml:space="preserve"> </w:t>
            </w:r>
            <w:r>
              <w:rPr>
                <w:bCs/>
              </w:rPr>
              <w:t xml:space="preserve">APT Members support no change to </w:t>
            </w:r>
            <w:r>
              <w:rPr>
                <w:rFonts w:hint="eastAsia"/>
                <w:bCs/>
                <w:lang w:eastAsia="zh-CN"/>
              </w:rPr>
              <w:t>Appendix 30 of the</w:t>
            </w:r>
            <w:r w:rsidRPr="00AE79CF">
              <w:rPr>
                <w:bCs/>
              </w:rPr>
              <w:t xml:space="preserve"> </w:t>
            </w:r>
            <w:r>
              <w:rPr>
                <w:bCs/>
              </w:rPr>
              <w:t>Radio Regulations under this issue</w:t>
            </w:r>
            <w:r w:rsidRPr="00AE79CF">
              <w:rPr>
                <w:bCs/>
              </w:rPr>
              <w:t>.</w:t>
            </w:r>
          </w:p>
          <w:p w:rsidR="0040342A" w:rsidRDefault="0040342A" w:rsidP="0040342A">
            <w:pPr>
              <w:pStyle w:val="ListParagraph"/>
              <w:numPr>
                <w:ilvl w:val="0"/>
                <w:numId w:val="25"/>
              </w:numPr>
              <w:rPr>
                <w:rFonts w:eastAsiaTheme="minorEastAsia"/>
                <w:lang w:eastAsia="zh-CN"/>
              </w:rPr>
            </w:pPr>
            <w:r>
              <w:rPr>
                <w:rFonts w:eastAsiaTheme="minorEastAsia" w:hint="eastAsia"/>
                <w:bCs/>
                <w:lang w:eastAsia="zh-CN"/>
              </w:rPr>
              <w:t xml:space="preserve">Issue D: </w:t>
            </w:r>
            <w:r w:rsidRPr="00465463">
              <w:t xml:space="preserve">APT </w:t>
            </w:r>
            <w:r w:rsidRPr="00465463">
              <w:rPr>
                <w:lang w:eastAsia="zh-CN"/>
              </w:rPr>
              <w:t>M</w:t>
            </w:r>
            <w:r w:rsidRPr="00465463">
              <w:t xml:space="preserve">embers support the single method as described in </w:t>
            </w:r>
            <w:r>
              <w:rPr>
                <w:rFonts w:eastAsiaTheme="minorEastAsia" w:hint="eastAsia"/>
                <w:lang w:eastAsia="zh-CN"/>
              </w:rPr>
              <w:t xml:space="preserve">the relevant </w:t>
            </w:r>
            <w:r w:rsidRPr="00465463">
              <w:t>CPM Report</w:t>
            </w:r>
            <w:r>
              <w:rPr>
                <w:rFonts w:eastAsiaTheme="minorEastAsia" w:hint="eastAsia"/>
                <w:lang w:eastAsia="zh-CN"/>
              </w:rPr>
              <w:t>.</w:t>
            </w:r>
          </w:p>
          <w:p w:rsidR="0040342A" w:rsidRPr="00F623D2" w:rsidRDefault="0040342A" w:rsidP="0040342A">
            <w:pPr>
              <w:pStyle w:val="ListParagraph"/>
              <w:numPr>
                <w:ilvl w:val="0"/>
                <w:numId w:val="25"/>
              </w:numPr>
              <w:rPr>
                <w:rFonts w:eastAsiaTheme="minorEastAsia"/>
                <w:lang w:eastAsia="zh-CN"/>
              </w:rPr>
            </w:pPr>
            <w:r>
              <w:rPr>
                <w:rFonts w:eastAsiaTheme="minorEastAsia" w:hint="eastAsia"/>
                <w:lang w:eastAsia="zh-CN"/>
              </w:rPr>
              <w:t>Issue J: There is no ACP for this issue.</w:t>
            </w:r>
          </w:p>
          <w:p w:rsidR="0040342A" w:rsidRPr="006B2615" w:rsidRDefault="0040342A" w:rsidP="00AE1FB5">
            <w:pPr>
              <w:rPr>
                <w:rFonts w:eastAsiaTheme="minorEastAsia"/>
                <w:lang w:eastAsia="zh-CN"/>
              </w:rPr>
            </w:pPr>
          </w:p>
        </w:tc>
      </w:tr>
      <w:tr w:rsidR="0040342A" w:rsidTr="00AE1FB5">
        <w:tc>
          <w:tcPr>
            <w:tcW w:w="9242" w:type="dxa"/>
          </w:tcPr>
          <w:p w:rsidR="0040342A" w:rsidRPr="001277C7" w:rsidRDefault="0040342A" w:rsidP="00AE1FB5">
            <w:pPr>
              <w:rPr>
                <w:b/>
                <w:bCs/>
              </w:rPr>
            </w:pPr>
            <w:r>
              <w:rPr>
                <w:b/>
                <w:bCs/>
              </w:rPr>
              <w:t>Status of the APT Proposals:</w:t>
            </w:r>
          </w:p>
          <w:p w:rsidR="0040342A" w:rsidRDefault="0040342A" w:rsidP="0040342A">
            <w:pPr>
              <w:pStyle w:val="ListParagraph"/>
              <w:numPr>
                <w:ilvl w:val="0"/>
                <w:numId w:val="26"/>
              </w:numPr>
              <w:rPr>
                <w:rFonts w:eastAsiaTheme="minorEastAsia"/>
                <w:lang w:eastAsia="zh-CN"/>
              </w:rPr>
            </w:pPr>
            <w:r w:rsidRPr="00F623D2">
              <w:rPr>
                <w:rFonts w:eastAsiaTheme="minorEastAsia"/>
                <w:lang w:eastAsia="zh-CN"/>
              </w:rPr>
              <w:t>Issue X:</w:t>
            </w:r>
            <w:r>
              <w:rPr>
                <w:rFonts w:eastAsiaTheme="minorEastAsia" w:hint="eastAsia"/>
                <w:lang w:eastAsia="zh-CN"/>
              </w:rPr>
              <w:t xml:space="preserve"> there are no proposals from other Regional groups or administrations, so APT proposal is agreed by the meeting.</w:t>
            </w:r>
          </w:p>
          <w:p w:rsidR="0040342A" w:rsidRPr="006B2615" w:rsidRDefault="0040342A" w:rsidP="0040342A">
            <w:pPr>
              <w:pStyle w:val="ListParagraph"/>
              <w:numPr>
                <w:ilvl w:val="0"/>
                <w:numId w:val="26"/>
              </w:numPr>
              <w:rPr>
                <w:rFonts w:eastAsiaTheme="minorEastAsia"/>
                <w:lang w:eastAsia="zh-CN"/>
              </w:rPr>
            </w:pPr>
            <w:r>
              <w:rPr>
                <w:rFonts w:eastAsiaTheme="minorEastAsia" w:hint="eastAsia"/>
                <w:bCs/>
                <w:lang w:eastAsia="zh-CN"/>
              </w:rPr>
              <w:t xml:space="preserve">Issue D: Almost all </w:t>
            </w:r>
            <w:r>
              <w:rPr>
                <w:rFonts w:eastAsiaTheme="minorEastAsia"/>
                <w:bCs/>
                <w:lang w:eastAsia="zh-CN"/>
              </w:rPr>
              <w:t>administration</w:t>
            </w:r>
            <w:r>
              <w:rPr>
                <w:rFonts w:eastAsiaTheme="minorEastAsia" w:hint="eastAsia"/>
                <w:bCs/>
                <w:lang w:eastAsia="zh-CN"/>
              </w:rPr>
              <w:t>s support the sole method as outlined in CPM report, so APT proposal is agreed by the meeting.</w:t>
            </w:r>
          </w:p>
          <w:p w:rsidR="0040342A" w:rsidRPr="006B2615" w:rsidRDefault="0040342A" w:rsidP="0040342A">
            <w:pPr>
              <w:pStyle w:val="ListParagraph"/>
              <w:numPr>
                <w:ilvl w:val="0"/>
                <w:numId w:val="26"/>
              </w:numPr>
              <w:rPr>
                <w:rFonts w:eastAsiaTheme="minorEastAsia"/>
                <w:lang w:eastAsia="zh-CN"/>
              </w:rPr>
            </w:pPr>
            <w:r w:rsidRPr="006B2615">
              <w:rPr>
                <w:rFonts w:eastAsiaTheme="minorEastAsia" w:hint="eastAsia"/>
                <w:lang w:eastAsia="zh-CN"/>
              </w:rPr>
              <w:t>Issue J:</w:t>
            </w:r>
            <w:r>
              <w:rPr>
                <w:rFonts w:eastAsiaTheme="minorEastAsia" w:hint="eastAsia"/>
                <w:lang w:eastAsia="zh-CN"/>
              </w:rPr>
              <w:t xml:space="preserve"> Documents have been introduced and </w:t>
            </w:r>
            <w:r>
              <w:rPr>
                <w:rFonts w:eastAsiaTheme="minorEastAsia"/>
                <w:lang w:eastAsia="zh-CN"/>
              </w:rPr>
              <w:t>preliminary discussion</w:t>
            </w:r>
            <w:r>
              <w:rPr>
                <w:rFonts w:eastAsiaTheme="minorEastAsia" w:hint="eastAsia"/>
                <w:lang w:eastAsia="zh-CN"/>
              </w:rPr>
              <w:t xml:space="preserve"> has been conducted.</w:t>
            </w:r>
          </w:p>
          <w:p w:rsidR="0040342A" w:rsidRDefault="0040342A" w:rsidP="00AE1FB5"/>
          <w:p w:rsidR="0040342A" w:rsidRPr="00AE27E9" w:rsidRDefault="0040342A" w:rsidP="00AE1FB5"/>
        </w:tc>
      </w:tr>
      <w:tr w:rsidR="0040342A" w:rsidTr="00AE1FB5">
        <w:tc>
          <w:tcPr>
            <w:tcW w:w="9242" w:type="dxa"/>
          </w:tcPr>
          <w:p w:rsidR="0040342A" w:rsidRDefault="0040342A" w:rsidP="00AE1FB5">
            <w:pPr>
              <w:rPr>
                <w:b/>
                <w:bCs/>
              </w:rPr>
            </w:pPr>
            <w:r>
              <w:rPr>
                <w:b/>
                <w:bCs/>
              </w:rPr>
              <w:t>Issues to be discussed at the Coordination Meeting:</w:t>
            </w:r>
          </w:p>
          <w:p w:rsidR="0040342A" w:rsidRDefault="0040342A" w:rsidP="00AE1FB5">
            <w:pPr>
              <w:rPr>
                <w:b/>
                <w:bCs/>
              </w:rPr>
            </w:pPr>
          </w:p>
          <w:p w:rsidR="0040342A" w:rsidRPr="00F623D2" w:rsidRDefault="0040342A" w:rsidP="00AE1FB5">
            <w:pPr>
              <w:rPr>
                <w:rFonts w:eastAsiaTheme="minorEastAsia"/>
                <w:b/>
                <w:bCs/>
                <w:lang w:eastAsia="zh-CN"/>
              </w:rPr>
            </w:pPr>
            <w:r>
              <w:rPr>
                <w:rFonts w:eastAsiaTheme="minorEastAsia" w:hint="eastAsia"/>
                <w:b/>
                <w:bCs/>
                <w:lang w:eastAsia="zh-CN"/>
              </w:rPr>
              <w:t>None.</w:t>
            </w:r>
          </w:p>
          <w:p w:rsidR="0040342A" w:rsidRPr="00CD22EA" w:rsidRDefault="0040342A" w:rsidP="00AE1FB5">
            <w:pPr>
              <w:rPr>
                <w:rFonts w:eastAsiaTheme="minorEastAsia"/>
                <w:b/>
                <w:bCs/>
                <w:lang w:eastAsia="zh-CN"/>
              </w:rPr>
            </w:pPr>
          </w:p>
        </w:tc>
      </w:tr>
      <w:tr w:rsidR="0040342A" w:rsidTr="00AE1FB5">
        <w:tc>
          <w:tcPr>
            <w:tcW w:w="9242" w:type="dxa"/>
          </w:tcPr>
          <w:p w:rsidR="0040342A" w:rsidRDefault="0040342A" w:rsidP="00AE1FB5">
            <w:r w:rsidRPr="00AE27E9">
              <w:rPr>
                <w:b/>
                <w:bCs/>
              </w:rPr>
              <w:t>Comments/Remarks by the Coordinator</w:t>
            </w:r>
            <w:r>
              <w:t>:</w:t>
            </w:r>
          </w:p>
          <w:p w:rsidR="0040342A" w:rsidRPr="00AE27E9" w:rsidRDefault="0040342A" w:rsidP="00C2417C">
            <w:r>
              <w:rPr>
                <w:rFonts w:eastAsiaTheme="minorEastAsia" w:hint="eastAsia"/>
                <w:lang w:eastAsia="zh-CN"/>
              </w:rPr>
              <w:t xml:space="preserve">There are many new issues proposed by </w:t>
            </w:r>
            <w:r>
              <w:rPr>
                <w:rFonts w:eastAsiaTheme="minorEastAsia"/>
                <w:lang w:eastAsia="zh-CN"/>
              </w:rPr>
              <w:t>administration</w:t>
            </w:r>
            <w:r>
              <w:rPr>
                <w:rFonts w:eastAsiaTheme="minorEastAsia" w:hint="eastAsia"/>
                <w:lang w:eastAsia="zh-CN"/>
              </w:rPr>
              <w:t xml:space="preserve"> this meeting, and APT member are invited to consider these new issues.</w:t>
            </w:r>
          </w:p>
        </w:tc>
      </w:tr>
    </w:tbl>
    <w:p w:rsidR="00185F4F" w:rsidRDefault="00185F4F" w:rsidP="00185F4F">
      <w:pPr>
        <w:jc w:val="both"/>
        <w:rPr>
          <w:snapToGrid w:val="0"/>
        </w:rPr>
      </w:pPr>
    </w:p>
    <w:p w:rsidR="009E282B" w:rsidRDefault="009E282B" w:rsidP="00185F4F">
      <w:pPr>
        <w:jc w:val="both"/>
        <w:rPr>
          <w:snapToGrid w:val="0"/>
        </w:rPr>
      </w:pPr>
    </w:p>
    <w:tbl>
      <w:tblPr>
        <w:tblStyle w:val="TableGrid"/>
        <w:tblW w:w="0" w:type="auto"/>
        <w:tblLook w:val="04A0" w:firstRow="1" w:lastRow="0" w:firstColumn="1" w:lastColumn="0" w:noHBand="0" w:noVBand="1"/>
      </w:tblPr>
      <w:tblGrid>
        <w:gridCol w:w="9242"/>
      </w:tblGrid>
      <w:tr w:rsidR="00C2417C" w:rsidRPr="00C2417C" w:rsidTr="00AE1FB5">
        <w:tc>
          <w:tcPr>
            <w:tcW w:w="9242" w:type="dxa"/>
          </w:tcPr>
          <w:p w:rsidR="00C2417C" w:rsidRPr="00C2417C" w:rsidRDefault="00C2417C" w:rsidP="00C2417C">
            <w:r w:rsidRPr="00C2417C">
              <w:rPr>
                <w:b/>
                <w:bCs/>
              </w:rPr>
              <w:t>Agenda Item No.</w:t>
            </w:r>
            <w:r w:rsidRPr="00C2417C">
              <w:t>: 7</w:t>
            </w:r>
          </w:p>
          <w:p w:rsidR="00C2417C" w:rsidRPr="00C2417C" w:rsidRDefault="00C2417C" w:rsidP="00C2417C">
            <w:pPr>
              <w:rPr>
                <w:b/>
                <w:bCs/>
                <w:sz w:val="28"/>
              </w:rPr>
            </w:pPr>
          </w:p>
        </w:tc>
      </w:tr>
      <w:tr w:rsidR="00C2417C" w:rsidRPr="00C2417C" w:rsidTr="00AE1FB5">
        <w:tc>
          <w:tcPr>
            <w:tcW w:w="9242" w:type="dxa"/>
          </w:tcPr>
          <w:p w:rsidR="00C2417C" w:rsidRPr="00C2417C" w:rsidRDefault="00C2417C" w:rsidP="00C2417C">
            <w:r w:rsidRPr="00C2417C">
              <w:rPr>
                <w:b/>
                <w:bCs/>
              </w:rPr>
              <w:t>Name of the Coordinator ( with Email)</w:t>
            </w:r>
            <w:r w:rsidRPr="00C2417C">
              <w:t xml:space="preserve">: </w:t>
            </w:r>
          </w:p>
          <w:p w:rsidR="00C2417C" w:rsidRPr="00C2417C" w:rsidRDefault="00C2417C" w:rsidP="00C2417C">
            <w:r w:rsidRPr="00C2417C">
              <w:rPr>
                <w:rFonts w:eastAsiaTheme="minorEastAsia" w:hint="eastAsia"/>
                <w:lang w:eastAsia="zh-CN"/>
              </w:rPr>
              <w:t xml:space="preserve">CHENG </w:t>
            </w:r>
            <w:proofErr w:type="spellStart"/>
            <w:r w:rsidRPr="00C2417C">
              <w:rPr>
                <w:rFonts w:eastAsiaTheme="minorEastAsia" w:hint="eastAsia"/>
                <w:lang w:eastAsia="zh-CN"/>
              </w:rPr>
              <w:t>Fenhong</w:t>
            </w:r>
            <w:proofErr w:type="spellEnd"/>
            <w:r w:rsidRPr="00C2417C">
              <w:rPr>
                <w:rFonts w:eastAsiaTheme="minorEastAsia" w:hint="eastAsia"/>
                <w:lang w:eastAsia="zh-CN"/>
              </w:rPr>
              <w:t xml:space="preserve">, </w:t>
            </w:r>
            <w:r w:rsidRPr="00C2417C">
              <w:rPr>
                <w:rFonts w:eastAsiaTheme="minorEastAsia"/>
                <w:lang w:eastAsia="zh-CN"/>
              </w:rPr>
              <w:t xml:space="preserve">             Email: </w:t>
            </w:r>
            <w:hyperlink r:id="rId22" w:history="1">
              <w:r w:rsidRPr="00C2417C">
                <w:rPr>
                  <w:rFonts w:eastAsiaTheme="minorEastAsia" w:hint="eastAsia"/>
                  <w:color w:val="0000FF"/>
                  <w:u w:val="single"/>
                  <w:lang w:eastAsia="zh-CN"/>
                </w:rPr>
                <w:t>chengfenhong@chinasatcom.com</w:t>
              </w:r>
            </w:hyperlink>
          </w:p>
          <w:p w:rsidR="00C2417C" w:rsidRPr="00C2417C" w:rsidRDefault="00C2417C" w:rsidP="00C2417C">
            <w:r w:rsidRPr="00C2417C">
              <w:t xml:space="preserve">Phung Nguyen Phuong       Email: </w:t>
            </w:r>
            <w:hyperlink r:id="rId23" w:history="1">
              <w:r w:rsidRPr="00C2417C">
                <w:rPr>
                  <w:color w:val="0000FF"/>
                  <w:u w:val="single"/>
                </w:rPr>
                <w:t>phuongpn@rfd.gov.vn</w:t>
              </w:r>
            </w:hyperlink>
            <w:r w:rsidRPr="00C2417C">
              <w:t xml:space="preserve">        </w:t>
            </w:r>
          </w:p>
        </w:tc>
      </w:tr>
      <w:tr w:rsidR="00C2417C" w:rsidRPr="00C2417C" w:rsidTr="00AE1FB5">
        <w:tc>
          <w:tcPr>
            <w:tcW w:w="9242" w:type="dxa"/>
          </w:tcPr>
          <w:p w:rsidR="00C2417C" w:rsidRPr="00C2417C" w:rsidRDefault="00C2417C" w:rsidP="00C2417C">
            <w:pPr>
              <w:rPr>
                <w:b/>
                <w:bCs/>
              </w:rPr>
            </w:pPr>
            <w:r w:rsidRPr="00C2417C">
              <w:rPr>
                <w:b/>
                <w:bCs/>
              </w:rPr>
              <w:t xml:space="preserve">Issues: </w:t>
            </w:r>
          </w:p>
          <w:p w:rsidR="00C2417C" w:rsidRPr="00C2417C" w:rsidRDefault="00C2417C" w:rsidP="00C2417C"/>
          <w:p w:rsidR="00C2417C" w:rsidRPr="00C2417C" w:rsidRDefault="00C2417C" w:rsidP="00C2417C">
            <w:pPr>
              <w:rPr>
                <w:bCs/>
              </w:rPr>
            </w:pPr>
            <w:r w:rsidRPr="00C2417C">
              <w:t>7(A)</w:t>
            </w:r>
            <w:r w:rsidRPr="00C2417C">
              <w:tab/>
              <w:t xml:space="preserve">Issue A – Informing the Bureau of a suspension under RR No. 11.49 </w:t>
            </w:r>
            <w:r w:rsidRPr="00C2417C">
              <w:rPr>
                <w:bCs/>
              </w:rPr>
              <w:t>beyond six months</w:t>
            </w:r>
          </w:p>
          <w:p w:rsidR="00C2417C" w:rsidRPr="00C2417C" w:rsidRDefault="00C2417C" w:rsidP="00C2417C">
            <w:pPr>
              <w:jc w:val="both"/>
              <w:outlineLvl w:val="0"/>
            </w:pPr>
            <w:r w:rsidRPr="00C2417C">
              <w:t>7(B)</w:t>
            </w:r>
            <w:r w:rsidRPr="00C2417C">
              <w:tab/>
              <w:t>Issue B – Publication of information on bringing into use of satellite networks at the ITU website</w:t>
            </w:r>
          </w:p>
          <w:p w:rsidR="00C2417C" w:rsidRPr="00C2417C" w:rsidRDefault="00C2417C" w:rsidP="00C2417C">
            <w:pPr>
              <w:jc w:val="both"/>
              <w:outlineLvl w:val="0"/>
              <w:rPr>
                <w:lang w:eastAsia="ko-KR"/>
              </w:rPr>
            </w:pPr>
            <w:r w:rsidRPr="00C2417C">
              <w:t>7(C)</w:t>
            </w:r>
            <w:r w:rsidRPr="00C2417C">
              <w:tab/>
              <w:t xml:space="preserve">Issue C – Review or possible cancellation of the advance publication mechanism for satellite networks subject to coordination under section II of Article </w:t>
            </w:r>
            <w:r w:rsidRPr="00C2417C">
              <w:rPr>
                <w:b/>
                <w:bCs/>
              </w:rPr>
              <w:t>9</w:t>
            </w:r>
            <w:r w:rsidRPr="00C2417C">
              <w:t xml:space="preserve"> of the Radio Regulations</w:t>
            </w:r>
          </w:p>
          <w:p w:rsidR="00C2417C" w:rsidRPr="00C2417C" w:rsidRDefault="00C2417C" w:rsidP="00C2417C">
            <w:r w:rsidRPr="00C2417C">
              <w:t>7(D)</w:t>
            </w:r>
            <w:r w:rsidRPr="00C2417C">
              <w:tab/>
              <w:t>Issue D – General use of modern electronic means of communications in coordination and notification procedures</w:t>
            </w:r>
          </w:p>
          <w:p w:rsidR="00C2417C" w:rsidRPr="00C2417C" w:rsidRDefault="00C2417C" w:rsidP="00C2417C">
            <w:r w:rsidRPr="00C2417C">
              <w:t>7(E)</w:t>
            </w:r>
            <w:r w:rsidRPr="00C2417C">
              <w:tab/>
              <w:t>Issue E – Failure of a satellite during the ninety-day bringing into use period</w:t>
            </w:r>
          </w:p>
          <w:p w:rsidR="00C2417C" w:rsidRPr="00C2417C" w:rsidRDefault="00C2417C" w:rsidP="00C2417C">
            <w:r w:rsidRPr="00C2417C">
              <w:t>7(F)</w:t>
            </w:r>
            <w:r w:rsidRPr="00C2417C">
              <w:tab/>
              <w:t>Issue F: Modifications to RR Appendix 30B in relation to the suspension of use of a frequency assignment recorded in the MIFR</w:t>
            </w:r>
          </w:p>
          <w:p w:rsidR="00C2417C" w:rsidRPr="00C2417C" w:rsidRDefault="00C2417C" w:rsidP="00C2417C">
            <w:r w:rsidRPr="00C2417C">
              <w:t>7(G)</w:t>
            </w:r>
            <w:r w:rsidRPr="00C2417C">
              <w:tab/>
              <w:t>Issue G: Clarification of bringing into use information provided under RR Nos.11.44/11.44B</w:t>
            </w:r>
          </w:p>
          <w:p w:rsidR="00C2417C" w:rsidRPr="00C2417C" w:rsidRDefault="00C2417C" w:rsidP="00C2417C">
            <w:r w:rsidRPr="00C2417C">
              <w:t>7(H)</w:t>
            </w:r>
            <w:r w:rsidRPr="00C2417C">
              <w:tab/>
              <w:t>Issue H – Using one space station to bring frequency assignments at different orbital locations into use within a short period of time</w:t>
            </w:r>
          </w:p>
          <w:p w:rsidR="00C2417C" w:rsidRPr="00C2417C" w:rsidRDefault="00C2417C" w:rsidP="00C2417C">
            <w:r w:rsidRPr="00C2417C">
              <w:t>7(I)</w:t>
            </w:r>
            <w:r w:rsidRPr="00C2417C">
              <w:tab/>
              <w:t>Issue I – Possible method to mitigate excessive satellite network filings issue</w:t>
            </w:r>
          </w:p>
          <w:p w:rsidR="00C2417C" w:rsidRPr="00C2417C" w:rsidRDefault="00C2417C" w:rsidP="00C2417C">
            <w:r w:rsidRPr="00C2417C">
              <w:lastRenderedPageBreak/>
              <w:t xml:space="preserve">7(J) </w:t>
            </w:r>
            <w:r w:rsidRPr="00C2417C">
              <w:tab/>
              <w:t>Issue J – Removal of the link between the date of receipt of the notification information and the date of bringing into use in RR No. </w:t>
            </w:r>
            <w:r w:rsidRPr="00C2417C">
              <w:rPr>
                <w:b/>
                <w:bCs/>
              </w:rPr>
              <w:t>11.44B</w:t>
            </w:r>
          </w:p>
          <w:p w:rsidR="00C2417C" w:rsidRPr="00C2417C" w:rsidRDefault="00C2417C" w:rsidP="00C2417C">
            <w:r w:rsidRPr="00C2417C">
              <w:t>7(K)</w:t>
            </w:r>
            <w:r w:rsidRPr="00C2417C">
              <w:tab/>
              <w:t xml:space="preserve">Issue K – Addition of a regulatory provision in RR Article </w:t>
            </w:r>
            <w:r w:rsidRPr="00C2417C">
              <w:rPr>
                <w:b/>
                <w:bCs/>
              </w:rPr>
              <w:t>11</w:t>
            </w:r>
            <w:r w:rsidRPr="00C2417C">
              <w:t xml:space="preserve"> for the case of launch</w:t>
            </w:r>
          </w:p>
          <w:p w:rsidR="00C2417C" w:rsidRPr="00C2417C" w:rsidRDefault="00C2417C" w:rsidP="00C2417C">
            <w:pPr>
              <w:rPr>
                <w:bCs/>
              </w:rPr>
            </w:pPr>
            <w:r w:rsidRPr="00C2417C">
              <w:t xml:space="preserve">7(L)     Issue L – Modification of certain provisions of Article 4 of RR Appendices </w:t>
            </w:r>
            <w:r w:rsidRPr="00C2417C">
              <w:rPr>
                <w:bCs/>
              </w:rPr>
              <w:t>30</w:t>
            </w:r>
            <w:r w:rsidRPr="00C2417C">
              <w:t xml:space="preserve"> and </w:t>
            </w:r>
            <w:r w:rsidRPr="00C2417C">
              <w:rPr>
                <w:bCs/>
              </w:rPr>
              <w:t xml:space="preserve">30A </w:t>
            </w:r>
            <w:r w:rsidRPr="00C2417C">
              <w:t xml:space="preserve">for Regions 1 and 3 namely replacement of tacit agreement with explicit agreement or alignment of those provisions of RR Appendices </w:t>
            </w:r>
            <w:r w:rsidRPr="00C2417C">
              <w:rPr>
                <w:bCs/>
              </w:rPr>
              <w:t>30</w:t>
            </w:r>
            <w:r w:rsidRPr="00C2417C">
              <w:t xml:space="preserve"> and </w:t>
            </w:r>
            <w:r w:rsidRPr="00C2417C">
              <w:rPr>
                <w:bCs/>
              </w:rPr>
              <w:t>30A</w:t>
            </w:r>
            <w:r w:rsidRPr="00C2417C">
              <w:t xml:space="preserve"> for Regions 1 and 3 with those of Appendix </w:t>
            </w:r>
            <w:r w:rsidRPr="00C2417C">
              <w:rPr>
                <w:bCs/>
              </w:rPr>
              <w:t>30B</w:t>
            </w:r>
          </w:p>
          <w:p w:rsidR="00C2417C" w:rsidRPr="00C2417C" w:rsidRDefault="00C2417C" w:rsidP="00C2417C">
            <w:pPr>
              <w:rPr>
                <w:color w:val="7030A0"/>
              </w:rPr>
            </w:pPr>
            <w:r w:rsidRPr="00C2417C">
              <w:rPr>
                <w:lang w:val="en-GB" w:eastAsia="zh-CN"/>
              </w:rPr>
              <w:t>Issue X: Review of the orbital position limitations in Annex 7 to RR Appendix 30</w:t>
            </w:r>
          </w:p>
          <w:p w:rsidR="00C2417C" w:rsidRPr="00C2417C" w:rsidRDefault="00C2417C" w:rsidP="00C2417C"/>
          <w:p w:rsidR="00C2417C" w:rsidRPr="00C2417C" w:rsidRDefault="00C2417C" w:rsidP="00C2417C"/>
          <w:p w:rsidR="00C2417C" w:rsidRPr="00C2417C" w:rsidRDefault="00C2417C" w:rsidP="00C2417C"/>
        </w:tc>
      </w:tr>
      <w:tr w:rsidR="00C2417C" w:rsidRPr="00C2417C" w:rsidTr="00AE1FB5">
        <w:tc>
          <w:tcPr>
            <w:tcW w:w="9242" w:type="dxa"/>
          </w:tcPr>
          <w:p w:rsidR="00C2417C" w:rsidRPr="00C2417C" w:rsidRDefault="00C2417C" w:rsidP="00C2417C">
            <w:r w:rsidRPr="00C2417C">
              <w:rPr>
                <w:b/>
                <w:bCs/>
              </w:rPr>
              <w:lastRenderedPageBreak/>
              <w:t>APT Proposals</w:t>
            </w:r>
            <w:r w:rsidRPr="00C2417C">
              <w:t>:</w:t>
            </w:r>
          </w:p>
          <w:p w:rsidR="00C2417C" w:rsidRPr="00C2417C" w:rsidRDefault="00C2417C" w:rsidP="00C2417C">
            <w:pPr>
              <w:rPr>
                <w:b/>
              </w:rPr>
            </w:pPr>
          </w:p>
          <w:p w:rsidR="00C2417C" w:rsidRPr="00C2417C" w:rsidRDefault="00C2417C" w:rsidP="00C2417C">
            <w:pPr>
              <w:rPr>
                <w:b/>
              </w:rPr>
            </w:pPr>
            <w:r w:rsidRPr="00C2417C">
              <w:rPr>
                <w:b/>
              </w:rPr>
              <w:t>Issue A:</w:t>
            </w:r>
          </w:p>
          <w:p w:rsidR="00C2417C" w:rsidRPr="00C2417C" w:rsidRDefault="00C2417C" w:rsidP="00C2417C">
            <w:pPr>
              <w:widowControl w:val="0"/>
              <w:wordWrap w:val="0"/>
              <w:jc w:val="both"/>
              <w:rPr>
                <w:lang w:eastAsia="ja-JP"/>
                <w:rPrChange w:id="4" w:author="mr. phuong" w:date="2015-08-05T16:17:00Z">
                  <w:rPr>
                    <w:kern w:val="2"/>
                    <w:lang w:eastAsia="ja-JP"/>
                  </w:rPr>
                </w:rPrChange>
              </w:rPr>
            </w:pPr>
            <w:r w:rsidRPr="00C2417C">
              <w:t xml:space="preserve">APT Members support the Method </w:t>
            </w:r>
            <w:r w:rsidRPr="00C2417C">
              <w:rPr>
                <w:bCs/>
              </w:rPr>
              <w:t>A2, Option A</w:t>
            </w:r>
            <w:r w:rsidRPr="00C2417C">
              <w:t>, with its proposed regulatory text, as it was added to the CPM15-2 Report</w:t>
            </w:r>
            <w:r w:rsidRPr="00C2417C">
              <w:rPr>
                <w:b/>
                <w:iCs/>
              </w:rPr>
              <w:t>.</w:t>
            </w:r>
          </w:p>
          <w:p w:rsidR="00C2417C" w:rsidRPr="00C2417C" w:rsidRDefault="00C2417C" w:rsidP="00C2417C">
            <w:pPr>
              <w:jc w:val="both"/>
              <w:outlineLvl w:val="0"/>
            </w:pPr>
            <w:r w:rsidRPr="00C2417C">
              <w:rPr>
                <w:lang w:eastAsia="ja-JP"/>
              </w:rPr>
              <w:t>APT M</w:t>
            </w:r>
            <w:r w:rsidRPr="00C2417C">
              <w:t>embers do not support Method A2, Option B as contained in the CPM15-2 Report.</w:t>
            </w:r>
          </w:p>
          <w:p w:rsidR="00C2417C" w:rsidRPr="00C2417C" w:rsidRDefault="00C2417C" w:rsidP="00C2417C">
            <w:pPr>
              <w:jc w:val="both"/>
              <w:outlineLvl w:val="0"/>
            </w:pPr>
          </w:p>
          <w:p w:rsidR="00C2417C" w:rsidRPr="00C2417C" w:rsidRDefault="00C2417C" w:rsidP="00C2417C">
            <w:pPr>
              <w:jc w:val="both"/>
              <w:outlineLvl w:val="0"/>
              <w:rPr>
                <w:b/>
                <w:lang w:eastAsia="ko-KR"/>
              </w:rPr>
            </w:pPr>
            <w:r w:rsidRPr="00C2417C">
              <w:rPr>
                <w:b/>
                <w:lang w:eastAsia="ko-KR"/>
              </w:rPr>
              <w:t>Issue B</w:t>
            </w:r>
          </w:p>
          <w:p w:rsidR="00C2417C" w:rsidRPr="00C2417C" w:rsidRDefault="00C2417C" w:rsidP="00C2417C">
            <w:pPr>
              <w:jc w:val="both"/>
              <w:rPr>
                <w:lang w:eastAsia="ko-KR"/>
              </w:rPr>
            </w:pPr>
            <w:r w:rsidRPr="00C2417C">
              <w:rPr>
                <w:lang w:eastAsia="ko-KR"/>
              </w:rPr>
              <w:t xml:space="preserve">APT Members are of </w:t>
            </w:r>
            <w:r w:rsidRPr="00C2417C">
              <w:rPr>
                <w:lang w:eastAsia="ja-JP"/>
              </w:rPr>
              <w:t>the</w:t>
            </w:r>
            <w:r w:rsidRPr="00C2417C">
              <w:rPr>
                <w:lang w:eastAsia="ko-KR"/>
              </w:rPr>
              <w:t xml:space="preserve"> view that it is necessary to make available the information on bringing into use and suspension of satellite networks on the ITU website and publish it in the BR IFIC. </w:t>
            </w:r>
          </w:p>
          <w:p w:rsidR="00C2417C" w:rsidRPr="00C2417C" w:rsidRDefault="00C2417C" w:rsidP="00C2417C">
            <w:r w:rsidRPr="00C2417C">
              <w:rPr>
                <w:lang w:eastAsia="ja-JP"/>
              </w:rPr>
              <w:t xml:space="preserve">In view of the linkage between the information about BIU and Resolution </w:t>
            </w:r>
            <w:r w:rsidRPr="00C2417C">
              <w:rPr>
                <w:b/>
                <w:lang w:eastAsia="ja-JP"/>
              </w:rPr>
              <w:t>49 (Rev. WRC-12)</w:t>
            </w:r>
            <w:r w:rsidRPr="00C2417C">
              <w:rPr>
                <w:lang w:eastAsia="ja-JP"/>
              </w:rPr>
              <w:t xml:space="preserve"> is not appropriate and may have unintended adverse impacts, APT M</w:t>
            </w:r>
            <w:r w:rsidRPr="00C2417C">
              <w:t xml:space="preserve">embers support Method B1, Option B as contained in the CPM15-2 Report, </w:t>
            </w:r>
            <w:r w:rsidRPr="00C2417C">
              <w:rPr>
                <w:b/>
              </w:rPr>
              <w:t>with modification</w:t>
            </w:r>
          </w:p>
          <w:p w:rsidR="00C2417C" w:rsidRPr="00C2417C" w:rsidRDefault="00C2417C" w:rsidP="00C2417C"/>
          <w:p w:rsidR="00C2417C" w:rsidRPr="00C2417C" w:rsidRDefault="00C2417C" w:rsidP="00C2417C">
            <w:pPr>
              <w:rPr>
                <w:b/>
              </w:rPr>
            </w:pPr>
            <w:r w:rsidRPr="00C2417C">
              <w:rPr>
                <w:b/>
              </w:rPr>
              <w:t>Issue C:</w:t>
            </w:r>
          </w:p>
          <w:p w:rsidR="00C2417C" w:rsidRPr="00C2417C" w:rsidRDefault="00C2417C" w:rsidP="00C2417C">
            <w:r w:rsidRPr="00C2417C">
              <w:t>No PACP</w:t>
            </w:r>
          </w:p>
          <w:p w:rsidR="00C2417C" w:rsidRPr="00C2417C" w:rsidRDefault="00C2417C" w:rsidP="00C2417C"/>
          <w:p w:rsidR="00C2417C" w:rsidRPr="00C2417C" w:rsidRDefault="00C2417C" w:rsidP="00C2417C">
            <w:pPr>
              <w:rPr>
                <w:b/>
                <w:highlight w:val="yellow"/>
              </w:rPr>
            </w:pPr>
            <w:r w:rsidRPr="00C2417C">
              <w:rPr>
                <w:b/>
                <w:highlight w:val="yellow"/>
              </w:rPr>
              <w:t>Issue D:</w:t>
            </w:r>
          </w:p>
          <w:p w:rsidR="00C2417C" w:rsidRPr="00C2417C" w:rsidRDefault="00C2417C" w:rsidP="00C2417C">
            <w:pPr>
              <w:rPr>
                <w:highlight w:val="yellow"/>
                <w:lang w:eastAsia="zh-CN"/>
              </w:rPr>
            </w:pPr>
            <w:r w:rsidRPr="00C2417C">
              <w:rPr>
                <w:highlight w:val="yellow"/>
              </w:rPr>
              <w:t xml:space="preserve">APT </w:t>
            </w:r>
            <w:r w:rsidRPr="00C2417C">
              <w:rPr>
                <w:highlight w:val="yellow"/>
                <w:lang w:eastAsia="zh-CN"/>
              </w:rPr>
              <w:t>M</w:t>
            </w:r>
            <w:r w:rsidRPr="00C2417C">
              <w:rPr>
                <w:highlight w:val="yellow"/>
              </w:rPr>
              <w:t>embers support the single method as described in Section 5/7/4 of the Chapter 5 of the CPM Report.</w:t>
            </w:r>
          </w:p>
          <w:p w:rsidR="00C2417C" w:rsidRPr="00C2417C" w:rsidRDefault="00C2417C" w:rsidP="00C2417C">
            <w:pPr>
              <w:rPr>
                <w:lang w:eastAsia="zh-CN"/>
              </w:rPr>
            </w:pPr>
            <w:r w:rsidRPr="00C2417C">
              <w:rPr>
                <w:highlight w:val="yellow"/>
                <w:lang w:eastAsia="zh-CN"/>
              </w:rPr>
              <w:t>APT Members are of the view that the modern electronic means can be used instead for traditional means for effective communications, as far as possible, but without replacing “telegram”, “telex” or “fax” since telefax is still used in many administrations as the most reliable means of communication due to the fact that in some instances, in particular, in some developing countries Internet may not be always available.</w:t>
            </w:r>
          </w:p>
          <w:p w:rsidR="00C2417C" w:rsidRPr="00C2417C" w:rsidRDefault="00C2417C" w:rsidP="00C2417C"/>
          <w:p w:rsidR="00C2417C" w:rsidRPr="00C2417C" w:rsidRDefault="00C2417C" w:rsidP="00C2417C">
            <w:pPr>
              <w:rPr>
                <w:b/>
              </w:rPr>
            </w:pPr>
            <w:r w:rsidRPr="00C2417C">
              <w:rPr>
                <w:b/>
              </w:rPr>
              <w:t>Issue E:</w:t>
            </w:r>
          </w:p>
          <w:p w:rsidR="00C2417C" w:rsidRPr="00C2417C" w:rsidRDefault="00C2417C" w:rsidP="00C2417C">
            <w:r w:rsidRPr="00C2417C">
              <w:rPr>
                <w:lang w:eastAsia="ko-KR"/>
              </w:rPr>
              <w:t>APT Members have a view that it is appropriate to consider the situation on case-by-case basis.</w:t>
            </w:r>
          </w:p>
          <w:p w:rsidR="00C2417C" w:rsidRPr="00C2417C" w:rsidRDefault="00C2417C" w:rsidP="00C2417C">
            <w:pPr>
              <w:rPr>
                <w:lang w:eastAsia="ja-JP"/>
              </w:rPr>
            </w:pPr>
            <w:r w:rsidRPr="00C2417C">
              <w:t>APT Members support the Method E3 as contained in the CPM Report</w:t>
            </w:r>
            <w:r w:rsidRPr="00C2417C">
              <w:rPr>
                <w:bCs/>
                <w:iCs/>
              </w:rPr>
              <w:t>.</w:t>
            </w:r>
          </w:p>
          <w:p w:rsidR="00C2417C" w:rsidRPr="00C2417C" w:rsidRDefault="00C2417C" w:rsidP="00C2417C">
            <w:r w:rsidRPr="00C2417C">
              <w:rPr>
                <w:lang w:eastAsia="ja-JP"/>
              </w:rPr>
              <w:t>APT M</w:t>
            </w:r>
            <w:r w:rsidRPr="00C2417C">
              <w:t>embers do not support Methods E1, E2 and E4 as contained in the CPM Report.</w:t>
            </w:r>
          </w:p>
          <w:p w:rsidR="00C2417C" w:rsidRPr="00C2417C" w:rsidRDefault="00C2417C" w:rsidP="00C2417C"/>
          <w:p w:rsidR="00C2417C" w:rsidRPr="00C2417C" w:rsidRDefault="00C2417C" w:rsidP="00C2417C"/>
          <w:p w:rsidR="00C2417C" w:rsidRPr="00C2417C" w:rsidRDefault="00C2417C" w:rsidP="00C2417C">
            <w:pPr>
              <w:rPr>
                <w:b/>
                <w:highlight w:val="yellow"/>
              </w:rPr>
            </w:pPr>
            <w:r w:rsidRPr="00C2417C">
              <w:rPr>
                <w:b/>
                <w:highlight w:val="yellow"/>
              </w:rPr>
              <w:t>Issue F:</w:t>
            </w:r>
          </w:p>
          <w:p w:rsidR="00C2417C" w:rsidRPr="00C2417C" w:rsidRDefault="00C2417C" w:rsidP="00C2417C">
            <w:pPr>
              <w:spacing w:beforeLines="50" w:before="120" w:afterLines="50" w:after="120"/>
              <w:jc w:val="both"/>
              <w:rPr>
                <w:highlight w:val="yellow"/>
              </w:rPr>
            </w:pPr>
            <w:r w:rsidRPr="00C2417C">
              <w:rPr>
                <w:highlight w:val="yellow"/>
              </w:rPr>
              <w:t>APT Members support the single Method F, which an alignment between RR Appendix 30B, RR Article 11 and RR Appendices 30 and 30A in relation to the suspension of use of a frequency assignment is required.</w:t>
            </w:r>
          </w:p>
          <w:p w:rsidR="00C2417C" w:rsidRPr="00C2417C" w:rsidRDefault="00C2417C" w:rsidP="00C2417C">
            <w:pPr>
              <w:jc w:val="both"/>
            </w:pPr>
            <w:r w:rsidRPr="00C2417C">
              <w:rPr>
                <w:highlight w:val="yellow"/>
              </w:rPr>
              <w:t>Should WRC-15 adopt additional modifications to RR No. 11.49 and section 5.2.10 of RR Appendices 30 and 30A, WRC-15 is invited to consider the alignment of provisions pertaining to suspension of a frequency assignment in RR Appendix 30B with those modifications.</w:t>
            </w:r>
          </w:p>
          <w:p w:rsidR="00C2417C" w:rsidRPr="00C2417C" w:rsidRDefault="00C2417C" w:rsidP="00C2417C"/>
          <w:p w:rsidR="00C2417C" w:rsidRPr="00C2417C" w:rsidRDefault="00C2417C" w:rsidP="00C2417C">
            <w:pPr>
              <w:rPr>
                <w:b/>
                <w:highlight w:val="yellow"/>
              </w:rPr>
            </w:pPr>
            <w:r w:rsidRPr="00C2417C">
              <w:rPr>
                <w:b/>
                <w:highlight w:val="yellow"/>
              </w:rPr>
              <w:t>Issue G:</w:t>
            </w:r>
          </w:p>
          <w:p w:rsidR="00C2417C" w:rsidRPr="00C2417C" w:rsidRDefault="00C2417C" w:rsidP="00C2417C">
            <w:pPr>
              <w:rPr>
                <w:iCs/>
              </w:rPr>
            </w:pPr>
            <w:r w:rsidRPr="00C2417C">
              <w:rPr>
                <w:highlight w:val="yellow"/>
              </w:rPr>
              <w:t xml:space="preserve">APT Members support the single Method </w:t>
            </w:r>
            <w:r w:rsidRPr="00C2417C">
              <w:rPr>
                <w:bCs/>
                <w:highlight w:val="yellow"/>
              </w:rPr>
              <w:t>G</w:t>
            </w:r>
            <w:r w:rsidRPr="00C2417C">
              <w:rPr>
                <w:highlight w:val="yellow"/>
              </w:rPr>
              <w:t>, with its proposed regulatory text, as it was added to the CPM Report</w:t>
            </w:r>
            <w:r w:rsidRPr="00C2417C">
              <w:rPr>
                <w:iCs/>
                <w:highlight w:val="yellow"/>
              </w:rPr>
              <w:t>.</w:t>
            </w:r>
          </w:p>
          <w:p w:rsidR="00C2417C" w:rsidRPr="00C2417C" w:rsidRDefault="00C2417C" w:rsidP="00C2417C">
            <w:pPr>
              <w:rPr>
                <w:b/>
              </w:rPr>
            </w:pPr>
          </w:p>
          <w:p w:rsidR="00C2417C" w:rsidRPr="00C2417C" w:rsidRDefault="00C2417C" w:rsidP="00C2417C">
            <w:pPr>
              <w:rPr>
                <w:b/>
              </w:rPr>
            </w:pPr>
            <w:r w:rsidRPr="00C2417C">
              <w:rPr>
                <w:b/>
              </w:rPr>
              <w:t>Issue H</w:t>
            </w:r>
          </w:p>
          <w:p w:rsidR="00C2417C" w:rsidRPr="00C2417C" w:rsidRDefault="00C2417C" w:rsidP="00C2417C">
            <w:r w:rsidRPr="00C2417C">
              <w:t>No PACP</w:t>
            </w:r>
          </w:p>
          <w:p w:rsidR="00C2417C" w:rsidRPr="00C2417C" w:rsidRDefault="00C2417C" w:rsidP="00C2417C">
            <w:pPr>
              <w:rPr>
                <w:b/>
              </w:rPr>
            </w:pPr>
          </w:p>
          <w:p w:rsidR="00C2417C" w:rsidRPr="00C2417C" w:rsidRDefault="00C2417C" w:rsidP="00C2417C">
            <w:pPr>
              <w:rPr>
                <w:b/>
              </w:rPr>
            </w:pPr>
            <w:r w:rsidRPr="00C2417C">
              <w:rPr>
                <w:b/>
              </w:rPr>
              <w:t>Issue I:</w:t>
            </w:r>
          </w:p>
          <w:p w:rsidR="00C2417C" w:rsidRPr="00C2417C" w:rsidRDefault="00C2417C" w:rsidP="00C2417C">
            <w:pPr>
              <w:rPr>
                <w:lang w:eastAsia="zh-CN"/>
              </w:rPr>
            </w:pPr>
            <w:r w:rsidRPr="00C2417C">
              <w:t xml:space="preserve">APT </w:t>
            </w:r>
            <w:r w:rsidRPr="00C2417C">
              <w:rPr>
                <w:lang w:eastAsia="zh-CN"/>
              </w:rPr>
              <w:t>M</w:t>
            </w:r>
            <w:r w:rsidRPr="00C2417C">
              <w:t xml:space="preserve">embers support </w:t>
            </w:r>
            <w:r w:rsidRPr="00C2417C">
              <w:rPr>
                <w:lang w:eastAsia="zh-CN"/>
              </w:rPr>
              <w:t>M</w:t>
            </w:r>
            <w:r w:rsidRPr="00C2417C">
              <w:t>ethod</w:t>
            </w:r>
            <w:r w:rsidRPr="00C2417C">
              <w:rPr>
                <w:lang w:eastAsia="zh-CN"/>
              </w:rPr>
              <w:t xml:space="preserve"> I1.4</w:t>
            </w:r>
            <w:r w:rsidRPr="00C2417C">
              <w:t xml:space="preserve"> as described in Section 5/7/</w:t>
            </w:r>
            <w:r w:rsidRPr="00C2417C">
              <w:rPr>
                <w:lang w:eastAsia="zh-CN"/>
              </w:rPr>
              <w:t xml:space="preserve">9.6.1.4 </w:t>
            </w:r>
            <w:r w:rsidRPr="00C2417C">
              <w:t>of the Chapter 5 of the CPM Report.</w:t>
            </w:r>
          </w:p>
          <w:p w:rsidR="00C2417C" w:rsidRPr="00C2417C" w:rsidRDefault="00C2417C" w:rsidP="00C2417C">
            <w:pPr>
              <w:rPr>
                <w:lang w:eastAsia="zh-CN"/>
              </w:rPr>
            </w:pPr>
            <w:r w:rsidRPr="00C2417C">
              <w:rPr>
                <w:lang w:eastAsia="zh-CN"/>
              </w:rPr>
              <w:t>APT Members are</w:t>
            </w:r>
            <w:r w:rsidRPr="00C2417C">
              <w:rPr>
                <w:color w:val="000000"/>
                <w:lang w:bidi="en-US"/>
              </w:rPr>
              <w:t xml:space="preserve"> generally supportive of efforts aimed at mitigating excessive filings</w:t>
            </w:r>
            <w:r w:rsidRPr="00C2417C">
              <w:rPr>
                <w:lang w:eastAsia="zh-CN"/>
              </w:rPr>
              <w:t>. But they also have many concerns, including:</w:t>
            </w:r>
          </w:p>
          <w:p w:rsidR="00C2417C" w:rsidRPr="00C2417C" w:rsidRDefault="00C2417C" w:rsidP="00C2417C">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C2417C">
              <w:rPr>
                <w:rFonts w:eastAsia="Times New Roman"/>
                <w:lang w:val="en-GB" w:eastAsia="zh-CN"/>
              </w:rPr>
              <w:t>1)</w:t>
            </w:r>
            <w:r w:rsidRPr="00C2417C">
              <w:rPr>
                <w:rFonts w:eastAsia="Times New Roman"/>
                <w:lang w:val="en-GB" w:eastAsia="zh-CN"/>
              </w:rPr>
              <w:tab/>
              <w:t>that the addition of a new initial notification step proposed in Methods I1.1 to I1.3 will not result in smaller numbers of future filings because there is not any new requirement or incentive in the methods that will cause an administration to suppress satellite networks filings that are undergoing coordination and for which cost recovery charges have been paid. The information required by the new initial notification notices can easily be filled out by the administration but the addition of this new step will increase the administrative efforts for the administrations and the BR.</w:t>
            </w:r>
          </w:p>
          <w:p w:rsidR="00C2417C" w:rsidRPr="00C2417C" w:rsidRDefault="00C2417C" w:rsidP="00C2417C">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C2417C">
              <w:rPr>
                <w:rFonts w:eastAsia="Times New Roman"/>
                <w:lang w:val="en-GB" w:eastAsia="zh-CN"/>
              </w:rPr>
              <w:t>2)</w:t>
            </w:r>
            <w:r w:rsidRPr="00C2417C">
              <w:rPr>
                <w:rFonts w:eastAsia="Times New Roman"/>
                <w:lang w:val="en-GB" w:eastAsia="zh-CN"/>
              </w:rPr>
              <w:tab/>
            </w:r>
            <w:proofErr w:type="gramStart"/>
            <w:r w:rsidRPr="00C2417C">
              <w:rPr>
                <w:rFonts w:eastAsia="Times New Roman"/>
                <w:lang w:val="en-GB" w:eastAsia="zh-CN"/>
              </w:rPr>
              <w:t>further</w:t>
            </w:r>
            <w:proofErr w:type="gramEnd"/>
            <w:r w:rsidRPr="00C2417C">
              <w:rPr>
                <w:rFonts w:eastAsia="Times New Roman"/>
                <w:lang w:val="en-GB" w:eastAsia="zh-CN"/>
              </w:rPr>
              <w:t xml:space="preserve"> studies are needed with the above methods.</w:t>
            </w:r>
          </w:p>
          <w:p w:rsidR="00C2417C" w:rsidRPr="00C2417C" w:rsidRDefault="00C2417C" w:rsidP="00C2417C"/>
          <w:p w:rsidR="00C2417C" w:rsidRPr="00C2417C" w:rsidRDefault="00C2417C" w:rsidP="00C2417C"/>
          <w:p w:rsidR="00C2417C" w:rsidRPr="00C2417C" w:rsidRDefault="00C2417C" w:rsidP="00C2417C"/>
          <w:p w:rsidR="00C2417C" w:rsidRPr="00C2417C" w:rsidRDefault="00C2417C" w:rsidP="00C2417C">
            <w:pPr>
              <w:rPr>
                <w:b/>
              </w:rPr>
            </w:pPr>
            <w:r w:rsidRPr="00C2417C">
              <w:rPr>
                <w:b/>
              </w:rPr>
              <w:t>Issue K:</w:t>
            </w:r>
          </w:p>
          <w:p w:rsidR="00C2417C" w:rsidRPr="00C2417C" w:rsidRDefault="00C2417C" w:rsidP="00C2417C">
            <w:pPr>
              <w:rPr>
                <w:b/>
                <w:iCs/>
              </w:rPr>
            </w:pPr>
            <w:r w:rsidRPr="00C2417C">
              <w:t>APT Members support the Method K2 with its proposed regulatory text, as it was added to the CPM Report</w:t>
            </w:r>
            <w:r w:rsidRPr="00C2417C">
              <w:rPr>
                <w:b/>
                <w:iCs/>
              </w:rPr>
              <w:t>.</w:t>
            </w:r>
          </w:p>
          <w:p w:rsidR="00C2417C" w:rsidRPr="00C2417C" w:rsidRDefault="00C2417C" w:rsidP="00C2417C">
            <w:pPr>
              <w:rPr>
                <w:b/>
                <w:iCs/>
              </w:rPr>
            </w:pPr>
          </w:p>
          <w:p w:rsidR="00C2417C" w:rsidRPr="00C2417C" w:rsidRDefault="00C2417C" w:rsidP="00C2417C">
            <w:pPr>
              <w:rPr>
                <w:b/>
              </w:rPr>
            </w:pPr>
            <w:r w:rsidRPr="00C2417C">
              <w:rPr>
                <w:b/>
              </w:rPr>
              <w:t>Issue J:</w:t>
            </w:r>
          </w:p>
          <w:p w:rsidR="00C2417C" w:rsidRPr="00C2417C" w:rsidRDefault="00C2417C" w:rsidP="00C2417C">
            <w:r w:rsidRPr="00C2417C">
              <w:t>No PACP</w:t>
            </w:r>
          </w:p>
          <w:p w:rsidR="00C2417C" w:rsidRPr="00C2417C" w:rsidRDefault="00C2417C" w:rsidP="00C2417C"/>
          <w:p w:rsidR="00C2417C" w:rsidRPr="00C2417C" w:rsidRDefault="00C2417C" w:rsidP="00C2417C">
            <w:pPr>
              <w:rPr>
                <w:b/>
              </w:rPr>
            </w:pPr>
            <w:r w:rsidRPr="00C2417C">
              <w:rPr>
                <w:b/>
              </w:rPr>
              <w:t>Issue L:</w:t>
            </w:r>
          </w:p>
          <w:p w:rsidR="00C2417C" w:rsidRPr="00C2417C" w:rsidRDefault="00C2417C" w:rsidP="00C2417C">
            <w:r w:rsidRPr="00C2417C">
              <w:t>No PACP</w:t>
            </w:r>
          </w:p>
          <w:p w:rsidR="00C2417C" w:rsidRPr="00C2417C" w:rsidRDefault="00C2417C" w:rsidP="00C2417C"/>
          <w:p w:rsidR="00C2417C" w:rsidRPr="00C2417C" w:rsidRDefault="00C2417C" w:rsidP="00C2417C">
            <w:pPr>
              <w:jc w:val="both"/>
              <w:rPr>
                <w:bCs/>
              </w:rPr>
            </w:pPr>
            <w:r w:rsidRPr="00C2417C">
              <w:rPr>
                <w:b/>
                <w:highlight w:val="yellow"/>
              </w:rPr>
              <w:t>Issue X:</w:t>
            </w:r>
            <w:r w:rsidRPr="00C2417C">
              <w:rPr>
                <w:highlight w:val="yellow"/>
              </w:rPr>
              <w:t xml:space="preserve"> </w:t>
            </w:r>
            <w:r w:rsidRPr="00C2417C">
              <w:rPr>
                <w:bCs/>
                <w:highlight w:val="yellow"/>
              </w:rPr>
              <w:t xml:space="preserve">APT Members support no change to </w:t>
            </w:r>
            <w:r w:rsidRPr="00C2417C">
              <w:rPr>
                <w:bCs/>
                <w:highlight w:val="yellow"/>
                <w:lang w:eastAsia="zh-CN"/>
              </w:rPr>
              <w:t xml:space="preserve">Appendix 30 of the </w:t>
            </w:r>
            <w:r w:rsidRPr="00C2417C">
              <w:rPr>
                <w:bCs/>
                <w:highlight w:val="yellow"/>
              </w:rPr>
              <w:t>Radio Regulations under this issue.</w:t>
            </w:r>
          </w:p>
          <w:p w:rsidR="00C2417C" w:rsidRPr="00C2417C" w:rsidRDefault="00C2417C" w:rsidP="00C2417C"/>
          <w:p w:rsidR="00C2417C" w:rsidRPr="00C2417C" w:rsidRDefault="00C2417C" w:rsidP="00C2417C"/>
        </w:tc>
      </w:tr>
      <w:tr w:rsidR="00C2417C" w:rsidRPr="00C2417C" w:rsidTr="00AE1FB5">
        <w:tc>
          <w:tcPr>
            <w:tcW w:w="9242" w:type="dxa"/>
          </w:tcPr>
          <w:p w:rsidR="00C2417C" w:rsidRPr="00C2417C" w:rsidRDefault="00C2417C" w:rsidP="00C2417C">
            <w:pPr>
              <w:rPr>
                <w:b/>
                <w:bCs/>
              </w:rPr>
            </w:pPr>
            <w:r w:rsidRPr="00C2417C">
              <w:rPr>
                <w:b/>
                <w:bCs/>
              </w:rPr>
              <w:lastRenderedPageBreak/>
              <w:t>Status of the APT Proposals:</w:t>
            </w:r>
          </w:p>
          <w:p w:rsidR="00C2417C" w:rsidRPr="00C2417C" w:rsidRDefault="00C2417C" w:rsidP="00C2417C"/>
          <w:p w:rsidR="00C2417C" w:rsidRPr="00C2417C" w:rsidRDefault="00C2417C" w:rsidP="00C2417C">
            <w:pPr>
              <w:rPr>
                <w:bCs/>
              </w:rPr>
            </w:pPr>
            <w:r w:rsidRPr="00C2417C">
              <w:t xml:space="preserve">Issue A – Informing the Bureau of a suspension under RR No. 11.49 </w:t>
            </w:r>
            <w:r w:rsidRPr="00C2417C">
              <w:rPr>
                <w:bCs/>
              </w:rPr>
              <w:t>beyond six months</w:t>
            </w:r>
          </w:p>
          <w:p w:rsidR="00C2417C" w:rsidRPr="00C2417C" w:rsidRDefault="00C2417C" w:rsidP="00C2417C">
            <w:pPr>
              <w:jc w:val="both"/>
              <w:outlineLvl w:val="0"/>
            </w:pPr>
          </w:p>
          <w:p w:rsidR="00C2417C" w:rsidRPr="00C2417C" w:rsidRDefault="00C2417C" w:rsidP="00C2417C">
            <w:pPr>
              <w:jc w:val="both"/>
              <w:outlineLvl w:val="0"/>
            </w:pPr>
            <w:r w:rsidRPr="00C2417C">
              <w:t>Issue B – Publication of information on bringing into use of satellite networks at the ITU website</w:t>
            </w:r>
          </w:p>
          <w:p w:rsidR="00C2417C" w:rsidRPr="00C2417C" w:rsidRDefault="00C2417C" w:rsidP="00C2417C">
            <w:pPr>
              <w:jc w:val="both"/>
              <w:outlineLvl w:val="0"/>
            </w:pPr>
          </w:p>
          <w:p w:rsidR="00C2417C" w:rsidRPr="00C2417C" w:rsidRDefault="00C2417C" w:rsidP="00C2417C">
            <w:pPr>
              <w:jc w:val="both"/>
              <w:outlineLvl w:val="0"/>
              <w:rPr>
                <w:lang w:eastAsia="ko-KR"/>
              </w:rPr>
            </w:pPr>
            <w:r w:rsidRPr="00C2417C">
              <w:t xml:space="preserve">Issue C – Review or possible cancellation of the advance publication mechanism for satellite networks subject to coordination under section II of Article </w:t>
            </w:r>
            <w:r w:rsidRPr="00C2417C">
              <w:rPr>
                <w:b/>
                <w:bCs/>
              </w:rPr>
              <w:t>9</w:t>
            </w:r>
            <w:r w:rsidRPr="00C2417C">
              <w:t xml:space="preserve"> of the Radio Regulations</w:t>
            </w:r>
          </w:p>
          <w:p w:rsidR="00C2417C" w:rsidRPr="00C2417C" w:rsidRDefault="00C2417C" w:rsidP="00C2417C"/>
          <w:p w:rsidR="00C2417C" w:rsidRPr="00C2417C" w:rsidRDefault="00C2417C" w:rsidP="00C2417C">
            <w:pPr>
              <w:rPr>
                <w:b/>
                <w:highlight w:val="yellow"/>
              </w:rPr>
            </w:pPr>
            <w:r w:rsidRPr="00C2417C">
              <w:rPr>
                <w:b/>
                <w:highlight w:val="yellow"/>
              </w:rPr>
              <w:t>Issue D – General use of modern electronic means of communications in coordination and notification procedures</w:t>
            </w:r>
          </w:p>
          <w:p w:rsidR="00C2417C" w:rsidRPr="00C2417C" w:rsidRDefault="00C2417C" w:rsidP="00C2417C"/>
          <w:p w:rsidR="00C2417C" w:rsidRPr="00C2417C" w:rsidRDefault="00C2417C" w:rsidP="00C2417C">
            <w:r w:rsidRPr="00C2417C">
              <w:t>Issue E – Failure of a satellite during the ninety-day bringing into use period</w:t>
            </w:r>
          </w:p>
          <w:p w:rsidR="00C2417C" w:rsidRPr="00C2417C" w:rsidRDefault="00C2417C" w:rsidP="00C2417C"/>
          <w:p w:rsidR="00C2417C" w:rsidRPr="00C2417C" w:rsidRDefault="00C2417C" w:rsidP="00C2417C">
            <w:pPr>
              <w:rPr>
                <w:b/>
              </w:rPr>
            </w:pPr>
            <w:r w:rsidRPr="00C2417C">
              <w:rPr>
                <w:b/>
                <w:highlight w:val="yellow"/>
              </w:rPr>
              <w:t>Issue F: Modifications to RR Appendix 30B in relation to the suspension of use of a frequency assignment recorded in the MIFR</w:t>
            </w:r>
          </w:p>
          <w:p w:rsidR="00C2417C" w:rsidRPr="00C2417C" w:rsidRDefault="00C2417C" w:rsidP="00C2417C">
            <w:pPr>
              <w:rPr>
                <w:highlight w:val="yellow"/>
              </w:rPr>
            </w:pPr>
          </w:p>
          <w:p w:rsidR="00C2417C" w:rsidRPr="00C2417C" w:rsidRDefault="00C2417C" w:rsidP="00C2417C">
            <w:r w:rsidRPr="00C2417C">
              <w:rPr>
                <w:highlight w:val="yellow"/>
              </w:rPr>
              <w:t xml:space="preserve">Most of </w:t>
            </w:r>
            <w:r w:rsidRPr="00C2417C">
              <w:rPr>
                <w:rFonts w:eastAsiaTheme="minorEastAsia"/>
                <w:bCs/>
                <w:highlight w:val="yellow"/>
                <w:lang w:eastAsia="zh-CN"/>
              </w:rPr>
              <w:t>administration</w:t>
            </w:r>
            <w:r w:rsidRPr="00C2417C">
              <w:rPr>
                <w:rFonts w:eastAsiaTheme="minorEastAsia" w:hint="eastAsia"/>
                <w:bCs/>
                <w:highlight w:val="yellow"/>
                <w:lang w:eastAsia="zh-CN"/>
              </w:rPr>
              <w:t xml:space="preserve">s support the </w:t>
            </w:r>
            <w:r w:rsidRPr="00C2417C">
              <w:rPr>
                <w:rFonts w:eastAsiaTheme="minorEastAsia"/>
                <w:bCs/>
                <w:highlight w:val="yellow"/>
                <w:lang w:eastAsia="zh-CN"/>
              </w:rPr>
              <w:t xml:space="preserve">single </w:t>
            </w:r>
            <w:r w:rsidRPr="00C2417C">
              <w:rPr>
                <w:rFonts w:eastAsiaTheme="minorEastAsia" w:hint="eastAsia"/>
                <w:bCs/>
                <w:highlight w:val="yellow"/>
                <w:lang w:eastAsia="zh-CN"/>
              </w:rPr>
              <w:t xml:space="preserve">method </w:t>
            </w:r>
            <w:r w:rsidRPr="00C2417C">
              <w:rPr>
                <w:rFonts w:eastAsiaTheme="minorEastAsia"/>
                <w:bCs/>
                <w:highlight w:val="yellow"/>
                <w:lang w:eastAsia="zh-CN"/>
              </w:rPr>
              <w:t xml:space="preserve">F </w:t>
            </w:r>
            <w:r w:rsidRPr="00C2417C">
              <w:rPr>
                <w:rFonts w:eastAsiaTheme="minorEastAsia" w:hint="eastAsia"/>
                <w:bCs/>
                <w:highlight w:val="yellow"/>
                <w:lang w:eastAsia="zh-CN"/>
              </w:rPr>
              <w:t>as outlined in CPM report</w:t>
            </w:r>
            <w:r w:rsidRPr="00C2417C">
              <w:rPr>
                <w:rFonts w:eastAsiaTheme="minorEastAsia"/>
                <w:bCs/>
                <w:highlight w:val="yellow"/>
                <w:lang w:eastAsia="zh-CN"/>
              </w:rPr>
              <w:t xml:space="preserve">, APT proposal is agreed by </w:t>
            </w:r>
            <w:r w:rsidRPr="00C2417C">
              <w:rPr>
                <w:highlight w:val="yellow"/>
              </w:rPr>
              <w:t>SWG 5C2.</w:t>
            </w:r>
          </w:p>
          <w:p w:rsidR="00C2417C" w:rsidRPr="00C2417C" w:rsidRDefault="00C2417C" w:rsidP="00C2417C">
            <w:pPr>
              <w:rPr>
                <w:highlight w:val="yellow"/>
              </w:rPr>
            </w:pPr>
          </w:p>
          <w:p w:rsidR="00C2417C" w:rsidRPr="00C2417C" w:rsidRDefault="00C2417C" w:rsidP="00C2417C">
            <w:r w:rsidRPr="00C2417C">
              <w:rPr>
                <w:highlight w:val="yellow"/>
              </w:rPr>
              <w:t>Should WRC-15 adopt additional modifications to RR No. 11.49 and section 5.2.10 of RR Appendices 30 and 30A, WRC-15 is invited to consider the alignment of provisions pertaining to suspension of a frequency assignment in RR Appendix 30B with those modifications.</w:t>
            </w:r>
          </w:p>
          <w:p w:rsidR="00C2417C" w:rsidRPr="00C2417C" w:rsidRDefault="00C2417C" w:rsidP="00C2417C"/>
          <w:p w:rsidR="00C2417C" w:rsidRPr="00C2417C" w:rsidRDefault="00C2417C" w:rsidP="00C2417C">
            <w:pPr>
              <w:rPr>
                <w:b/>
              </w:rPr>
            </w:pPr>
            <w:r w:rsidRPr="00C2417C">
              <w:rPr>
                <w:b/>
                <w:highlight w:val="yellow"/>
              </w:rPr>
              <w:t>Issue G: Clarification of bringing into use information provided under RR Nos.11.44/11.44B</w:t>
            </w:r>
          </w:p>
          <w:p w:rsidR="00C2417C" w:rsidRPr="00C2417C" w:rsidRDefault="00C2417C" w:rsidP="00C2417C">
            <w:pPr>
              <w:rPr>
                <w:b/>
              </w:rPr>
            </w:pPr>
          </w:p>
          <w:p w:rsidR="00C2417C" w:rsidRPr="00C2417C" w:rsidRDefault="00C2417C" w:rsidP="00C2417C">
            <w:r w:rsidRPr="00C2417C">
              <w:rPr>
                <w:highlight w:val="yellow"/>
              </w:rPr>
              <w:t xml:space="preserve">Most of </w:t>
            </w:r>
            <w:r w:rsidRPr="00C2417C">
              <w:rPr>
                <w:rFonts w:eastAsiaTheme="minorEastAsia"/>
                <w:bCs/>
                <w:highlight w:val="yellow"/>
                <w:lang w:eastAsia="zh-CN"/>
              </w:rPr>
              <w:t>administration</w:t>
            </w:r>
            <w:r w:rsidRPr="00C2417C">
              <w:rPr>
                <w:rFonts w:eastAsiaTheme="minorEastAsia" w:hint="eastAsia"/>
                <w:bCs/>
                <w:highlight w:val="yellow"/>
                <w:lang w:eastAsia="zh-CN"/>
              </w:rPr>
              <w:t xml:space="preserve">s support the </w:t>
            </w:r>
            <w:r w:rsidRPr="00C2417C">
              <w:rPr>
                <w:rFonts w:eastAsiaTheme="minorEastAsia"/>
                <w:bCs/>
                <w:highlight w:val="yellow"/>
                <w:lang w:eastAsia="zh-CN"/>
              </w:rPr>
              <w:t xml:space="preserve">single </w:t>
            </w:r>
            <w:r w:rsidRPr="00C2417C">
              <w:rPr>
                <w:rFonts w:eastAsiaTheme="minorEastAsia" w:hint="eastAsia"/>
                <w:bCs/>
                <w:highlight w:val="yellow"/>
                <w:lang w:eastAsia="zh-CN"/>
              </w:rPr>
              <w:t xml:space="preserve">method </w:t>
            </w:r>
            <w:r w:rsidRPr="00C2417C">
              <w:rPr>
                <w:rFonts w:eastAsiaTheme="minorEastAsia"/>
                <w:bCs/>
                <w:highlight w:val="yellow"/>
                <w:lang w:eastAsia="zh-CN"/>
              </w:rPr>
              <w:t xml:space="preserve">G </w:t>
            </w:r>
            <w:r w:rsidRPr="00C2417C">
              <w:rPr>
                <w:rFonts w:eastAsiaTheme="minorEastAsia" w:hint="eastAsia"/>
                <w:bCs/>
                <w:highlight w:val="yellow"/>
                <w:lang w:eastAsia="zh-CN"/>
              </w:rPr>
              <w:t>as outlined in CPM report</w:t>
            </w:r>
            <w:r w:rsidRPr="00C2417C">
              <w:rPr>
                <w:rFonts w:eastAsiaTheme="minorEastAsia"/>
                <w:bCs/>
                <w:highlight w:val="yellow"/>
                <w:lang w:eastAsia="zh-CN"/>
              </w:rPr>
              <w:t xml:space="preserve">, APT proposal is agreed by </w:t>
            </w:r>
            <w:r w:rsidRPr="00C2417C">
              <w:rPr>
                <w:highlight w:val="yellow"/>
              </w:rPr>
              <w:t>SWG 5C2.</w:t>
            </w:r>
          </w:p>
          <w:p w:rsidR="00C2417C" w:rsidRPr="00C2417C" w:rsidRDefault="00C2417C" w:rsidP="00C2417C"/>
          <w:p w:rsidR="00C2417C" w:rsidRPr="00C2417C" w:rsidRDefault="00C2417C" w:rsidP="00C2417C">
            <w:r w:rsidRPr="00C2417C">
              <w:t>Issue H – Using one space station to bring frequency assignments at different orbital locations into use within a short period of time</w:t>
            </w:r>
          </w:p>
          <w:p w:rsidR="00C2417C" w:rsidRPr="00C2417C" w:rsidRDefault="00C2417C" w:rsidP="00C2417C"/>
          <w:p w:rsidR="00C2417C" w:rsidRPr="00C2417C" w:rsidRDefault="00C2417C" w:rsidP="00C2417C">
            <w:r w:rsidRPr="00C2417C">
              <w:t>Issue I – Possible method to mitigate excessive satellite network filings issue</w:t>
            </w:r>
          </w:p>
          <w:p w:rsidR="00C2417C" w:rsidRPr="00C2417C" w:rsidRDefault="00C2417C" w:rsidP="00C2417C"/>
          <w:p w:rsidR="00C2417C" w:rsidRPr="00C2417C" w:rsidRDefault="00C2417C" w:rsidP="00C2417C">
            <w:pPr>
              <w:rPr>
                <w:b/>
                <w:highlight w:val="yellow"/>
              </w:rPr>
            </w:pPr>
            <w:r w:rsidRPr="00C2417C">
              <w:rPr>
                <w:b/>
                <w:highlight w:val="yellow"/>
              </w:rPr>
              <w:t>Issue J – Removal of the link between the date of receipt of the notification information and the date of bringing into use in RR No. </w:t>
            </w:r>
            <w:r w:rsidRPr="00C2417C">
              <w:rPr>
                <w:b/>
                <w:bCs/>
                <w:highlight w:val="yellow"/>
              </w:rPr>
              <w:t>11.44B</w:t>
            </w:r>
          </w:p>
          <w:p w:rsidR="00C2417C" w:rsidRPr="00C2417C" w:rsidRDefault="00C2417C" w:rsidP="00C2417C">
            <w:pPr>
              <w:rPr>
                <w:highlight w:val="yellow"/>
              </w:rPr>
            </w:pPr>
          </w:p>
          <w:p w:rsidR="00C2417C" w:rsidRPr="00C2417C" w:rsidRDefault="00C2417C" w:rsidP="00C2417C">
            <w:r w:rsidRPr="00C2417C">
              <w:t xml:space="preserve">Issue K – Addition of a regulatory provision in RR Article </w:t>
            </w:r>
            <w:r w:rsidRPr="00C2417C">
              <w:rPr>
                <w:b/>
                <w:bCs/>
              </w:rPr>
              <w:t>11</w:t>
            </w:r>
            <w:r w:rsidRPr="00C2417C">
              <w:t xml:space="preserve"> for the case of launch</w:t>
            </w:r>
          </w:p>
          <w:p w:rsidR="00C2417C" w:rsidRPr="00C2417C" w:rsidRDefault="00C2417C" w:rsidP="00C2417C"/>
          <w:p w:rsidR="00C2417C" w:rsidRPr="00C2417C" w:rsidRDefault="00C2417C" w:rsidP="00C2417C">
            <w:pPr>
              <w:rPr>
                <w:bCs/>
              </w:rPr>
            </w:pPr>
            <w:r w:rsidRPr="00C2417C">
              <w:t xml:space="preserve">Issue L – Modification of certain provisions of Article 4 of RR Appendices </w:t>
            </w:r>
            <w:r w:rsidRPr="00C2417C">
              <w:rPr>
                <w:bCs/>
              </w:rPr>
              <w:t>30</w:t>
            </w:r>
            <w:r w:rsidRPr="00C2417C">
              <w:t xml:space="preserve"> and </w:t>
            </w:r>
            <w:r w:rsidRPr="00C2417C">
              <w:rPr>
                <w:bCs/>
              </w:rPr>
              <w:t xml:space="preserve">30A </w:t>
            </w:r>
            <w:r w:rsidRPr="00C2417C">
              <w:t xml:space="preserve">for Regions 1 and 3 namely replacement of tacit agreement with explicit agreement or alignment of those provisions of RR Appendices </w:t>
            </w:r>
            <w:r w:rsidRPr="00C2417C">
              <w:rPr>
                <w:bCs/>
              </w:rPr>
              <w:t>30</w:t>
            </w:r>
            <w:r w:rsidRPr="00C2417C">
              <w:t xml:space="preserve"> and </w:t>
            </w:r>
            <w:r w:rsidRPr="00C2417C">
              <w:rPr>
                <w:bCs/>
              </w:rPr>
              <w:t>30A</w:t>
            </w:r>
            <w:r w:rsidRPr="00C2417C">
              <w:t xml:space="preserve"> for Regions 1 and 3 with those of Appendix </w:t>
            </w:r>
            <w:r w:rsidRPr="00C2417C">
              <w:rPr>
                <w:bCs/>
              </w:rPr>
              <w:t>30B</w:t>
            </w:r>
          </w:p>
          <w:p w:rsidR="00C2417C" w:rsidRPr="00C2417C" w:rsidRDefault="00C2417C" w:rsidP="00C2417C">
            <w:pPr>
              <w:rPr>
                <w:lang w:val="en-GB" w:eastAsia="zh-CN"/>
              </w:rPr>
            </w:pPr>
          </w:p>
          <w:p w:rsidR="00C2417C" w:rsidRPr="00C2417C" w:rsidRDefault="00C2417C" w:rsidP="00C2417C">
            <w:pPr>
              <w:rPr>
                <w:b/>
                <w:color w:val="7030A0"/>
              </w:rPr>
            </w:pPr>
            <w:r w:rsidRPr="00C2417C">
              <w:rPr>
                <w:b/>
                <w:highlight w:val="yellow"/>
                <w:lang w:val="en-GB" w:eastAsia="zh-CN"/>
              </w:rPr>
              <w:t>Issue X: Review of the orbital position limitations in Annex 7 to RR Appendix 30</w:t>
            </w:r>
          </w:p>
          <w:p w:rsidR="00C2417C" w:rsidRPr="00C2417C" w:rsidRDefault="00C2417C" w:rsidP="00C2417C"/>
        </w:tc>
      </w:tr>
      <w:tr w:rsidR="00C2417C" w:rsidRPr="00C2417C" w:rsidTr="00AE1FB5">
        <w:tc>
          <w:tcPr>
            <w:tcW w:w="9242" w:type="dxa"/>
          </w:tcPr>
          <w:p w:rsidR="00C2417C" w:rsidRPr="00C2417C" w:rsidRDefault="00C2417C" w:rsidP="00C2417C">
            <w:pPr>
              <w:rPr>
                <w:b/>
                <w:bCs/>
              </w:rPr>
            </w:pPr>
            <w:r w:rsidRPr="00C2417C">
              <w:rPr>
                <w:b/>
                <w:bCs/>
              </w:rPr>
              <w:lastRenderedPageBreak/>
              <w:t>Issues to be discussed at the Coordination Meeting:</w:t>
            </w:r>
          </w:p>
          <w:p w:rsidR="00C2417C" w:rsidRPr="00C2417C" w:rsidRDefault="00C2417C" w:rsidP="00C2417C">
            <w:pPr>
              <w:rPr>
                <w:bCs/>
              </w:rPr>
            </w:pPr>
            <w:r w:rsidRPr="00C2417C">
              <w:rPr>
                <w:bCs/>
              </w:rPr>
              <w:t>None.</w:t>
            </w:r>
          </w:p>
          <w:p w:rsidR="00C2417C" w:rsidRPr="00C2417C" w:rsidRDefault="00C2417C" w:rsidP="00C2417C">
            <w:pPr>
              <w:rPr>
                <w:b/>
                <w:bCs/>
              </w:rPr>
            </w:pPr>
          </w:p>
          <w:p w:rsidR="00C2417C" w:rsidRPr="00C2417C" w:rsidRDefault="00C2417C" w:rsidP="00C2417C">
            <w:pPr>
              <w:rPr>
                <w:b/>
                <w:bCs/>
              </w:rPr>
            </w:pPr>
          </w:p>
          <w:p w:rsidR="00C2417C" w:rsidRPr="00C2417C" w:rsidRDefault="00C2417C" w:rsidP="00C2417C">
            <w:pPr>
              <w:rPr>
                <w:b/>
                <w:bCs/>
              </w:rPr>
            </w:pPr>
          </w:p>
        </w:tc>
      </w:tr>
      <w:tr w:rsidR="00C2417C" w:rsidRPr="00C2417C" w:rsidTr="00AE1FB5">
        <w:tc>
          <w:tcPr>
            <w:tcW w:w="9242" w:type="dxa"/>
          </w:tcPr>
          <w:p w:rsidR="00C2417C" w:rsidRPr="00C2417C" w:rsidRDefault="00C2417C" w:rsidP="00C2417C">
            <w:r w:rsidRPr="00C2417C">
              <w:rPr>
                <w:b/>
                <w:bCs/>
              </w:rPr>
              <w:t>Comments/Remarks by the Coordinator</w:t>
            </w:r>
            <w:r w:rsidRPr="00C2417C">
              <w:t>:</w:t>
            </w:r>
          </w:p>
          <w:p w:rsidR="00C2417C" w:rsidRPr="00C2417C" w:rsidRDefault="00C2417C" w:rsidP="00C2417C">
            <w:pPr>
              <w:rPr>
                <w:rFonts w:eastAsiaTheme="minorEastAsia"/>
                <w:lang w:eastAsia="zh-CN"/>
              </w:rPr>
            </w:pPr>
            <w:r w:rsidRPr="00C2417C">
              <w:rPr>
                <w:rFonts w:eastAsiaTheme="minorEastAsia" w:hint="eastAsia"/>
                <w:lang w:eastAsia="zh-CN"/>
              </w:rPr>
              <w:t xml:space="preserve">There are many new issues proposed by </w:t>
            </w:r>
            <w:r w:rsidRPr="00C2417C">
              <w:rPr>
                <w:rFonts w:eastAsiaTheme="minorEastAsia"/>
                <w:lang w:eastAsia="zh-CN"/>
              </w:rPr>
              <w:t xml:space="preserve">Regional group and administration </w:t>
            </w:r>
            <w:r w:rsidRPr="00C2417C">
              <w:rPr>
                <w:rFonts w:eastAsiaTheme="minorEastAsia" w:hint="eastAsia"/>
                <w:lang w:eastAsia="zh-CN"/>
              </w:rPr>
              <w:t>this meeting</w:t>
            </w:r>
            <w:r w:rsidRPr="00C2417C">
              <w:rPr>
                <w:rFonts w:eastAsiaTheme="minorEastAsia"/>
                <w:lang w:eastAsia="zh-CN"/>
              </w:rPr>
              <w:t xml:space="preserve"> </w:t>
            </w:r>
            <w:r w:rsidRPr="00C2417C">
              <w:rPr>
                <w:rFonts w:eastAsiaTheme="minorEastAsia" w:hint="eastAsia"/>
                <w:lang w:eastAsia="zh-CN"/>
              </w:rPr>
              <w:t>and APT member are invited to consider these new issues.</w:t>
            </w:r>
          </w:p>
          <w:p w:rsidR="00C2417C" w:rsidRPr="00C2417C" w:rsidRDefault="00C2417C" w:rsidP="00C2417C">
            <w:pPr>
              <w:numPr>
                <w:ilvl w:val="0"/>
                <w:numId w:val="31"/>
              </w:numPr>
              <w:contextualSpacing/>
              <w:rPr>
                <w:color w:val="000000"/>
              </w:rPr>
            </w:pPr>
            <w:r w:rsidRPr="00C2417C">
              <w:rPr>
                <w:color w:val="000000"/>
              </w:rPr>
              <w:t xml:space="preserve">7X-1: 8A21 (RCC) - MOD to No. 13.6 </w:t>
            </w:r>
          </w:p>
          <w:p w:rsidR="00C2417C" w:rsidRPr="00C2417C" w:rsidRDefault="00C2417C" w:rsidP="00C2417C">
            <w:pPr>
              <w:numPr>
                <w:ilvl w:val="0"/>
                <w:numId w:val="31"/>
              </w:numPr>
              <w:contextualSpacing/>
              <w:rPr>
                <w:color w:val="000000"/>
              </w:rPr>
            </w:pPr>
            <w:r w:rsidRPr="00C2417C">
              <w:rPr>
                <w:color w:val="000000"/>
              </w:rPr>
              <w:t xml:space="preserve">7X-2: 9A21-A13 (EUR): New No. 11.41.3 </w:t>
            </w:r>
          </w:p>
          <w:p w:rsidR="00C2417C" w:rsidRPr="00C2417C" w:rsidRDefault="00C2417C" w:rsidP="00C2417C">
            <w:pPr>
              <w:numPr>
                <w:ilvl w:val="0"/>
                <w:numId w:val="31"/>
              </w:numPr>
              <w:contextualSpacing/>
              <w:rPr>
                <w:color w:val="000000"/>
              </w:rPr>
            </w:pPr>
            <w:r w:rsidRPr="00C2417C">
              <w:rPr>
                <w:color w:val="000000"/>
              </w:rPr>
              <w:t>7X-4 61A21-A13 (IRN): MOD to 6.14 of AP30</w:t>
            </w:r>
          </w:p>
          <w:p w:rsidR="00C2417C" w:rsidRPr="00C2417C" w:rsidRDefault="00C2417C" w:rsidP="00C2417C">
            <w:pPr>
              <w:numPr>
                <w:ilvl w:val="0"/>
                <w:numId w:val="31"/>
              </w:numPr>
              <w:contextualSpacing/>
              <w:rPr>
                <w:color w:val="000000"/>
              </w:rPr>
            </w:pPr>
            <w:r w:rsidRPr="00C2417C">
              <w:rPr>
                <w:color w:val="000000"/>
              </w:rPr>
              <w:t>7X-5 88A21 (ISR): Modification to AP30/30A recorded assignments</w:t>
            </w:r>
          </w:p>
          <w:p w:rsidR="00C2417C" w:rsidRPr="00C2417C" w:rsidRDefault="00C2417C" w:rsidP="00C2417C">
            <w:pPr>
              <w:numPr>
                <w:ilvl w:val="0"/>
                <w:numId w:val="31"/>
              </w:numPr>
              <w:contextualSpacing/>
              <w:rPr>
                <w:color w:val="000000"/>
              </w:rPr>
            </w:pPr>
            <w:r w:rsidRPr="00C2417C">
              <w:rPr>
                <w:color w:val="000000"/>
              </w:rPr>
              <w:t xml:space="preserve">7X-6 96 (TUR): Mod to AP4 C.11.a for number of AP30/30A/30B test points </w:t>
            </w:r>
          </w:p>
          <w:p w:rsidR="00C2417C" w:rsidRPr="00C2417C" w:rsidRDefault="00C2417C" w:rsidP="00C2417C">
            <w:pPr>
              <w:numPr>
                <w:ilvl w:val="0"/>
                <w:numId w:val="31"/>
              </w:numPr>
              <w:contextualSpacing/>
            </w:pPr>
            <w:r w:rsidRPr="00C2417C">
              <w:rPr>
                <w:color w:val="000000"/>
              </w:rPr>
              <w:t>7X-7 109A1 (RUS): Interrelationship between Nos. 11.44, 11.44B, 11.49, 11.49.1</w:t>
            </w:r>
          </w:p>
          <w:p w:rsidR="00C2417C" w:rsidRPr="00C2417C" w:rsidRDefault="00C2417C" w:rsidP="00C2417C">
            <w:pPr>
              <w:numPr>
                <w:ilvl w:val="0"/>
                <w:numId w:val="31"/>
              </w:numPr>
              <w:contextualSpacing/>
            </w:pPr>
            <w:r w:rsidRPr="00C2417C">
              <w:lastRenderedPageBreak/>
              <w:t>Director’s Report-AI 7 aspects (Doc WRC15/4A1, A1-A1, A2R1, A2R1-A1, A3)</w:t>
            </w:r>
          </w:p>
          <w:p w:rsidR="00C2417C" w:rsidRPr="00C2417C" w:rsidRDefault="00C2417C" w:rsidP="00C2417C">
            <w:pPr>
              <w:numPr>
                <w:ilvl w:val="0"/>
                <w:numId w:val="31"/>
              </w:numPr>
              <w:contextualSpacing/>
            </w:pPr>
            <w:r w:rsidRPr="00C2417C">
              <w:t>RRB Report on Resolution 80 (Doc WRC15/14)</w:t>
            </w:r>
          </w:p>
          <w:p w:rsidR="00C2417C" w:rsidRPr="00C2417C" w:rsidRDefault="00C2417C" w:rsidP="00C2417C"/>
        </w:tc>
      </w:tr>
    </w:tbl>
    <w:p w:rsidR="00C2417C" w:rsidRDefault="00C2417C" w:rsidP="00185F4F">
      <w:pPr>
        <w:jc w:val="both"/>
        <w:rPr>
          <w:snapToGrid w:val="0"/>
        </w:rPr>
      </w:pPr>
    </w:p>
    <w:p w:rsidR="00C2417C" w:rsidRPr="00C2417C" w:rsidRDefault="00C2417C" w:rsidP="00C2417C">
      <w:pPr>
        <w:jc w:val="center"/>
        <w:rPr>
          <w:b/>
          <w:bCs/>
          <w:sz w:val="28"/>
        </w:rPr>
      </w:pPr>
    </w:p>
    <w:tbl>
      <w:tblPr>
        <w:tblStyle w:val="TableGrid"/>
        <w:tblW w:w="0" w:type="auto"/>
        <w:tblLook w:val="04A0" w:firstRow="1" w:lastRow="0" w:firstColumn="1" w:lastColumn="0" w:noHBand="0" w:noVBand="1"/>
      </w:tblPr>
      <w:tblGrid>
        <w:gridCol w:w="9242"/>
      </w:tblGrid>
      <w:tr w:rsidR="00C2417C" w:rsidRPr="00C2417C" w:rsidTr="00AE1FB5">
        <w:tc>
          <w:tcPr>
            <w:tcW w:w="9242" w:type="dxa"/>
          </w:tcPr>
          <w:p w:rsidR="00C2417C" w:rsidRPr="00C2417C" w:rsidRDefault="00C2417C" w:rsidP="00C2417C">
            <w:pPr>
              <w:rPr>
                <w:rFonts w:eastAsiaTheme="minorEastAsia"/>
                <w:lang w:eastAsia="ja-JP"/>
              </w:rPr>
            </w:pPr>
            <w:r w:rsidRPr="00C2417C">
              <w:rPr>
                <w:b/>
                <w:bCs/>
              </w:rPr>
              <w:t>Agenda Item No.</w:t>
            </w:r>
            <w:r w:rsidRPr="00C2417C">
              <w:t>:</w:t>
            </w:r>
          </w:p>
          <w:p w:rsidR="00C2417C" w:rsidRPr="00C2417C" w:rsidRDefault="00C2417C" w:rsidP="00C2417C">
            <w:pPr>
              <w:ind w:firstLineChars="300" w:firstLine="720"/>
              <w:rPr>
                <w:rFonts w:eastAsiaTheme="minorEastAsia"/>
                <w:lang w:eastAsia="ja-JP"/>
              </w:rPr>
            </w:pPr>
            <w:r w:rsidRPr="00C2417C">
              <w:rPr>
                <w:rFonts w:eastAsiaTheme="minorEastAsia" w:hint="eastAsia"/>
                <w:lang w:eastAsia="ja-JP"/>
              </w:rPr>
              <w:t>Agenda Item 9.1 Issue 9.1.3</w:t>
            </w:r>
          </w:p>
        </w:tc>
      </w:tr>
      <w:tr w:rsidR="00C2417C" w:rsidRPr="00C2417C" w:rsidTr="00AE1FB5">
        <w:tc>
          <w:tcPr>
            <w:tcW w:w="9242" w:type="dxa"/>
          </w:tcPr>
          <w:p w:rsidR="00C2417C" w:rsidRPr="00C2417C" w:rsidRDefault="00C2417C" w:rsidP="00C2417C">
            <w:pPr>
              <w:rPr>
                <w:rFonts w:eastAsiaTheme="minorEastAsia"/>
                <w:lang w:eastAsia="ja-JP"/>
              </w:rPr>
            </w:pPr>
            <w:r w:rsidRPr="00C2417C">
              <w:rPr>
                <w:b/>
                <w:bCs/>
              </w:rPr>
              <w:t>Name of the Coordinator ( with Email)</w:t>
            </w:r>
            <w:r w:rsidRPr="00C2417C">
              <w:t>:</w:t>
            </w:r>
          </w:p>
          <w:p w:rsidR="00C2417C" w:rsidRPr="00C2417C" w:rsidRDefault="00C2417C" w:rsidP="00C2417C">
            <w:pPr>
              <w:ind w:firstLineChars="300" w:firstLine="720"/>
              <w:rPr>
                <w:rFonts w:eastAsiaTheme="minorEastAsia"/>
                <w:lang w:eastAsia="ja-JP"/>
              </w:rPr>
            </w:pPr>
            <w:r w:rsidRPr="00C2417C">
              <w:rPr>
                <w:rFonts w:eastAsiaTheme="minorEastAsia" w:hint="eastAsia"/>
                <w:lang w:eastAsia="ja-JP"/>
              </w:rPr>
              <w:t>Haruko S. TAKESHITA (</w:t>
            </w:r>
            <w:hyperlink r:id="rId24" w:history="1">
              <w:r w:rsidRPr="00C2417C">
                <w:rPr>
                  <w:rFonts w:eastAsiaTheme="minorEastAsia" w:hint="eastAsia"/>
                  <w:color w:val="0000FF"/>
                  <w:u w:val="single"/>
                  <w:lang w:eastAsia="ja-JP"/>
                </w:rPr>
                <w:t>h.takeshita@soumu.go.jp</w:t>
              </w:r>
            </w:hyperlink>
            <w:r w:rsidRPr="00C2417C">
              <w:rPr>
                <w:rFonts w:eastAsiaTheme="minorEastAsia" w:hint="eastAsia"/>
                <w:lang w:eastAsia="ja-JP"/>
              </w:rPr>
              <w:t xml:space="preserve"> )</w:t>
            </w:r>
          </w:p>
        </w:tc>
      </w:tr>
      <w:tr w:rsidR="00C2417C" w:rsidRPr="00C2417C" w:rsidTr="00AE1FB5">
        <w:tc>
          <w:tcPr>
            <w:tcW w:w="9242" w:type="dxa"/>
          </w:tcPr>
          <w:p w:rsidR="00C2417C" w:rsidRPr="00C2417C" w:rsidRDefault="00C2417C" w:rsidP="00C2417C">
            <w:pPr>
              <w:rPr>
                <w:b/>
                <w:bCs/>
              </w:rPr>
            </w:pPr>
            <w:r w:rsidRPr="00C2417C">
              <w:rPr>
                <w:b/>
                <w:bCs/>
              </w:rPr>
              <w:t>Issues:</w:t>
            </w:r>
          </w:p>
          <w:p w:rsidR="00C2417C" w:rsidRPr="00C2417C" w:rsidRDefault="00C2417C" w:rsidP="00C2417C">
            <w:pPr>
              <w:numPr>
                <w:ilvl w:val="0"/>
                <w:numId w:val="30"/>
              </w:numPr>
              <w:overflowPunct w:val="0"/>
              <w:autoSpaceDE w:val="0"/>
              <w:autoSpaceDN w:val="0"/>
              <w:adjustRightInd w:val="0"/>
              <w:spacing w:before="80" w:afterLines="50" w:after="120"/>
              <w:jc w:val="both"/>
              <w:textAlignment w:val="baseline"/>
              <w:rPr>
                <w:rFonts w:eastAsiaTheme="minorEastAsia"/>
                <w:lang w:eastAsia="ja-JP"/>
              </w:rPr>
            </w:pPr>
            <w:r w:rsidRPr="00C2417C">
              <w:rPr>
                <w:rFonts w:eastAsiaTheme="minorEastAsia"/>
                <w:lang w:val="en-GB" w:eastAsia="ja-JP"/>
              </w:rPr>
              <w:t>T</w:t>
            </w:r>
            <w:r w:rsidRPr="00C2417C">
              <w:rPr>
                <w:rFonts w:eastAsiaTheme="minorEastAsia" w:hint="eastAsia"/>
                <w:lang w:val="en-GB" w:eastAsia="ja-JP"/>
              </w:rPr>
              <w: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rsidR="00C2417C" w:rsidRPr="00C2417C" w:rsidRDefault="00C2417C" w:rsidP="00C2417C">
            <w:pPr>
              <w:numPr>
                <w:ilvl w:val="0"/>
                <w:numId w:val="30"/>
              </w:numPr>
              <w:overflowPunct w:val="0"/>
              <w:autoSpaceDE w:val="0"/>
              <w:autoSpaceDN w:val="0"/>
              <w:adjustRightInd w:val="0"/>
              <w:spacing w:before="80" w:afterLines="50" w:after="120"/>
              <w:jc w:val="both"/>
              <w:textAlignment w:val="baseline"/>
              <w:rPr>
                <w:rFonts w:eastAsiaTheme="minorEastAsia"/>
                <w:lang w:eastAsia="ja-JP"/>
              </w:rPr>
            </w:pPr>
            <w:r w:rsidRPr="00C2417C">
              <w:rPr>
                <w:rFonts w:eastAsiaTheme="minorEastAsia"/>
                <w:lang w:eastAsia="ja-JP"/>
              </w:rPr>
              <w:t>T</w:t>
            </w:r>
            <w:r w:rsidRPr="00C2417C">
              <w:rPr>
                <w:rFonts w:eastAsiaTheme="minorEastAsia" w:hint="eastAsia"/>
                <w:lang w:eastAsia="ja-JP"/>
              </w:rPr>
              <w:t>o determine whether it might be necessary to apply additional regulatory measures to enhance the availability of public international telecommunication services delivered through satellite technology.</w:t>
            </w:r>
          </w:p>
          <w:p w:rsidR="00C2417C" w:rsidRPr="00C2417C" w:rsidRDefault="00C2417C" w:rsidP="00C2417C"/>
        </w:tc>
      </w:tr>
      <w:tr w:rsidR="00C2417C" w:rsidRPr="00C2417C" w:rsidTr="00AE1FB5">
        <w:tc>
          <w:tcPr>
            <w:tcW w:w="9242" w:type="dxa"/>
          </w:tcPr>
          <w:p w:rsidR="00C2417C" w:rsidRPr="00C2417C" w:rsidRDefault="00C2417C" w:rsidP="00C2417C">
            <w:r w:rsidRPr="00C2417C">
              <w:rPr>
                <w:b/>
                <w:bCs/>
              </w:rPr>
              <w:t>APT Proposals</w:t>
            </w:r>
            <w:r w:rsidRPr="00C2417C">
              <w:t>:</w:t>
            </w:r>
          </w:p>
          <w:p w:rsidR="00C2417C" w:rsidRPr="00C2417C" w:rsidRDefault="00C2417C" w:rsidP="00C2417C"/>
          <w:p w:rsidR="00C2417C" w:rsidRPr="00C2417C" w:rsidRDefault="00C2417C" w:rsidP="00C2417C">
            <w:pPr>
              <w:ind w:firstLineChars="100" w:firstLine="240"/>
              <w:rPr>
                <w:rFonts w:eastAsiaTheme="minorEastAsia"/>
                <w:lang w:val="fr-CH" w:eastAsia="ja-JP"/>
              </w:rPr>
            </w:pPr>
            <w:r w:rsidRPr="00C2417C">
              <w:rPr>
                <w:rFonts w:hint="eastAsia"/>
                <w:lang w:val="fr-CH" w:eastAsia="ja-JP"/>
              </w:rPr>
              <w:t xml:space="preserve">No changes to the Radio </w:t>
            </w:r>
            <w:proofErr w:type="spellStart"/>
            <w:r w:rsidRPr="00C2417C">
              <w:rPr>
                <w:rFonts w:hint="eastAsia"/>
                <w:lang w:val="fr-CH" w:eastAsia="ja-JP"/>
              </w:rPr>
              <w:t>Regulations</w:t>
            </w:r>
            <w:proofErr w:type="spellEnd"/>
            <w:r w:rsidRPr="00C2417C">
              <w:rPr>
                <w:rFonts w:hint="eastAsia"/>
                <w:lang w:val="fr-CH" w:eastAsia="ja-JP"/>
              </w:rPr>
              <w:t xml:space="preserve"> and </w:t>
            </w:r>
            <w:proofErr w:type="spellStart"/>
            <w:r w:rsidRPr="00C2417C">
              <w:rPr>
                <w:rFonts w:hint="eastAsia"/>
                <w:lang w:val="fr-CH" w:eastAsia="ja-JP"/>
              </w:rPr>
              <w:t>ret</w:t>
            </w:r>
            <w:r w:rsidRPr="00C2417C">
              <w:rPr>
                <w:rFonts w:eastAsiaTheme="minorEastAsia" w:hint="eastAsia"/>
                <w:lang w:val="fr-CH" w:eastAsia="ja-JP"/>
              </w:rPr>
              <w:t>ention</w:t>
            </w:r>
            <w:proofErr w:type="spellEnd"/>
            <w:r w:rsidRPr="00C2417C">
              <w:rPr>
                <w:rFonts w:hint="eastAsia"/>
                <w:lang w:val="fr-CH" w:eastAsia="ja-JP"/>
              </w:rPr>
              <w:t xml:space="preserve"> of </w:t>
            </w:r>
            <w:proofErr w:type="spellStart"/>
            <w:r w:rsidRPr="00C2417C">
              <w:rPr>
                <w:rFonts w:hint="eastAsia"/>
                <w:lang w:val="fr-CH" w:eastAsia="ja-JP"/>
              </w:rPr>
              <w:t>Resolution</w:t>
            </w:r>
            <w:proofErr w:type="spellEnd"/>
            <w:r w:rsidRPr="00C2417C">
              <w:rPr>
                <w:rFonts w:hint="eastAsia"/>
                <w:lang w:val="fr-CH" w:eastAsia="ja-JP"/>
              </w:rPr>
              <w:t xml:space="preserve"> </w:t>
            </w:r>
            <w:r w:rsidRPr="00C2417C">
              <w:rPr>
                <w:rFonts w:hint="eastAsia"/>
                <w:b/>
                <w:lang w:val="fr-CH" w:eastAsia="ja-JP"/>
              </w:rPr>
              <w:t>11 (WRC-12)</w:t>
            </w:r>
            <w:r w:rsidRPr="00C2417C">
              <w:rPr>
                <w:rFonts w:hint="eastAsia"/>
                <w:lang w:val="fr-CH" w:eastAsia="ja-JP"/>
              </w:rPr>
              <w:t>.</w:t>
            </w:r>
          </w:p>
          <w:p w:rsidR="00C2417C" w:rsidRPr="00C2417C" w:rsidRDefault="00C2417C" w:rsidP="00C2417C">
            <w:pPr>
              <w:rPr>
                <w:lang w:val="fr-CH"/>
              </w:rPr>
            </w:pPr>
          </w:p>
        </w:tc>
      </w:tr>
      <w:tr w:rsidR="00C2417C" w:rsidRPr="00C2417C" w:rsidTr="00AE1FB5">
        <w:tc>
          <w:tcPr>
            <w:tcW w:w="9242" w:type="dxa"/>
          </w:tcPr>
          <w:p w:rsidR="00C2417C" w:rsidRPr="00C2417C" w:rsidRDefault="00C2417C" w:rsidP="00C2417C">
            <w:pPr>
              <w:rPr>
                <w:b/>
                <w:bCs/>
              </w:rPr>
            </w:pPr>
            <w:r w:rsidRPr="00C2417C">
              <w:rPr>
                <w:b/>
                <w:bCs/>
              </w:rPr>
              <w:t>Status of the APT Proposals:</w:t>
            </w:r>
          </w:p>
          <w:p w:rsidR="00C2417C" w:rsidRPr="00C2417C" w:rsidRDefault="00C2417C" w:rsidP="00C2417C"/>
          <w:p w:rsidR="00C2417C" w:rsidRPr="00C2417C" w:rsidRDefault="00C2417C" w:rsidP="00C2417C">
            <w:pPr>
              <w:numPr>
                <w:ilvl w:val="0"/>
                <w:numId w:val="29"/>
              </w:numPr>
              <w:contextualSpacing/>
              <w:rPr>
                <w:rFonts w:eastAsiaTheme="minorEastAsia"/>
                <w:lang w:eastAsia="ja-JP"/>
              </w:rPr>
            </w:pPr>
            <w:r w:rsidRPr="00C2417C">
              <w:rPr>
                <w:rFonts w:eastAsiaTheme="minorEastAsia" w:hint="eastAsia"/>
                <w:lang w:eastAsia="ja-JP"/>
              </w:rPr>
              <w:t>No change to the RR was agreed at WG 5C level.</w:t>
            </w:r>
          </w:p>
          <w:p w:rsidR="00C2417C" w:rsidRPr="00C2417C" w:rsidRDefault="00C2417C" w:rsidP="00C2417C">
            <w:pPr>
              <w:numPr>
                <w:ilvl w:val="0"/>
                <w:numId w:val="29"/>
              </w:numPr>
              <w:contextualSpacing/>
              <w:rPr>
                <w:rFonts w:eastAsiaTheme="minorEastAsia"/>
                <w:lang w:eastAsia="ja-JP"/>
              </w:rPr>
            </w:pPr>
            <w:r w:rsidRPr="00C2417C">
              <w:rPr>
                <w:rFonts w:eastAsiaTheme="minorEastAsia" w:hint="eastAsia"/>
                <w:lang w:eastAsia="ja-JP"/>
              </w:rPr>
              <w:t xml:space="preserve">But, Resolutions </w:t>
            </w:r>
            <w:r w:rsidRPr="00C2417C">
              <w:rPr>
                <w:rFonts w:eastAsiaTheme="minorEastAsia" w:hint="eastAsia"/>
                <w:b/>
                <w:lang w:eastAsia="ja-JP"/>
              </w:rPr>
              <w:t>11</w:t>
            </w:r>
            <w:r w:rsidRPr="00C2417C">
              <w:rPr>
                <w:rFonts w:eastAsiaTheme="minorEastAsia" w:hint="eastAsia"/>
                <w:lang w:eastAsia="ja-JP"/>
              </w:rPr>
              <w:t xml:space="preserve"> was agreed to be deleted.</w:t>
            </w:r>
          </w:p>
          <w:p w:rsidR="00C2417C" w:rsidRPr="00C2417C" w:rsidRDefault="00C2417C" w:rsidP="00C2417C">
            <w:pPr>
              <w:ind w:left="600"/>
              <w:contextualSpacing/>
              <w:rPr>
                <w:rFonts w:eastAsiaTheme="minorEastAsia"/>
                <w:lang w:eastAsia="ja-JP"/>
              </w:rPr>
            </w:pPr>
            <w:r w:rsidRPr="00C2417C">
              <w:rPr>
                <w:rFonts w:eastAsiaTheme="minorEastAsia" w:hint="eastAsia"/>
                <w:lang w:eastAsia="ja-JP"/>
              </w:rPr>
              <w:t xml:space="preserve">(See </w:t>
            </w:r>
            <w:r w:rsidRPr="00C2417C">
              <w:rPr>
                <w:rFonts w:eastAsiaTheme="minorEastAsia"/>
                <w:lang w:eastAsia="ja-JP"/>
              </w:rPr>
              <w:t>“</w:t>
            </w:r>
            <w:r w:rsidRPr="00C2417C">
              <w:rPr>
                <w:rFonts w:eastAsiaTheme="minorEastAsia" w:hint="eastAsia"/>
                <w:lang w:eastAsia="ja-JP"/>
              </w:rPr>
              <w:t>Comments/Remarks by the Coordinator</w:t>
            </w:r>
            <w:r w:rsidRPr="00C2417C">
              <w:rPr>
                <w:rFonts w:eastAsiaTheme="minorEastAsia"/>
                <w:lang w:eastAsia="ja-JP"/>
              </w:rPr>
              <w:t>”</w:t>
            </w:r>
            <w:r w:rsidRPr="00C2417C">
              <w:rPr>
                <w:rFonts w:eastAsiaTheme="minorEastAsia" w:hint="eastAsia"/>
                <w:lang w:eastAsia="ja-JP"/>
              </w:rPr>
              <w:t xml:space="preserve"> below.)</w:t>
            </w:r>
          </w:p>
          <w:p w:rsidR="00C2417C" w:rsidRPr="00C2417C" w:rsidRDefault="00C2417C" w:rsidP="00C2417C"/>
        </w:tc>
      </w:tr>
      <w:tr w:rsidR="00C2417C" w:rsidRPr="00C2417C" w:rsidTr="00AE1FB5">
        <w:tc>
          <w:tcPr>
            <w:tcW w:w="9242" w:type="dxa"/>
          </w:tcPr>
          <w:p w:rsidR="00C2417C" w:rsidRPr="00C2417C" w:rsidRDefault="00C2417C" w:rsidP="00C2417C">
            <w:pPr>
              <w:rPr>
                <w:b/>
                <w:bCs/>
              </w:rPr>
            </w:pPr>
            <w:r w:rsidRPr="00C2417C">
              <w:rPr>
                <w:b/>
                <w:bCs/>
              </w:rPr>
              <w:t>Issues to be discussed at the Coordination Meeting:</w:t>
            </w:r>
          </w:p>
          <w:p w:rsidR="00C2417C" w:rsidRPr="00C2417C" w:rsidRDefault="00C2417C" w:rsidP="00C2417C">
            <w:pPr>
              <w:ind w:firstLineChars="100" w:firstLine="240"/>
              <w:rPr>
                <w:rFonts w:eastAsiaTheme="minorEastAsia"/>
                <w:lang w:eastAsia="ja-JP"/>
              </w:rPr>
            </w:pPr>
          </w:p>
          <w:p w:rsidR="00C2417C" w:rsidRPr="00C2417C" w:rsidRDefault="00C2417C" w:rsidP="00C2417C">
            <w:pPr>
              <w:numPr>
                <w:ilvl w:val="0"/>
                <w:numId w:val="29"/>
              </w:numPr>
              <w:contextualSpacing/>
              <w:rPr>
                <w:rFonts w:eastAsiaTheme="minorEastAsia"/>
                <w:lang w:eastAsia="ja-JP"/>
              </w:rPr>
            </w:pPr>
            <w:r w:rsidRPr="00C2417C">
              <w:rPr>
                <w:rFonts w:eastAsiaTheme="minorEastAsia" w:hint="eastAsia"/>
                <w:lang w:eastAsia="ja-JP"/>
              </w:rPr>
              <w:t>None.</w:t>
            </w:r>
          </w:p>
          <w:p w:rsidR="00C2417C" w:rsidRPr="00C2417C" w:rsidRDefault="00C2417C" w:rsidP="00C2417C">
            <w:pPr>
              <w:ind w:firstLineChars="100" w:firstLine="240"/>
              <w:rPr>
                <w:rFonts w:eastAsiaTheme="minorEastAsia"/>
                <w:lang w:eastAsia="ja-JP"/>
              </w:rPr>
            </w:pPr>
          </w:p>
        </w:tc>
      </w:tr>
      <w:tr w:rsidR="00C2417C" w:rsidRPr="00C2417C" w:rsidTr="00AE1FB5">
        <w:tc>
          <w:tcPr>
            <w:tcW w:w="9242" w:type="dxa"/>
          </w:tcPr>
          <w:p w:rsidR="00C2417C" w:rsidRPr="00C2417C" w:rsidRDefault="00C2417C" w:rsidP="00C2417C">
            <w:r w:rsidRPr="00C2417C">
              <w:rPr>
                <w:b/>
                <w:bCs/>
              </w:rPr>
              <w:t>Comments/Remarks by the Coordinator</w:t>
            </w:r>
            <w:r w:rsidRPr="00C2417C">
              <w:t>:</w:t>
            </w:r>
          </w:p>
          <w:p w:rsidR="00C2417C" w:rsidRPr="00C2417C" w:rsidRDefault="00C2417C" w:rsidP="00C2417C">
            <w:pPr>
              <w:rPr>
                <w:rFonts w:eastAsiaTheme="minorEastAsia"/>
                <w:lang w:eastAsia="ja-JP"/>
              </w:rPr>
            </w:pPr>
          </w:p>
          <w:p w:rsidR="00C2417C" w:rsidRPr="00C2417C" w:rsidRDefault="00C2417C" w:rsidP="00C2417C">
            <w:pPr>
              <w:numPr>
                <w:ilvl w:val="0"/>
                <w:numId w:val="28"/>
              </w:numPr>
              <w:contextualSpacing/>
              <w:rPr>
                <w:rFonts w:eastAsiaTheme="minorEastAsia"/>
                <w:lang w:eastAsia="ja-JP"/>
              </w:rPr>
            </w:pPr>
            <w:r w:rsidRPr="00C2417C">
              <w:rPr>
                <w:rFonts w:eastAsiaTheme="minorEastAsia" w:hint="eastAsia"/>
                <w:lang w:eastAsia="ja-JP"/>
              </w:rPr>
              <w:t>New Resolution (Doc. RA15/PLEN/91)</w:t>
            </w:r>
            <w:r w:rsidRPr="00C2417C">
              <w:rPr>
                <w:rFonts w:eastAsiaTheme="minorEastAsia" w:hint="eastAsia"/>
                <w:vertAlign w:val="superscript"/>
                <w:lang w:eastAsia="ja-JP"/>
              </w:rPr>
              <w:t>*</w:t>
            </w:r>
            <w:r w:rsidRPr="00C2417C">
              <w:rPr>
                <w:rFonts w:eastAsiaTheme="minorEastAsia" w:hint="eastAsia"/>
                <w:lang w:eastAsia="ja-JP"/>
              </w:rPr>
              <w:t xml:space="preserve"> a</w:t>
            </w:r>
            <w:r w:rsidRPr="00C2417C">
              <w:rPr>
                <w:rFonts w:eastAsiaTheme="minorEastAsia"/>
                <w:lang w:eastAsia="ja-JP"/>
              </w:rPr>
              <w:t xml:space="preserve">pproved by RA-15 covers the </w:t>
            </w:r>
            <w:r w:rsidRPr="00C2417C">
              <w:rPr>
                <w:rFonts w:eastAsiaTheme="minorEastAsia" w:hint="eastAsia"/>
                <w:i/>
                <w:lang w:eastAsia="ja-JP"/>
              </w:rPr>
              <w:t>resolves</w:t>
            </w:r>
            <w:r w:rsidRPr="00C2417C">
              <w:rPr>
                <w:rFonts w:eastAsiaTheme="minorEastAsia" w:hint="eastAsia"/>
                <w:lang w:eastAsia="ja-JP"/>
              </w:rPr>
              <w:t xml:space="preserve"> part of Resolution </w:t>
            </w:r>
            <w:r w:rsidRPr="00C2417C">
              <w:rPr>
                <w:rFonts w:eastAsiaTheme="minorEastAsia" w:hint="eastAsia"/>
                <w:b/>
                <w:lang w:eastAsia="ja-JP"/>
              </w:rPr>
              <w:t>11</w:t>
            </w:r>
            <w:r w:rsidRPr="00C2417C">
              <w:rPr>
                <w:rFonts w:eastAsiaTheme="minorEastAsia" w:hint="eastAsia"/>
                <w:lang w:eastAsia="ja-JP"/>
              </w:rPr>
              <w:t>.</w:t>
            </w:r>
          </w:p>
          <w:p w:rsidR="00C2417C" w:rsidRPr="00C2417C" w:rsidRDefault="00C2417C" w:rsidP="00C2417C">
            <w:pPr>
              <w:numPr>
                <w:ilvl w:val="0"/>
                <w:numId w:val="28"/>
              </w:numPr>
              <w:contextualSpacing/>
              <w:rPr>
                <w:rFonts w:eastAsiaTheme="minorEastAsia"/>
                <w:lang w:eastAsia="ja-JP"/>
              </w:rPr>
            </w:pPr>
            <w:r w:rsidRPr="00C2417C">
              <w:rPr>
                <w:rFonts w:eastAsiaTheme="minorEastAsia" w:hint="eastAsia"/>
                <w:lang w:eastAsia="ja-JP"/>
              </w:rPr>
              <w:t xml:space="preserve">Therefore, WG 5C agreed to delete Resolution </w:t>
            </w:r>
            <w:r w:rsidRPr="00C2417C">
              <w:rPr>
                <w:rFonts w:eastAsiaTheme="minorEastAsia" w:hint="eastAsia"/>
                <w:b/>
                <w:lang w:eastAsia="ja-JP"/>
              </w:rPr>
              <w:t>11</w:t>
            </w:r>
            <w:r w:rsidRPr="00C2417C">
              <w:rPr>
                <w:rFonts w:eastAsiaTheme="minorEastAsia" w:hint="eastAsia"/>
                <w:lang w:eastAsia="ja-JP"/>
              </w:rPr>
              <w:t>.</w:t>
            </w:r>
          </w:p>
          <w:p w:rsidR="00C2417C" w:rsidRPr="00C2417C" w:rsidRDefault="00C2417C" w:rsidP="00C2417C">
            <w:pPr>
              <w:ind w:left="600"/>
              <w:contextualSpacing/>
              <w:rPr>
                <w:rFonts w:eastAsiaTheme="minorEastAsia"/>
                <w:lang w:eastAsia="ja-JP"/>
              </w:rPr>
            </w:pPr>
          </w:p>
          <w:p w:rsidR="00C2417C" w:rsidRPr="00C2417C" w:rsidRDefault="00C2417C" w:rsidP="00C2417C">
            <w:pPr>
              <w:ind w:leftChars="250" w:left="1056" w:hangingChars="190" w:hanging="456"/>
              <w:contextualSpacing/>
              <w:rPr>
                <w:rFonts w:eastAsiaTheme="minorEastAsia"/>
                <w:lang w:eastAsia="ja-JP"/>
              </w:rPr>
            </w:pPr>
            <w:r w:rsidRPr="00C2417C">
              <w:rPr>
                <w:rFonts w:eastAsiaTheme="minorEastAsia" w:hint="eastAsia"/>
                <w:lang w:eastAsia="ja-JP"/>
              </w:rPr>
              <w:t>*:</w:t>
            </w:r>
            <w:r w:rsidRPr="00C2417C">
              <w:rPr>
                <w:rFonts w:eastAsiaTheme="minorEastAsia"/>
                <w:lang w:eastAsia="ja-JP"/>
              </w:rPr>
              <w:tab/>
            </w:r>
            <w:r w:rsidRPr="00C2417C">
              <w:rPr>
                <w:rFonts w:eastAsiaTheme="minorEastAsia" w:hint="eastAsia"/>
                <w:lang w:eastAsia="ja-JP"/>
              </w:rPr>
              <w:t xml:space="preserve">Title of new Resolution is </w:t>
            </w:r>
            <w:r w:rsidRPr="00C2417C">
              <w:rPr>
                <w:rFonts w:eastAsiaTheme="minorEastAsia"/>
                <w:lang w:eastAsia="ja-JP"/>
              </w:rPr>
              <w:t>“</w:t>
            </w:r>
            <w:r w:rsidRPr="00C2417C">
              <w:t>Development and deployment of international public telecommunications via satellite in developing countries</w:t>
            </w:r>
            <w:r w:rsidRPr="00C2417C">
              <w:rPr>
                <w:rFonts w:eastAsiaTheme="minorEastAsia" w:hint="eastAsia"/>
                <w:lang w:eastAsia="ja-JP"/>
              </w:rPr>
              <w:t>.</w:t>
            </w:r>
            <w:r w:rsidRPr="00C2417C">
              <w:rPr>
                <w:rFonts w:eastAsiaTheme="minorEastAsia"/>
                <w:lang w:eastAsia="ja-JP"/>
              </w:rPr>
              <w:t>”</w:t>
            </w:r>
          </w:p>
          <w:p w:rsidR="00C2417C" w:rsidRPr="00C2417C" w:rsidRDefault="00C2417C" w:rsidP="00C2417C">
            <w:pPr>
              <w:rPr>
                <w:rFonts w:eastAsiaTheme="minorEastAsia"/>
                <w:lang w:eastAsia="ja-JP"/>
              </w:rPr>
            </w:pPr>
          </w:p>
        </w:tc>
      </w:tr>
    </w:tbl>
    <w:p w:rsidR="00C2417C" w:rsidRPr="00C2417C" w:rsidRDefault="00C2417C" w:rsidP="00C2417C">
      <w:pPr>
        <w:jc w:val="both"/>
        <w:rPr>
          <w:snapToGrid w:val="0"/>
        </w:rPr>
      </w:pPr>
    </w:p>
    <w:p w:rsidR="00C2417C" w:rsidRDefault="00C2417C" w:rsidP="00185F4F">
      <w:pPr>
        <w:jc w:val="both"/>
        <w:rPr>
          <w:snapToGrid w:val="0"/>
        </w:rPr>
      </w:pPr>
    </w:p>
    <w:p w:rsidR="00C2417C" w:rsidRDefault="00C2417C" w:rsidP="00185F4F">
      <w:pPr>
        <w:jc w:val="both"/>
        <w:rPr>
          <w:snapToGrid w:val="0"/>
        </w:rPr>
      </w:pPr>
    </w:p>
    <w:tbl>
      <w:tblPr>
        <w:tblStyle w:val="TableGrid"/>
        <w:tblW w:w="0" w:type="auto"/>
        <w:tblLook w:val="04A0" w:firstRow="1" w:lastRow="0" w:firstColumn="1" w:lastColumn="0" w:noHBand="0" w:noVBand="1"/>
      </w:tblPr>
      <w:tblGrid>
        <w:gridCol w:w="9242"/>
      </w:tblGrid>
      <w:tr w:rsidR="009E282B" w:rsidRPr="009E282B" w:rsidTr="00AE1FB5">
        <w:tc>
          <w:tcPr>
            <w:tcW w:w="9242" w:type="dxa"/>
          </w:tcPr>
          <w:p w:rsidR="009E282B" w:rsidRPr="009E282B" w:rsidRDefault="009E282B" w:rsidP="009E282B">
            <w:pPr>
              <w:rPr>
                <w:rFonts w:eastAsiaTheme="minorEastAsia"/>
                <w:lang w:eastAsia="ja-JP"/>
              </w:rPr>
            </w:pPr>
            <w:r w:rsidRPr="009E282B">
              <w:rPr>
                <w:b/>
                <w:bCs/>
              </w:rPr>
              <w:t>Agenda Item No.</w:t>
            </w:r>
            <w:r w:rsidRPr="009E282B">
              <w:t>:</w:t>
            </w:r>
          </w:p>
          <w:p w:rsidR="009E282B" w:rsidRPr="009E282B" w:rsidRDefault="009E282B" w:rsidP="009E282B">
            <w:pPr>
              <w:ind w:firstLineChars="300" w:firstLine="720"/>
              <w:rPr>
                <w:rFonts w:eastAsiaTheme="minorEastAsia"/>
                <w:lang w:eastAsia="ja-JP"/>
              </w:rPr>
            </w:pPr>
            <w:r w:rsidRPr="009E282B">
              <w:rPr>
                <w:rFonts w:eastAsiaTheme="minorEastAsia" w:hint="eastAsia"/>
                <w:lang w:eastAsia="ja-JP"/>
              </w:rPr>
              <w:t>Agenda Item 9.1 Issue 9.1.5</w:t>
            </w:r>
          </w:p>
        </w:tc>
      </w:tr>
      <w:tr w:rsidR="009E282B" w:rsidRPr="009E282B" w:rsidTr="00AE1FB5">
        <w:tc>
          <w:tcPr>
            <w:tcW w:w="9242" w:type="dxa"/>
          </w:tcPr>
          <w:p w:rsidR="009E282B" w:rsidRPr="009E282B" w:rsidRDefault="009E282B" w:rsidP="009E282B">
            <w:pPr>
              <w:rPr>
                <w:rFonts w:eastAsiaTheme="minorEastAsia"/>
                <w:lang w:eastAsia="ja-JP"/>
              </w:rPr>
            </w:pPr>
            <w:r w:rsidRPr="009E282B">
              <w:rPr>
                <w:b/>
                <w:bCs/>
              </w:rPr>
              <w:t>Name of the Coordinator ( with Email)</w:t>
            </w:r>
            <w:r w:rsidRPr="009E282B">
              <w:t>:</w:t>
            </w:r>
          </w:p>
          <w:p w:rsidR="009E282B" w:rsidRPr="009E282B" w:rsidRDefault="009E282B" w:rsidP="009E282B">
            <w:pPr>
              <w:ind w:firstLineChars="300" w:firstLine="720"/>
              <w:rPr>
                <w:rFonts w:eastAsiaTheme="minorEastAsia"/>
                <w:lang w:eastAsia="ja-JP"/>
              </w:rPr>
            </w:pPr>
            <w:r w:rsidRPr="009E282B">
              <w:rPr>
                <w:rFonts w:eastAsiaTheme="minorEastAsia" w:hint="eastAsia"/>
                <w:lang w:eastAsia="ja-JP"/>
              </w:rPr>
              <w:t>Haruko S. TAKESHITA (</w:t>
            </w:r>
            <w:hyperlink r:id="rId25" w:history="1">
              <w:r w:rsidRPr="009E282B">
                <w:rPr>
                  <w:rFonts w:eastAsiaTheme="minorEastAsia" w:hint="eastAsia"/>
                  <w:color w:val="0000FF"/>
                  <w:u w:val="single"/>
                  <w:lang w:eastAsia="ja-JP"/>
                </w:rPr>
                <w:t>h.takeshita@soumu.go.jp</w:t>
              </w:r>
            </w:hyperlink>
            <w:r w:rsidRPr="009E282B">
              <w:rPr>
                <w:rFonts w:eastAsiaTheme="minorEastAsia" w:hint="eastAsia"/>
                <w:lang w:eastAsia="ja-JP"/>
              </w:rPr>
              <w:t xml:space="preserve"> )</w:t>
            </w:r>
          </w:p>
        </w:tc>
      </w:tr>
      <w:tr w:rsidR="009E282B" w:rsidRPr="009E282B" w:rsidTr="00AE1FB5">
        <w:tc>
          <w:tcPr>
            <w:tcW w:w="9242" w:type="dxa"/>
          </w:tcPr>
          <w:p w:rsidR="009E282B" w:rsidRPr="009E282B" w:rsidRDefault="009E282B" w:rsidP="009E282B">
            <w:pPr>
              <w:rPr>
                <w:b/>
                <w:bCs/>
              </w:rPr>
            </w:pPr>
            <w:r w:rsidRPr="009E282B">
              <w:rPr>
                <w:b/>
                <w:bCs/>
              </w:rPr>
              <w:t>Issues:</w:t>
            </w:r>
          </w:p>
          <w:p w:rsidR="009E282B" w:rsidRPr="009E282B" w:rsidRDefault="009E282B" w:rsidP="009E282B">
            <w:pPr>
              <w:overflowPunct w:val="0"/>
              <w:autoSpaceDE w:val="0"/>
              <w:autoSpaceDN w:val="0"/>
              <w:adjustRightInd w:val="0"/>
              <w:spacing w:before="80" w:afterLines="50" w:after="120"/>
              <w:ind w:left="142"/>
              <w:jc w:val="both"/>
              <w:textAlignment w:val="baseline"/>
              <w:rPr>
                <w:rFonts w:eastAsiaTheme="minorEastAsia"/>
                <w:lang w:eastAsia="ja-JP"/>
              </w:rPr>
            </w:pPr>
            <w:r w:rsidRPr="009E282B">
              <w:rPr>
                <w:rFonts w:eastAsia="MS Mincho" w:hint="eastAsia"/>
                <w:lang w:eastAsia="ja-JP"/>
              </w:rPr>
              <w:lastRenderedPageBreak/>
              <w:t xml:space="preserve">To study possible </w:t>
            </w:r>
            <w:r w:rsidRPr="009E282B">
              <w:rPr>
                <w:rFonts w:eastAsia="MS Mincho"/>
                <w:lang w:val="en-GB" w:eastAsia="ja-JP"/>
              </w:rPr>
              <w:t xml:space="preserve">technical and regulatory </w:t>
            </w:r>
            <w:r w:rsidRPr="009E282B">
              <w:rPr>
                <w:rFonts w:eastAsia="MS Mincho" w:hint="eastAsia"/>
                <w:lang w:val="en-GB" w:eastAsia="ja-JP"/>
              </w:rPr>
              <w:t xml:space="preserve">measures in some countries in Region 1 to support the existing and future FSS earth stations in the </w:t>
            </w:r>
            <w:r w:rsidRPr="009E282B">
              <w:rPr>
                <w:rFonts w:eastAsia="MS Mincho"/>
                <w:lang w:val="en-GB" w:eastAsia="ja-JP"/>
              </w:rPr>
              <w:t>3 400-4 200 MHz</w:t>
            </w:r>
            <w:r w:rsidRPr="009E282B">
              <w:rPr>
                <w:rFonts w:eastAsia="MS Mincho" w:hint="eastAsia"/>
                <w:lang w:val="en-GB" w:eastAsia="ja-JP"/>
              </w:rPr>
              <w:t xml:space="preserve"> band used for satellite communications related to safe operation</w:t>
            </w:r>
            <w:r w:rsidRPr="009E282B">
              <w:rPr>
                <w:rFonts w:eastAsia="MS Mincho"/>
                <w:lang w:val="en-GB" w:eastAsia="ja-JP"/>
              </w:rPr>
              <w:t xml:space="preserve"> of aircraft and reliable distribution of meteorological information</w:t>
            </w:r>
            <w:r w:rsidRPr="009E282B">
              <w:rPr>
                <w:rFonts w:eastAsia="MS Mincho" w:hint="eastAsia"/>
                <w:lang w:val="en-GB" w:eastAsia="ja-JP"/>
              </w:rPr>
              <w:t xml:space="preserve"> referred to in </w:t>
            </w:r>
            <w:r w:rsidRPr="009E282B">
              <w:rPr>
                <w:rFonts w:eastAsia="MS Mincho" w:hint="eastAsia"/>
                <w:i/>
                <w:lang w:val="en-GB" w:eastAsia="ja-JP"/>
              </w:rPr>
              <w:t>considering</w:t>
            </w:r>
            <w:r w:rsidRPr="009E282B">
              <w:rPr>
                <w:rFonts w:eastAsia="MS Mincho" w:hint="eastAsia"/>
                <w:lang w:val="en-GB" w:eastAsia="ja-JP"/>
              </w:rPr>
              <w:t xml:space="preserve"> c).</w:t>
            </w:r>
          </w:p>
          <w:p w:rsidR="009E282B" w:rsidRPr="009E282B" w:rsidRDefault="009E282B" w:rsidP="009E282B"/>
        </w:tc>
      </w:tr>
      <w:tr w:rsidR="009E282B" w:rsidRPr="009E282B" w:rsidTr="00AE1FB5">
        <w:tc>
          <w:tcPr>
            <w:tcW w:w="9242" w:type="dxa"/>
          </w:tcPr>
          <w:p w:rsidR="009E282B" w:rsidRPr="009E282B" w:rsidRDefault="009E282B" w:rsidP="009E282B">
            <w:r w:rsidRPr="009E282B">
              <w:rPr>
                <w:b/>
                <w:bCs/>
              </w:rPr>
              <w:lastRenderedPageBreak/>
              <w:t>APT Proposals</w:t>
            </w:r>
            <w:r w:rsidRPr="009E282B">
              <w:t>:</w:t>
            </w:r>
          </w:p>
          <w:p w:rsidR="009E282B" w:rsidRPr="009E282B" w:rsidRDefault="009E282B" w:rsidP="009E282B"/>
          <w:p w:rsidR="009E282B" w:rsidRPr="009E282B" w:rsidRDefault="009E282B" w:rsidP="009E282B">
            <w:pPr>
              <w:ind w:firstLineChars="100" w:firstLine="240"/>
              <w:rPr>
                <w:rFonts w:eastAsiaTheme="minorEastAsia"/>
                <w:lang w:eastAsia="ja-JP"/>
              </w:rPr>
            </w:pPr>
            <w:r w:rsidRPr="009E282B">
              <w:rPr>
                <w:rFonts w:eastAsiaTheme="minorEastAsia" w:hint="eastAsia"/>
                <w:lang w:eastAsia="ja-JP"/>
              </w:rPr>
              <w:t xml:space="preserve">No APT common </w:t>
            </w:r>
            <w:r w:rsidRPr="009E282B">
              <w:rPr>
                <w:rFonts w:eastAsiaTheme="minorEastAsia"/>
                <w:lang w:eastAsia="ja-JP"/>
              </w:rPr>
              <w:t>proposal</w:t>
            </w:r>
            <w:r w:rsidRPr="009E282B">
              <w:rPr>
                <w:rFonts w:eastAsiaTheme="minorEastAsia" w:hint="eastAsia"/>
                <w:lang w:eastAsia="ja-JP"/>
              </w:rPr>
              <w:t>.</w:t>
            </w:r>
          </w:p>
          <w:p w:rsidR="009E282B" w:rsidRPr="009E282B" w:rsidRDefault="009E282B" w:rsidP="009E282B"/>
        </w:tc>
      </w:tr>
      <w:tr w:rsidR="009E282B" w:rsidRPr="009E282B" w:rsidTr="00AE1FB5">
        <w:tc>
          <w:tcPr>
            <w:tcW w:w="9242" w:type="dxa"/>
          </w:tcPr>
          <w:p w:rsidR="009E282B" w:rsidRPr="009E282B" w:rsidRDefault="009E282B" w:rsidP="009E282B">
            <w:pPr>
              <w:rPr>
                <w:b/>
                <w:bCs/>
              </w:rPr>
            </w:pPr>
            <w:r w:rsidRPr="009E282B">
              <w:rPr>
                <w:b/>
                <w:bCs/>
              </w:rPr>
              <w:t>Status of the APT Proposals:</w:t>
            </w:r>
          </w:p>
          <w:p w:rsidR="009E282B" w:rsidRPr="009E282B" w:rsidRDefault="009E282B" w:rsidP="009E282B"/>
          <w:p w:rsidR="009E282B" w:rsidRPr="009E282B" w:rsidRDefault="009E282B" w:rsidP="009E282B">
            <w:pPr>
              <w:ind w:firstLineChars="100" w:firstLine="240"/>
              <w:rPr>
                <w:rFonts w:eastAsiaTheme="minorEastAsia"/>
                <w:lang w:eastAsia="ja-JP"/>
              </w:rPr>
            </w:pPr>
            <w:r w:rsidRPr="009E282B">
              <w:rPr>
                <w:rFonts w:eastAsiaTheme="minorEastAsia" w:hint="eastAsia"/>
                <w:lang w:eastAsia="ja-JP"/>
              </w:rPr>
              <w:t>N/A</w:t>
            </w:r>
          </w:p>
          <w:p w:rsidR="009E282B" w:rsidRPr="009E282B" w:rsidRDefault="009E282B" w:rsidP="009E282B"/>
        </w:tc>
      </w:tr>
      <w:tr w:rsidR="009E282B" w:rsidRPr="009E282B" w:rsidTr="00AE1FB5">
        <w:tc>
          <w:tcPr>
            <w:tcW w:w="9242" w:type="dxa"/>
          </w:tcPr>
          <w:p w:rsidR="009E282B" w:rsidRPr="009E282B" w:rsidRDefault="009E282B" w:rsidP="009E282B">
            <w:pPr>
              <w:rPr>
                <w:b/>
                <w:bCs/>
              </w:rPr>
            </w:pPr>
            <w:r w:rsidRPr="009E282B">
              <w:rPr>
                <w:b/>
                <w:bCs/>
              </w:rPr>
              <w:t>Issues to be discussed at the Coordination Meeting:</w:t>
            </w:r>
          </w:p>
          <w:p w:rsidR="009E282B" w:rsidRPr="009E282B" w:rsidRDefault="009E282B" w:rsidP="009E282B">
            <w:pPr>
              <w:ind w:firstLineChars="100" w:firstLine="240"/>
              <w:rPr>
                <w:rFonts w:eastAsiaTheme="minorEastAsia"/>
                <w:lang w:eastAsia="ja-JP"/>
              </w:rPr>
            </w:pPr>
          </w:p>
          <w:p w:rsidR="009E282B" w:rsidRPr="009E282B" w:rsidRDefault="009E282B" w:rsidP="009E282B">
            <w:pPr>
              <w:ind w:firstLineChars="100" w:firstLine="240"/>
              <w:rPr>
                <w:rFonts w:eastAsiaTheme="minorEastAsia"/>
                <w:lang w:eastAsia="ja-JP"/>
              </w:rPr>
            </w:pPr>
            <w:r w:rsidRPr="009E282B">
              <w:rPr>
                <w:rFonts w:eastAsiaTheme="minorEastAsia" w:hint="eastAsia"/>
                <w:lang w:eastAsia="ja-JP"/>
              </w:rPr>
              <w:t>None.</w:t>
            </w:r>
          </w:p>
          <w:p w:rsidR="009E282B" w:rsidRPr="009E282B" w:rsidRDefault="009E282B" w:rsidP="009E282B">
            <w:pPr>
              <w:ind w:firstLineChars="100" w:firstLine="240"/>
              <w:rPr>
                <w:rFonts w:eastAsiaTheme="minorEastAsia"/>
                <w:lang w:eastAsia="ja-JP"/>
              </w:rPr>
            </w:pPr>
          </w:p>
        </w:tc>
      </w:tr>
      <w:tr w:rsidR="009E282B" w:rsidRPr="009E282B" w:rsidTr="00AE1FB5">
        <w:tc>
          <w:tcPr>
            <w:tcW w:w="9242" w:type="dxa"/>
          </w:tcPr>
          <w:p w:rsidR="009E282B" w:rsidRPr="009E282B" w:rsidRDefault="009E282B" w:rsidP="009E282B">
            <w:r w:rsidRPr="009E282B">
              <w:rPr>
                <w:b/>
                <w:bCs/>
              </w:rPr>
              <w:t>Comments/Remarks by the Coordinator</w:t>
            </w:r>
            <w:r w:rsidRPr="009E282B">
              <w:t>:</w:t>
            </w:r>
          </w:p>
          <w:p w:rsidR="009E282B" w:rsidRPr="009E282B" w:rsidRDefault="009E282B" w:rsidP="009E282B">
            <w:pPr>
              <w:rPr>
                <w:rFonts w:eastAsiaTheme="minorEastAsia"/>
                <w:lang w:eastAsia="ja-JP"/>
              </w:rPr>
            </w:pPr>
          </w:p>
          <w:p w:rsidR="009E282B" w:rsidRPr="009E282B" w:rsidRDefault="009E282B" w:rsidP="009E282B">
            <w:pPr>
              <w:numPr>
                <w:ilvl w:val="0"/>
                <w:numId w:val="28"/>
              </w:numPr>
              <w:contextualSpacing/>
              <w:rPr>
                <w:rFonts w:eastAsiaTheme="minorEastAsia"/>
                <w:lang w:eastAsia="ja-JP"/>
              </w:rPr>
            </w:pPr>
            <w:r w:rsidRPr="009E282B">
              <w:rPr>
                <w:rFonts w:eastAsiaTheme="minorEastAsia" w:hint="eastAsia"/>
                <w:lang w:eastAsia="ja-JP"/>
              </w:rPr>
              <w:t>Issue 9.1.5 was discussed at WG 5C level.</w:t>
            </w:r>
          </w:p>
          <w:p w:rsidR="009E282B" w:rsidRPr="009E282B" w:rsidRDefault="009E282B" w:rsidP="009E282B">
            <w:pPr>
              <w:numPr>
                <w:ilvl w:val="0"/>
                <w:numId w:val="28"/>
              </w:numPr>
              <w:contextualSpacing/>
              <w:rPr>
                <w:rFonts w:eastAsiaTheme="minorEastAsia"/>
                <w:lang w:eastAsia="ja-JP"/>
              </w:rPr>
            </w:pPr>
            <w:r w:rsidRPr="009E282B">
              <w:rPr>
                <w:rFonts w:eastAsiaTheme="minorEastAsia" w:hint="eastAsia"/>
                <w:lang w:eastAsia="ja-JP"/>
              </w:rPr>
              <w:t xml:space="preserve">All contributions supported the proposed modification to Resolution </w:t>
            </w:r>
            <w:r w:rsidRPr="009E282B">
              <w:rPr>
                <w:rFonts w:eastAsiaTheme="minorEastAsia" w:hint="eastAsia"/>
                <w:b/>
                <w:lang w:eastAsia="ja-JP"/>
              </w:rPr>
              <w:t xml:space="preserve">154 (WRC-12) </w:t>
            </w:r>
            <w:r w:rsidRPr="009E282B">
              <w:rPr>
                <w:rFonts w:eastAsiaTheme="minorEastAsia" w:hint="eastAsia"/>
                <w:lang w:eastAsia="ja-JP"/>
              </w:rPr>
              <w:t>described in the CPM Report.</w:t>
            </w:r>
          </w:p>
          <w:p w:rsidR="009E282B" w:rsidRPr="009E282B" w:rsidRDefault="009E282B" w:rsidP="009E282B">
            <w:pPr>
              <w:numPr>
                <w:ilvl w:val="0"/>
                <w:numId w:val="28"/>
              </w:numPr>
              <w:contextualSpacing/>
              <w:rPr>
                <w:rFonts w:eastAsiaTheme="minorEastAsia"/>
                <w:lang w:eastAsia="ja-JP"/>
              </w:rPr>
            </w:pPr>
            <w:r w:rsidRPr="009E282B">
              <w:rPr>
                <w:rFonts w:eastAsiaTheme="minorEastAsia" w:hint="eastAsia"/>
                <w:lang w:eastAsia="ja-JP"/>
              </w:rPr>
              <w:t>Therefore, WG 5C decided to adopt the CPM Report as it is and to submit to COM 5.</w:t>
            </w:r>
          </w:p>
          <w:p w:rsidR="009E282B" w:rsidRPr="009E282B" w:rsidRDefault="009E282B" w:rsidP="009E282B">
            <w:pPr>
              <w:rPr>
                <w:rFonts w:eastAsiaTheme="minorEastAsia"/>
                <w:lang w:eastAsia="ja-JP"/>
              </w:rPr>
            </w:pPr>
          </w:p>
        </w:tc>
      </w:tr>
    </w:tbl>
    <w:p w:rsidR="009E282B" w:rsidRDefault="009E282B" w:rsidP="00185F4F">
      <w:pPr>
        <w:jc w:val="both"/>
        <w:rPr>
          <w:snapToGrid w:val="0"/>
        </w:rPr>
      </w:pPr>
    </w:p>
    <w:p w:rsidR="0040342A" w:rsidRDefault="0040342A" w:rsidP="00185F4F">
      <w:pPr>
        <w:jc w:val="both"/>
        <w:rPr>
          <w:snapToGrid w:val="0"/>
        </w:rPr>
      </w:pPr>
    </w:p>
    <w:p w:rsidR="00EF7234" w:rsidRDefault="00EF7234" w:rsidP="00185F4F">
      <w:pPr>
        <w:jc w:val="both"/>
        <w:rPr>
          <w:snapToGrid w:val="0"/>
        </w:rPr>
      </w:pPr>
    </w:p>
    <w:p w:rsidR="00EF7234" w:rsidRDefault="00EF7234" w:rsidP="00185F4F">
      <w:pPr>
        <w:jc w:val="both"/>
        <w:rPr>
          <w:snapToGrid w:val="0"/>
        </w:rPr>
      </w:pPr>
    </w:p>
    <w:tbl>
      <w:tblPr>
        <w:tblStyle w:val="TableGrid"/>
        <w:tblW w:w="0" w:type="auto"/>
        <w:tblLook w:val="04A0" w:firstRow="1" w:lastRow="0" w:firstColumn="1" w:lastColumn="0" w:noHBand="0" w:noVBand="1"/>
      </w:tblPr>
      <w:tblGrid>
        <w:gridCol w:w="9242"/>
      </w:tblGrid>
      <w:tr w:rsidR="00185F4F" w:rsidTr="00AE1FB5">
        <w:tc>
          <w:tcPr>
            <w:tcW w:w="9242" w:type="dxa"/>
          </w:tcPr>
          <w:p w:rsidR="00185F4F" w:rsidRPr="00AE27E9" w:rsidRDefault="00185F4F" w:rsidP="00AE1FB5">
            <w:r w:rsidRPr="00AE27E9">
              <w:rPr>
                <w:b/>
                <w:bCs/>
              </w:rPr>
              <w:t>Agenda Item</w:t>
            </w:r>
            <w:r>
              <w:rPr>
                <w:b/>
                <w:bCs/>
              </w:rPr>
              <w:t xml:space="preserve"> No.</w:t>
            </w:r>
            <w:r w:rsidRPr="00AE27E9">
              <w:t>:</w:t>
            </w:r>
          </w:p>
          <w:p w:rsidR="00185F4F" w:rsidRPr="00E84780" w:rsidRDefault="00185F4F" w:rsidP="00AE1FB5">
            <w:pPr>
              <w:rPr>
                <w:rFonts w:eastAsiaTheme="minorEastAsia"/>
                <w:b/>
                <w:bCs/>
                <w:sz w:val="28"/>
                <w:lang w:eastAsia="zh-CN"/>
              </w:rPr>
            </w:pPr>
            <w:r>
              <w:rPr>
                <w:rFonts w:eastAsiaTheme="minorEastAsia" w:hint="eastAsia"/>
                <w:b/>
                <w:bCs/>
                <w:sz w:val="28"/>
                <w:lang w:eastAsia="zh-CN"/>
              </w:rPr>
              <w:t>9</w:t>
            </w:r>
            <w:r>
              <w:rPr>
                <w:rFonts w:eastAsiaTheme="minorEastAsia"/>
                <w:b/>
                <w:bCs/>
                <w:sz w:val="28"/>
                <w:lang w:eastAsia="zh-CN"/>
              </w:rPr>
              <w:t>.1</w:t>
            </w:r>
          </w:p>
        </w:tc>
      </w:tr>
      <w:tr w:rsidR="00185F4F" w:rsidTr="00AE1FB5">
        <w:tc>
          <w:tcPr>
            <w:tcW w:w="9242" w:type="dxa"/>
          </w:tcPr>
          <w:p w:rsidR="00185F4F" w:rsidRDefault="00185F4F" w:rsidP="00AE1FB5">
            <w:r w:rsidRPr="00AE27E9">
              <w:rPr>
                <w:b/>
                <w:bCs/>
              </w:rPr>
              <w:t>Name of the Coordinator</w:t>
            </w:r>
            <w:r>
              <w:rPr>
                <w:b/>
                <w:bCs/>
              </w:rPr>
              <w:t xml:space="preserve"> ( with Email)</w:t>
            </w:r>
            <w:r>
              <w:t>:</w:t>
            </w:r>
          </w:p>
          <w:p w:rsidR="00185F4F" w:rsidRDefault="00185F4F" w:rsidP="00AE1FB5">
            <w:pPr>
              <w:rPr>
                <w:rFonts w:eastAsiaTheme="minorEastAsia"/>
                <w:lang w:eastAsia="zh-CN"/>
              </w:rPr>
            </w:pPr>
            <w:proofErr w:type="spellStart"/>
            <w:r>
              <w:rPr>
                <w:rFonts w:eastAsiaTheme="minorEastAsia" w:hint="eastAsia"/>
                <w:lang w:eastAsia="zh-CN"/>
              </w:rPr>
              <w:t>Yujiao</w:t>
            </w:r>
            <w:proofErr w:type="spellEnd"/>
            <w:r>
              <w:rPr>
                <w:rFonts w:eastAsiaTheme="minorEastAsia" w:hint="eastAsia"/>
                <w:lang w:eastAsia="zh-CN"/>
              </w:rPr>
              <w:t xml:space="preserve"> Li (</w:t>
            </w:r>
            <w:hyperlink r:id="rId26" w:history="1">
              <w:r w:rsidRPr="002C70C8">
                <w:rPr>
                  <w:rStyle w:val="Hyperlink"/>
                  <w:rFonts w:eastAsiaTheme="minorEastAsia"/>
                  <w:lang w:eastAsia="zh-CN"/>
                </w:rPr>
                <w:t>janelee1031@hotmail.com</w:t>
              </w:r>
            </w:hyperlink>
            <w:r>
              <w:rPr>
                <w:rFonts w:eastAsiaTheme="minorEastAsia" w:hint="eastAsia"/>
                <w:lang w:eastAsia="zh-CN"/>
              </w:rPr>
              <w:t>)</w:t>
            </w:r>
          </w:p>
          <w:p w:rsidR="00185F4F" w:rsidRPr="00941678" w:rsidRDefault="00185F4F" w:rsidP="00AE1FB5">
            <w:pPr>
              <w:rPr>
                <w:rFonts w:eastAsiaTheme="minorEastAsia"/>
                <w:lang w:eastAsia="zh-CN"/>
              </w:rPr>
            </w:pPr>
          </w:p>
        </w:tc>
      </w:tr>
      <w:tr w:rsidR="00185F4F" w:rsidTr="00AE1FB5">
        <w:tc>
          <w:tcPr>
            <w:tcW w:w="9242" w:type="dxa"/>
          </w:tcPr>
          <w:p w:rsidR="00185F4F" w:rsidRPr="00AE27E9" w:rsidRDefault="00185F4F" w:rsidP="00AE1FB5">
            <w:pPr>
              <w:rPr>
                <w:b/>
                <w:bCs/>
              </w:rPr>
            </w:pPr>
            <w:r w:rsidRPr="00AE27E9">
              <w:rPr>
                <w:b/>
                <w:bCs/>
              </w:rPr>
              <w:t>Issues:</w:t>
            </w:r>
          </w:p>
          <w:p w:rsidR="00185F4F" w:rsidRPr="00E84780" w:rsidRDefault="00185F4F" w:rsidP="00AE1FB5">
            <w:pPr>
              <w:rPr>
                <w:rFonts w:eastAsiaTheme="minorEastAsia"/>
                <w:lang w:eastAsia="zh-CN"/>
              </w:rPr>
            </w:pPr>
            <w:r>
              <w:rPr>
                <w:rFonts w:eastAsiaTheme="minorEastAsia" w:hint="eastAsia"/>
                <w:lang w:eastAsia="zh-CN"/>
              </w:rPr>
              <w:t>9.1.7</w:t>
            </w:r>
            <w:r w:rsidRPr="00011F4E">
              <w:t xml:space="preserve"> Resolution </w:t>
            </w:r>
            <w:r w:rsidRPr="00011F4E">
              <w:rPr>
                <w:b/>
                <w:bCs/>
              </w:rPr>
              <w:t>647 (Rev. WRC-12)</w:t>
            </w:r>
            <w:r w:rsidRPr="00011F4E">
              <w:t xml:space="preserve"> − Spectrum management guidelines for emergency and disaster relief radiocommunication</w:t>
            </w:r>
          </w:p>
          <w:p w:rsidR="00185F4F" w:rsidRDefault="00185F4F" w:rsidP="00AE1FB5"/>
          <w:p w:rsidR="00185F4F" w:rsidRPr="00AE27E9" w:rsidRDefault="00185F4F" w:rsidP="00AE1FB5"/>
        </w:tc>
      </w:tr>
      <w:tr w:rsidR="00185F4F" w:rsidTr="00AE1FB5">
        <w:tc>
          <w:tcPr>
            <w:tcW w:w="9242" w:type="dxa"/>
          </w:tcPr>
          <w:p w:rsidR="00185F4F" w:rsidRDefault="00185F4F" w:rsidP="00AE1FB5">
            <w:r>
              <w:rPr>
                <w:b/>
                <w:bCs/>
              </w:rPr>
              <w:t>APT Proposals</w:t>
            </w:r>
            <w:r>
              <w:t>:</w:t>
            </w:r>
          </w:p>
          <w:p w:rsidR="00185F4F" w:rsidRDefault="00185F4F" w:rsidP="00AE1FB5"/>
          <w:p w:rsidR="00185F4F" w:rsidRPr="00A70C93" w:rsidRDefault="00185F4F" w:rsidP="00AE1FB5">
            <w:pPr>
              <w:rPr>
                <w:rFonts w:eastAsia="SimSun"/>
                <w:lang w:eastAsia="zh-CN"/>
              </w:rPr>
            </w:pPr>
            <w:r w:rsidRPr="00A70C93">
              <w:rPr>
                <w:rFonts w:eastAsia="SimSun"/>
                <w:lang w:eastAsia="zh-CN"/>
              </w:rPr>
              <w:t>APT Members support to continue the ITU-R studies related to spectrum management guidelines for emergency and disaster relief radiocommunication.</w:t>
            </w:r>
          </w:p>
          <w:p w:rsidR="00185F4F" w:rsidRDefault="00185F4F" w:rsidP="00AE1FB5">
            <w:r w:rsidRPr="00011F4E">
              <w:rPr>
                <w:rFonts w:eastAsia="Malgun Gothic"/>
                <w:snapToGrid w:val="0"/>
                <w:lang w:eastAsia="ko-KR"/>
              </w:rPr>
              <w:t xml:space="preserve">APT Members support Option B under this issue as described in CPM Report, i.e. to keep </w:t>
            </w:r>
            <w:r w:rsidRPr="00011F4E">
              <w:rPr>
                <w:rFonts w:eastAsia="SimSun"/>
                <w:lang w:eastAsia="zh-CN"/>
              </w:rPr>
              <w:t xml:space="preserve">Resolution 644 (Rev.WRC-12) and </w:t>
            </w:r>
            <w:r w:rsidRPr="00011F4E">
              <w:rPr>
                <w:szCs w:val="22"/>
              </w:rPr>
              <w:t>modif</w:t>
            </w:r>
            <w:r w:rsidRPr="00011F4E">
              <w:rPr>
                <w:szCs w:val="22"/>
                <w:lang w:eastAsia="ko-KR"/>
              </w:rPr>
              <w:t>y</w:t>
            </w:r>
            <w:r w:rsidRPr="00011F4E">
              <w:rPr>
                <w:szCs w:val="22"/>
              </w:rPr>
              <w:t xml:space="preserve"> Resolution </w:t>
            </w:r>
            <w:r w:rsidRPr="00011F4E">
              <w:rPr>
                <w:bCs/>
                <w:szCs w:val="22"/>
              </w:rPr>
              <w:t>647 (Rev.WRC-12).</w:t>
            </w:r>
          </w:p>
          <w:p w:rsidR="00185F4F" w:rsidRDefault="00185F4F" w:rsidP="00AE1FB5"/>
          <w:p w:rsidR="00185F4F" w:rsidRPr="00A90D78" w:rsidRDefault="00185F4F" w:rsidP="00AE1FB5">
            <w:pPr>
              <w:rPr>
                <w:rFonts w:eastAsiaTheme="minorEastAsia"/>
                <w:lang w:eastAsia="zh-CN"/>
              </w:rPr>
            </w:pPr>
            <w:r>
              <w:rPr>
                <w:rFonts w:eastAsiaTheme="minorEastAsia" w:hint="eastAsia"/>
                <w:lang w:eastAsia="zh-CN"/>
              </w:rPr>
              <w:t xml:space="preserve">MOD </w:t>
            </w:r>
            <w:r>
              <w:rPr>
                <w:rFonts w:eastAsiaTheme="minorEastAsia"/>
                <w:lang w:eastAsia="zh-CN"/>
              </w:rPr>
              <w:t xml:space="preserve">RESOLUTION </w:t>
            </w:r>
            <w:r>
              <w:rPr>
                <w:rFonts w:eastAsiaTheme="minorEastAsia" w:hint="eastAsia"/>
                <w:lang w:eastAsia="zh-CN"/>
              </w:rPr>
              <w:t>647 (</w:t>
            </w:r>
            <w:r>
              <w:rPr>
                <w:rFonts w:eastAsiaTheme="minorEastAsia"/>
                <w:lang w:eastAsia="zh-CN"/>
              </w:rPr>
              <w:t>Rev. WRC-12</w:t>
            </w:r>
            <w:r>
              <w:rPr>
                <w:rFonts w:eastAsiaTheme="minorEastAsia" w:hint="eastAsia"/>
                <w:lang w:eastAsia="zh-CN"/>
              </w:rPr>
              <w:t>)</w:t>
            </w:r>
          </w:p>
          <w:p w:rsidR="00185F4F" w:rsidRPr="00AE27E9" w:rsidRDefault="00185F4F" w:rsidP="00AE1FB5"/>
        </w:tc>
      </w:tr>
      <w:tr w:rsidR="00185F4F" w:rsidTr="00AE1FB5">
        <w:tc>
          <w:tcPr>
            <w:tcW w:w="9242" w:type="dxa"/>
          </w:tcPr>
          <w:p w:rsidR="00185F4F" w:rsidRDefault="00185F4F" w:rsidP="00AE1FB5">
            <w:pPr>
              <w:rPr>
                <w:rFonts w:eastAsiaTheme="minorEastAsia"/>
                <w:b/>
                <w:bCs/>
                <w:lang w:eastAsia="zh-CN"/>
              </w:rPr>
            </w:pPr>
            <w:r>
              <w:rPr>
                <w:b/>
                <w:bCs/>
              </w:rPr>
              <w:t>Status of the APT Proposals:</w:t>
            </w:r>
          </w:p>
          <w:p w:rsidR="00185F4F" w:rsidRPr="003750A8" w:rsidRDefault="00185F4F" w:rsidP="00AE1FB5">
            <w:pPr>
              <w:rPr>
                <w:rFonts w:eastAsiaTheme="minorEastAsia"/>
                <w:b/>
                <w:bCs/>
                <w:lang w:eastAsia="zh-CN"/>
              </w:rPr>
            </w:pPr>
          </w:p>
          <w:p w:rsidR="00185F4F" w:rsidRPr="003337E5" w:rsidRDefault="00185F4F" w:rsidP="00AE1FB5">
            <w:pPr>
              <w:rPr>
                <w:rFonts w:eastAsiaTheme="minorEastAsia"/>
                <w:lang w:eastAsia="zh-CN"/>
              </w:rPr>
            </w:pPr>
            <w:r>
              <w:rPr>
                <w:rFonts w:eastAsiaTheme="minorEastAsia"/>
                <w:lang w:eastAsia="zh-CN"/>
              </w:rPr>
              <w:lastRenderedPageBreak/>
              <w:t>Issue 9.1.7 w</w:t>
            </w:r>
            <w:r>
              <w:rPr>
                <w:rFonts w:eastAsiaTheme="minorEastAsia" w:hint="eastAsia"/>
                <w:lang w:eastAsia="zh-CN"/>
              </w:rPr>
              <w:t xml:space="preserve">ill be </w:t>
            </w:r>
            <w:r>
              <w:rPr>
                <w:rFonts w:eastAsiaTheme="minorEastAsia"/>
                <w:lang w:eastAsia="zh-CN"/>
              </w:rPr>
              <w:t xml:space="preserve">discussed </w:t>
            </w:r>
            <w:r>
              <w:rPr>
                <w:rFonts w:eastAsiaTheme="minorEastAsia" w:hint="eastAsia"/>
                <w:lang w:eastAsia="zh-CN"/>
              </w:rPr>
              <w:t>at SWG 4C3 meeting today</w:t>
            </w:r>
            <w:r>
              <w:rPr>
                <w:rFonts w:eastAsiaTheme="minorEastAsia"/>
                <w:lang w:eastAsia="zh-CN"/>
              </w:rPr>
              <w:t xml:space="preserve"> at 10:40</w:t>
            </w:r>
            <w:r>
              <w:rPr>
                <w:rFonts w:eastAsiaTheme="minorEastAsia" w:hint="eastAsia"/>
                <w:lang w:eastAsia="zh-CN"/>
              </w:rPr>
              <w:t xml:space="preserve"> a.m.</w:t>
            </w:r>
            <w:r>
              <w:rPr>
                <w:rFonts w:eastAsiaTheme="minorEastAsia"/>
                <w:lang w:eastAsia="zh-CN"/>
              </w:rPr>
              <w:t xml:space="preserve"> APT proposal status will be updated after the meeting.</w:t>
            </w:r>
          </w:p>
          <w:p w:rsidR="00185F4F" w:rsidRDefault="00185F4F" w:rsidP="00AE1FB5"/>
          <w:p w:rsidR="00185F4F" w:rsidRPr="00AE27E9" w:rsidRDefault="00185F4F" w:rsidP="00AE1FB5"/>
        </w:tc>
      </w:tr>
      <w:tr w:rsidR="00185F4F" w:rsidTr="00AE1FB5">
        <w:tc>
          <w:tcPr>
            <w:tcW w:w="9242" w:type="dxa"/>
          </w:tcPr>
          <w:p w:rsidR="00185F4F" w:rsidRDefault="00185F4F" w:rsidP="00AE1FB5">
            <w:pPr>
              <w:rPr>
                <w:b/>
                <w:bCs/>
              </w:rPr>
            </w:pPr>
            <w:r>
              <w:rPr>
                <w:b/>
                <w:bCs/>
              </w:rPr>
              <w:lastRenderedPageBreak/>
              <w:t>Issues to be discussed at the Coordination Meeting:</w:t>
            </w:r>
          </w:p>
          <w:p w:rsidR="00185F4F" w:rsidRPr="005C5DFB" w:rsidRDefault="00185F4F" w:rsidP="00AE1FB5">
            <w:pPr>
              <w:rPr>
                <w:rFonts w:eastAsiaTheme="minorEastAsia"/>
                <w:bCs/>
                <w:lang w:eastAsia="zh-CN"/>
              </w:rPr>
            </w:pPr>
            <w:r>
              <w:rPr>
                <w:rFonts w:eastAsiaTheme="minorEastAsia" w:hint="eastAsia"/>
                <w:bCs/>
                <w:lang w:eastAsia="zh-CN"/>
              </w:rPr>
              <w:t>The updated status of issue 9.1.7 (if the issue is discussed today).</w:t>
            </w:r>
          </w:p>
          <w:p w:rsidR="00185F4F" w:rsidRDefault="00185F4F" w:rsidP="00AE1FB5">
            <w:pPr>
              <w:rPr>
                <w:b/>
                <w:bCs/>
              </w:rPr>
            </w:pPr>
          </w:p>
          <w:p w:rsidR="00185F4F" w:rsidRDefault="00185F4F" w:rsidP="00AE1FB5">
            <w:pPr>
              <w:rPr>
                <w:b/>
                <w:bCs/>
              </w:rPr>
            </w:pPr>
          </w:p>
        </w:tc>
      </w:tr>
      <w:tr w:rsidR="00185F4F" w:rsidTr="00AE1FB5">
        <w:tc>
          <w:tcPr>
            <w:tcW w:w="9242" w:type="dxa"/>
          </w:tcPr>
          <w:p w:rsidR="00185F4F" w:rsidRDefault="00185F4F" w:rsidP="00AE1FB5">
            <w:r w:rsidRPr="00AE27E9">
              <w:rPr>
                <w:b/>
                <w:bCs/>
              </w:rPr>
              <w:t>Comments/Remarks by the Coordinator</w:t>
            </w:r>
            <w:r>
              <w:t>:</w:t>
            </w:r>
          </w:p>
          <w:p w:rsidR="00185F4F" w:rsidRDefault="00185F4F" w:rsidP="00AE1FB5">
            <w:pPr>
              <w:rPr>
                <w:rFonts w:eastAsiaTheme="minorEastAsia"/>
                <w:lang w:eastAsia="zh-CN"/>
              </w:rPr>
            </w:pPr>
          </w:p>
          <w:p w:rsidR="00185F4F" w:rsidRPr="00894394" w:rsidRDefault="00185F4F" w:rsidP="00AE1FB5">
            <w:pPr>
              <w:rPr>
                <w:rFonts w:eastAsiaTheme="minorEastAsia"/>
                <w:lang w:eastAsia="zh-CN"/>
              </w:rPr>
            </w:pPr>
            <w:r>
              <w:rPr>
                <w:rFonts w:eastAsiaTheme="minorEastAsia" w:hint="eastAsia"/>
                <w:lang w:eastAsia="zh-CN"/>
              </w:rPr>
              <w:t>No comments yet.</w:t>
            </w:r>
          </w:p>
          <w:p w:rsidR="00185F4F" w:rsidRPr="00A634AD" w:rsidRDefault="00185F4F" w:rsidP="00AE1FB5">
            <w:pPr>
              <w:rPr>
                <w:rFonts w:eastAsiaTheme="minorEastAsia"/>
                <w:lang w:eastAsia="zh-CN"/>
              </w:rPr>
            </w:pPr>
          </w:p>
          <w:p w:rsidR="00185F4F" w:rsidRDefault="00185F4F" w:rsidP="00AE1FB5"/>
          <w:p w:rsidR="00185F4F" w:rsidRPr="00AE27E9" w:rsidRDefault="00185F4F" w:rsidP="00AE1FB5"/>
        </w:tc>
      </w:tr>
    </w:tbl>
    <w:p w:rsidR="00876DE9" w:rsidRDefault="00876DE9" w:rsidP="00876DE9">
      <w:pPr>
        <w:jc w:val="both"/>
        <w:rPr>
          <w:snapToGrid w:val="0"/>
        </w:rPr>
      </w:pPr>
    </w:p>
    <w:p w:rsidR="009E282B" w:rsidRDefault="009E282B" w:rsidP="00876DE9">
      <w:pPr>
        <w:jc w:val="both"/>
        <w:rPr>
          <w:snapToGrid w:val="0"/>
        </w:rPr>
      </w:pPr>
    </w:p>
    <w:p w:rsidR="009E282B" w:rsidRDefault="009E282B" w:rsidP="00876DE9">
      <w:pPr>
        <w:jc w:val="both"/>
        <w:rPr>
          <w:snapToGrid w:val="0"/>
        </w:rPr>
      </w:pPr>
    </w:p>
    <w:tbl>
      <w:tblPr>
        <w:tblStyle w:val="TableGrid"/>
        <w:tblW w:w="0" w:type="auto"/>
        <w:tblLook w:val="04A0" w:firstRow="1" w:lastRow="0" w:firstColumn="1" w:lastColumn="0" w:noHBand="0" w:noVBand="1"/>
      </w:tblPr>
      <w:tblGrid>
        <w:gridCol w:w="9242"/>
      </w:tblGrid>
      <w:tr w:rsidR="009E282B" w:rsidRPr="009E282B" w:rsidTr="00AE1FB5">
        <w:tc>
          <w:tcPr>
            <w:tcW w:w="9242" w:type="dxa"/>
          </w:tcPr>
          <w:p w:rsidR="009E282B" w:rsidRPr="009E282B" w:rsidRDefault="009E282B" w:rsidP="009E282B">
            <w:pPr>
              <w:rPr>
                <w:rFonts w:eastAsiaTheme="minorEastAsia"/>
                <w:lang w:eastAsia="ja-JP"/>
              </w:rPr>
            </w:pPr>
            <w:r w:rsidRPr="009E282B">
              <w:rPr>
                <w:b/>
                <w:bCs/>
              </w:rPr>
              <w:t>Agenda Item No.</w:t>
            </w:r>
            <w:r w:rsidRPr="009E282B">
              <w:t>:</w:t>
            </w:r>
          </w:p>
          <w:p w:rsidR="009E282B" w:rsidRPr="009E282B" w:rsidRDefault="009E282B" w:rsidP="009E282B">
            <w:pPr>
              <w:ind w:firstLineChars="300" w:firstLine="720"/>
              <w:rPr>
                <w:rFonts w:eastAsiaTheme="minorEastAsia"/>
                <w:lang w:eastAsia="ja-JP"/>
              </w:rPr>
            </w:pPr>
            <w:r w:rsidRPr="009E282B">
              <w:rPr>
                <w:rFonts w:eastAsiaTheme="minorEastAsia" w:hint="eastAsia"/>
                <w:lang w:eastAsia="ja-JP"/>
              </w:rPr>
              <w:t>Agenda Item 9.1 Issue 9.1.8</w:t>
            </w:r>
          </w:p>
        </w:tc>
      </w:tr>
      <w:tr w:rsidR="009E282B" w:rsidRPr="009E282B" w:rsidTr="00AE1FB5">
        <w:tc>
          <w:tcPr>
            <w:tcW w:w="9242" w:type="dxa"/>
          </w:tcPr>
          <w:p w:rsidR="009E282B" w:rsidRPr="009E282B" w:rsidRDefault="009E282B" w:rsidP="009E282B">
            <w:pPr>
              <w:rPr>
                <w:rFonts w:eastAsiaTheme="minorEastAsia"/>
                <w:lang w:eastAsia="ja-JP"/>
              </w:rPr>
            </w:pPr>
            <w:r w:rsidRPr="009E282B">
              <w:rPr>
                <w:b/>
                <w:bCs/>
              </w:rPr>
              <w:t>Name of the Coordinator ( with Email)</w:t>
            </w:r>
            <w:r w:rsidRPr="009E282B">
              <w:t>:</w:t>
            </w:r>
          </w:p>
          <w:p w:rsidR="009E282B" w:rsidRPr="009E282B" w:rsidRDefault="009E282B" w:rsidP="009E282B">
            <w:pPr>
              <w:ind w:firstLineChars="300" w:firstLine="720"/>
              <w:rPr>
                <w:rFonts w:eastAsiaTheme="minorEastAsia"/>
                <w:lang w:eastAsia="ja-JP"/>
              </w:rPr>
            </w:pPr>
            <w:r w:rsidRPr="009E282B">
              <w:rPr>
                <w:rFonts w:eastAsiaTheme="minorEastAsia" w:hint="eastAsia"/>
                <w:lang w:eastAsia="ja-JP"/>
              </w:rPr>
              <w:t>Haruko S. TAKESHITA (</w:t>
            </w:r>
            <w:hyperlink r:id="rId27" w:history="1">
              <w:r w:rsidRPr="009E282B">
                <w:rPr>
                  <w:rFonts w:eastAsiaTheme="minorEastAsia" w:hint="eastAsia"/>
                  <w:color w:val="0000FF"/>
                  <w:u w:val="single"/>
                  <w:lang w:eastAsia="ja-JP"/>
                </w:rPr>
                <w:t>h.takeshita@soumu.go.jp</w:t>
              </w:r>
            </w:hyperlink>
            <w:r w:rsidRPr="009E282B">
              <w:rPr>
                <w:rFonts w:eastAsiaTheme="minorEastAsia" w:hint="eastAsia"/>
                <w:lang w:eastAsia="ja-JP"/>
              </w:rPr>
              <w:t xml:space="preserve"> )</w:t>
            </w:r>
          </w:p>
        </w:tc>
      </w:tr>
      <w:tr w:rsidR="009E282B" w:rsidRPr="009E282B" w:rsidTr="00AE1FB5">
        <w:tc>
          <w:tcPr>
            <w:tcW w:w="9242" w:type="dxa"/>
          </w:tcPr>
          <w:p w:rsidR="009E282B" w:rsidRPr="009E282B" w:rsidRDefault="009E282B" w:rsidP="009E282B">
            <w:pPr>
              <w:rPr>
                <w:b/>
                <w:bCs/>
              </w:rPr>
            </w:pPr>
            <w:r w:rsidRPr="009E282B">
              <w:rPr>
                <w:b/>
                <w:bCs/>
              </w:rPr>
              <w:t>Issues:</w:t>
            </w:r>
          </w:p>
          <w:p w:rsidR="009E282B" w:rsidRPr="009E282B" w:rsidRDefault="009E282B" w:rsidP="009E282B">
            <w:pPr>
              <w:overflowPunct w:val="0"/>
              <w:autoSpaceDE w:val="0"/>
              <w:autoSpaceDN w:val="0"/>
              <w:adjustRightInd w:val="0"/>
              <w:spacing w:before="80" w:afterLines="50" w:after="120"/>
              <w:ind w:left="142"/>
              <w:jc w:val="both"/>
              <w:textAlignment w:val="baseline"/>
              <w:rPr>
                <w:rFonts w:eastAsiaTheme="minorEastAsia"/>
                <w:lang w:eastAsia="ja-JP"/>
              </w:rPr>
            </w:pPr>
            <w:r w:rsidRPr="009E282B">
              <w:rPr>
                <w:rFonts w:eastAsiaTheme="minorEastAsia" w:hint="eastAsia"/>
                <w:lang w:val="en-GB" w:eastAsia="ja-JP"/>
              </w:rPr>
              <w:t>To examine the procedures for notifying space networks and consider possible modifications to enable the deployment and operation of nanosatellites and picosatellites, taking into account the short development time, short mission time and unique orbital characteristics.</w:t>
            </w:r>
          </w:p>
          <w:p w:rsidR="009E282B" w:rsidRPr="009E282B" w:rsidRDefault="009E282B" w:rsidP="009E282B"/>
        </w:tc>
      </w:tr>
      <w:tr w:rsidR="009E282B" w:rsidRPr="009E282B" w:rsidTr="00AE1FB5">
        <w:tc>
          <w:tcPr>
            <w:tcW w:w="9242" w:type="dxa"/>
          </w:tcPr>
          <w:p w:rsidR="009E282B" w:rsidRPr="009E282B" w:rsidRDefault="009E282B" w:rsidP="009E282B">
            <w:r w:rsidRPr="009E282B">
              <w:rPr>
                <w:b/>
                <w:bCs/>
              </w:rPr>
              <w:t>APT Proposals</w:t>
            </w:r>
            <w:r w:rsidRPr="009E282B">
              <w:t>:</w:t>
            </w:r>
          </w:p>
          <w:p w:rsidR="009E282B" w:rsidRPr="009E282B" w:rsidRDefault="009E282B" w:rsidP="009E282B"/>
          <w:p w:rsidR="009E282B" w:rsidRPr="009E282B" w:rsidRDefault="009E282B" w:rsidP="009E282B">
            <w:pPr>
              <w:ind w:firstLineChars="100" w:firstLine="240"/>
              <w:rPr>
                <w:rFonts w:eastAsiaTheme="minorEastAsia"/>
                <w:lang w:eastAsia="ja-JP"/>
              </w:rPr>
            </w:pPr>
            <w:r w:rsidRPr="009E282B">
              <w:rPr>
                <w:rFonts w:eastAsiaTheme="minorEastAsia" w:hint="eastAsia"/>
                <w:lang w:eastAsia="ja-JP"/>
              </w:rPr>
              <w:t xml:space="preserve">Retention of Resolution </w:t>
            </w:r>
            <w:r w:rsidRPr="009E282B">
              <w:rPr>
                <w:rFonts w:eastAsiaTheme="minorEastAsia"/>
                <w:b/>
                <w:lang w:eastAsia="ja-JP"/>
              </w:rPr>
              <w:t>757 (Rev.WRC-12)</w:t>
            </w:r>
            <w:r w:rsidRPr="009E282B">
              <w:rPr>
                <w:rFonts w:eastAsiaTheme="minorEastAsia" w:hint="eastAsia"/>
                <w:lang w:eastAsia="ja-JP"/>
              </w:rPr>
              <w:t xml:space="preserve"> with some modifications.</w:t>
            </w:r>
          </w:p>
          <w:p w:rsidR="009E282B" w:rsidRPr="009E282B" w:rsidRDefault="009E282B" w:rsidP="009E282B"/>
        </w:tc>
      </w:tr>
      <w:tr w:rsidR="009E282B" w:rsidRPr="009E282B" w:rsidTr="00AE1FB5">
        <w:tc>
          <w:tcPr>
            <w:tcW w:w="9242" w:type="dxa"/>
          </w:tcPr>
          <w:p w:rsidR="009E282B" w:rsidRPr="009E282B" w:rsidRDefault="009E282B" w:rsidP="009E282B">
            <w:pPr>
              <w:rPr>
                <w:b/>
                <w:bCs/>
              </w:rPr>
            </w:pPr>
            <w:r w:rsidRPr="009E282B">
              <w:rPr>
                <w:b/>
                <w:bCs/>
              </w:rPr>
              <w:t>Status of the APT Proposals:</w:t>
            </w:r>
          </w:p>
          <w:p w:rsidR="009E282B" w:rsidRPr="009E282B" w:rsidRDefault="009E282B" w:rsidP="009E282B"/>
          <w:p w:rsidR="009E282B" w:rsidRPr="009E282B" w:rsidRDefault="009E282B" w:rsidP="009E282B">
            <w:pPr>
              <w:numPr>
                <w:ilvl w:val="0"/>
                <w:numId w:val="29"/>
              </w:numPr>
              <w:contextualSpacing/>
              <w:rPr>
                <w:rFonts w:eastAsiaTheme="minorEastAsia"/>
                <w:lang w:eastAsia="ja-JP"/>
              </w:rPr>
            </w:pPr>
            <w:r w:rsidRPr="009E282B">
              <w:rPr>
                <w:rFonts w:eastAsiaTheme="minorEastAsia" w:hint="eastAsia"/>
                <w:lang w:eastAsia="ja-JP"/>
              </w:rPr>
              <w:t>Our proposal was not reflected to the result of the discussion at WG 5C level.</w:t>
            </w:r>
          </w:p>
          <w:p w:rsidR="009E282B" w:rsidRPr="009E282B" w:rsidRDefault="009E282B" w:rsidP="009E282B">
            <w:pPr>
              <w:ind w:left="600"/>
              <w:contextualSpacing/>
              <w:rPr>
                <w:rFonts w:eastAsiaTheme="minorEastAsia"/>
                <w:lang w:eastAsia="ja-JP"/>
              </w:rPr>
            </w:pPr>
            <w:r w:rsidRPr="009E282B">
              <w:rPr>
                <w:rFonts w:eastAsiaTheme="minorEastAsia" w:hint="eastAsia"/>
                <w:lang w:eastAsia="ja-JP"/>
              </w:rPr>
              <w:t xml:space="preserve">(See </w:t>
            </w:r>
            <w:r w:rsidRPr="009E282B">
              <w:rPr>
                <w:rFonts w:eastAsiaTheme="minorEastAsia"/>
                <w:lang w:eastAsia="ja-JP"/>
              </w:rPr>
              <w:t>“</w:t>
            </w:r>
            <w:r w:rsidRPr="009E282B">
              <w:rPr>
                <w:rFonts w:eastAsiaTheme="minorEastAsia" w:hint="eastAsia"/>
                <w:lang w:eastAsia="ja-JP"/>
              </w:rPr>
              <w:t>Comments/Remarks by the Coordinator</w:t>
            </w:r>
            <w:r w:rsidRPr="009E282B">
              <w:rPr>
                <w:rFonts w:eastAsiaTheme="minorEastAsia"/>
                <w:lang w:eastAsia="ja-JP"/>
              </w:rPr>
              <w:t>”</w:t>
            </w:r>
            <w:r w:rsidRPr="009E282B">
              <w:rPr>
                <w:rFonts w:eastAsiaTheme="minorEastAsia" w:hint="eastAsia"/>
                <w:lang w:eastAsia="ja-JP"/>
              </w:rPr>
              <w:t xml:space="preserve"> below.)</w:t>
            </w:r>
          </w:p>
          <w:p w:rsidR="009E282B" w:rsidRPr="009E282B" w:rsidRDefault="009E282B" w:rsidP="009E282B"/>
        </w:tc>
      </w:tr>
      <w:tr w:rsidR="009E282B" w:rsidRPr="009E282B" w:rsidTr="00AE1FB5">
        <w:tc>
          <w:tcPr>
            <w:tcW w:w="9242" w:type="dxa"/>
          </w:tcPr>
          <w:p w:rsidR="009E282B" w:rsidRPr="009E282B" w:rsidRDefault="009E282B" w:rsidP="009E282B">
            <w:pPr>
              <w:rPr>
                <w:b/>
                <w:bCs/>
              </w:rPr>
            </w:pPr>
            <w:r w:rsidRPr="009E282B">
              <w:rPr>
                <w:b/>
                <w:bCs/>
              </w:rPr>
              <w:t>Issues to be discussed at the Coordination Meeting:</w:t>
            </w:r>
          </w:p>
          <w:p w:rsidR="009E282B" w:rsidRPr="009E282B" w:rsidRDefault="009E282B" w:rsidP="009E282B">
            <w:pPr>
              <w:ind w:firstLineChars="100" w:firstLine="240"/>
              <w:rPr>
                <w:rFonts w:eastAsiaTheme="minorEastAsia"/>
                <w:lang w:eastAsia="ja-JP"/>
              </w:rPr>
            </w:pPr>
          </w:p>
          <w:p w:rsidR="009E282B" w:rsidRPr="009E282B" w:rsidRDefault="009E282B" w:rsidP="009E282B">
            <w:pPr>
              <w:numPr>
                <w:ilvl w:val="0"/>
                <w:numId w:val="29"/>
              </w:numPr>
              <w:contextualSpacing/>
              <w:rPr>
                <w:rFonts w:eastAsiaTheme="minorEastAsia"/>
                <w:lang w:eastAsia="ja-JP"/>
              </w:rPr>
            </w:pPr>
            <w:r w:rsidRPr="009E282B">
              <w:rPr>
                <w:rFonts w:eastAsiaTheme="minorEastAsia" w:hint="eastAsia"/>
                <w:lang w:eastAsia="ja-JP"/>
              </w:rPr>
              <w:t>None.</w:t>
            </w:r>
          </w:p>
          <w:p w:rsidR="009E282B" w:rsidRPr="009E282B" w:rsidRDefault="009E282B" w:rsidP="009E282B">
            <w:pPr>
              <w:ind w:firstLineChars="100" w:firstLine="240"/>
              <w:rPr>
                <w:rFonts w:eastAsiaTheme="minorEastAsia"/>
                <w:lang w:eastAsia="ja-JP"/>
              </w:rPr>
            </w:pPr>
          </w:p>
        </w:tc>
      </w:tr>
      <w:tr w:rsidR="009E282B" w:rsidRPr="009E282B" w:rsidTr="00AE1FB5">
        <w:tc>
          <w:tcPr>
            <w:tcW w:w="9242" w:type="dxa"/>
          </w:tcPr>
          <w:p w:rsidR="009E282B" w:rsidRPr="009E282B" w:rsidRDefault="009E282B" w:rsidP="009E282B">
            <w:r w:rsidRPr="009E282B">
              <w:rPr>
                <w:b/>
                <w:bCs/>
              </w:rPr>
              <w:t>Comments/Remarks by the Coordinator</w:t>
            </w:r>
            <w:r w:rsidRPr="009E282B">
              <w:t>:</w:t>
            </w:r>
          </w:p>
          <w:p w:rsidR="009E282B" w:rsidRPr="009E282B" w:rsidRDefault="009E282B" w:rsidP="009E282B">
            <w:pPr>
              <w:rPr>
                <w:rFonts w:eastAsiaTheme="minorEastAsia"/>
                <w:lang w:eastAsia="ja-JP"/>
              </w:rPr>
            </w:pPr>
          </w:p>
          <w:p w:rsidR="009E282B" w:rsidRPr="009E282B" w:rsidRDefault="009E282B" w:rsidP="009E282B">
            <w:pPr>
              <w:numPr>
                <w:ilvl w:val="0"/>
                <w:numId w:val="28"/>
              </w:numPr>
              <w:contextualSpacing/>
              <w:rPr>
                <w:rFonts w:eastAsiaTheme="minorEastAsia"/>
                <w:lang w:eastAsia="ja-JP"/>
              </w:rPr>
            </w:pPr>
            <w:r w:rsidRPr="009E282B">
              <w:rPr>
                <w:rFonts w:eastAsiaTheme="minorEastAsia" w:hint="eastAsia"/>
                <w:lang w:eastAsia="ja-JP"/>
              </w:rPr>
              <w:t>WG 5C agreed to study nan</w:t>
            </w:r>
            <w:r w:rsidR="00AE1FB5">
              <w:rPr>
                <w:rFonts w:eastAsiaTheme="minorEastAsia"/>
                <w:lang w:eastAsia="ja-JP"/>
              </w:rPr>
              <w:t>o</w:t>
            </w:r>
            <w:r w:rsidRPr="009E282B">
              <w:rPr>
                <w:rFonts w:eastAsiaTheme="minorEastAsia" w:hint="eastAsia"/>
                <w:lang w:eastAsia="ja-JP"/>
              </w:rPr>
              <w:t>satellites and picosatellites issues for the future WRC as a standing agenda item, namely Agenda Item 7.</w:t>
            </w:r>
          </w:p>
          <w:p w:rsidR="009E282B" w:rsidRPr="009E282B" w:rsidRDefault="009E282B" w:rsidP="009E282B">
            <w:pPr>
              <w:numPr>
                <w:ilvl w:val="0"/>
                <w:numId w:val="28"/>
              </w:numPr>
              <w:contextualSpacing/>
              <w:rPr>
                <w:rFonts w:eastAsiaTheme="minorEastAsia"/>
                <w:lang w:eastAsia="ja-JP"/>
              </w:rPr>
            </w:pPr>
            <w:r w:rsidRPr="009E282B">
              <w:rPr>
                <w:rFonts w:eastAsiaTheme="minorEastAsia" w:hint="eastAsia"/>
                <w:lang w:eastAsia="ja-JP"/>
              </w:rPr>
              <w:t xml:space="preserve">Because Agenda Item 7 has already Resolution </w:t>
            </w:r>
            <w:r w:rsidRPr="009E282B">
              <w:rPr>
                <w:rFonts w:eastAsiaTheme="minorEastAsia" w:hint="eastAsia"/>
                <w:b/>
                <w:lang w:eastAsia="ja-JP"/>
              </w:rPr>
              <w:t>86</w:t>
            </w:r>
            <w:r w:rsidRPr="009E282B">
              <w:rPr>
                <w:rFonts w:eastAsiaTheme="minorEastAsia" w:hint="eastAsia"/>
                <w:lang w:eastAsia="ja-JP"/>
              </w:rPr>
              <w:t xml:space="preserve">, the Resolution </w:t>
            </w:r>
            <w:r w:rsidRPr="009E282B">
              <w:rPr>
                <w:rFonts w:eastAsiaTheme="minorEastAsia" w:hint="eastAsia"/>
                <w:b/>
                <w:lang w:eastAsia="ja-JP"/>
              </w:rPr>
              <w:t>757</w:t>
            </w:r>
            <w:r w:rsidRPr="009E282B">
              <w:rPr>
                <w:rFonts w:eastAsiaTheme="minorEastAsia" w:hint="eastAsia"/>
                <w:lang w:eastAsia="ja-JP"/>
              </w:rPr>
              <w:t xml:space="preserve"> is no longer necessary.</w:t>
            </w:r>
          </w:p>
          <w:p w:rsidR="009E282B" w:rsidRPr="009E282B" w:rsidRDefault="009E282B" w:rsidP="009E282B">
            <w:pPr>
              <w:numPr>
                <w:ilvl w:val="0"/>
                <w:numId w:val="28"/>
              </w:numPr>
              <w:contextualSpacing/>
              <w:rPr>
                <w:rFonts w:eastAsiaTheme="minorEastAsia"/>
                <w:lang w:eastAsia="ja-JP"/>
              </w:rPr>
            </w:pPr>
            <w:r w:rsidRPr="009E282B">
              <w:rPr>
                <w:rFonts w:eastAsiaTheme="minorEastAsia" w:hint="eastAsia"/>
                <w:lang w:eastAsia="ja-JP"/>
              </w:rPr>
              <w:t xml:space="preserve">Therefore, the WG 5C decided to delete Resolution </w:t>
            </w:r>
            <w:r w:rsidRPr="009E282B">
              <w:rPr>
                <w:rFonts w:eastAsiaTheme="minorEastAsia" w:hint="eastAsia"/>
                <w:b/>
                <w:lang w:eastAsia="ja-JP"/>
              </w:rPr>
              <w:t>757</w:t>
            </w:r>
            <w:r w:rsidRPr="009E282B">
              <w:rPr>
                <w:rFonts w:eastAsiaTheme="minorEastAsia" w:hint="eastAsia"/>
                <w:lang w:eastAsia="ja-JP"/>
              </w:rPr>
              <w:t xml:space="preserve">. </w:t>
            </w:r>
            <w:r w:rsidRPr="009E282B">
              <w:rPr>
                <w:rFonts w:eastAsiaTheme="minorEastAsia"/>
                <w:lang w:eastAsia="ja-JP"/>
              </w:rPr>
              <w:t>T</w:t>
            </w:r>
            <w:r w:rsidRPr="009E282B">
              <w:rPr>
                <w:rFonts w:eastAsiaTheme="minorEastAsia" w:hint="eastAsia"/>
                <w:lang w:eastAsia="ja-JP"/>
              </w:rPr>
              <w:t>his is general approach.</w:t>
            </w:r>
          </w:p>
          <w:p w:rsidR="009E282B" w:rsidRPr="009E282B" w:rsidRDefault="009E282B" w:rsidP="009E282B">
            <w:pPr>
              <w:numPr>
                <w:ilvl w:val="0"/>
                <w:numId w:val="28"/>
              </w:numPr>
              <w:contextualSpacing/>
              <w:rPr>
                <w:rFonts w:eastAsiaTheme="minorEastAsia"/>
                <w:lang w:eastAsia="ja-JP"/>
              </w:rPr>
            </w:pPr>
            <w:r w:rsidRPr="009E282B">
              <w:rPr>
                <w:rFonts w:eastAsiaTheme="minorEastAsia" w:hint="eastAsia"/>
                <w:lang w:eastAsia="ja-JP"/>
              </w:rPr>
              <w:t xml:space="preserve">RA-15 approved new Resolution (Doc. </w:t>
            </w:r>
            <w:r w:rsidRPr="009E282B">
              <w:rPr>
                <w:rFonts w:eastAsiaTheme="minorEastAsia"/>
                <w:lang w:eastAsia="ja-JP"/>
              </w:rPr>
              <w:t>RA15/PLEN/76</w:t>
            </w:r>
            <w:r w:rsidRPr="009E282B">
              <w:rPr>
                <w:rFonts w:eastAsiaTheme="minorEastAsia" w:hint="eastAsia"/>
                <w:lang w:eastAsia="ja-JP"/>
              </w:rPr>
              <w:t xml:space="preserve">) </w:t>
            </w:r>
            <w:r w:rsidRPr="009E282B">
              <w:rPr>
                <w:rFonts w:eastAsiaTheme="minorEastAsia"/>
                <w:lang w:eastAsia="ja-JP"/>
              </w:rPr>
              <w:t>“</w:t>
            </w:r>
            <w:r w:rsidRPr="009E282B">
              <w:rPr>
                <w:rFonts w:eastAsiaTheme="minorEastAsia" w:hint="eastAsia"/>
                <w:lang w:eastAsia="ja-JP"/>
              </w:rPr>
              <w:t>i</w:t>
            </w:r>
            <w:r w:rsidRPr="009E282B">
              <w:t>mproving the dissemination of knowledge concerning the applicable regulatory procedures for small satellites, including nanosatellites and picosatellites</w:t>
            </w:r>
            <w:r w:rsidRPr="009E282B">
              <w:rPr>
                <w:rFonts w:eastAsiaTheme="minorEastAsia" w:hint="eastAsia"/>
                <w:lang w:eastAsia="ja-JP"/>
              </w:rPr>
              <w:t>.</w:t>
            </w:r>
            <w:r w:rsidRPr="009E282B">
              <w:rPr>
                <w:rFonts w:eastAsiaTheme="minorEastAsia"/>
                <w:lang w:eastAsia="ja-JP"/>
              </w:rPr>
              <w:t>”</w:t>
            </w:r>
          </w:p>
          <w:p w:rsidR="009E282B" w:rsidRPr="009E282B" w:rsidRDefault="009E282B" w:rsidP="009E282B">
            <w:pPr>
              <w:rPr>
                <w:rFonts w:eastAsiaTheme="minorEastAsia"/>
                <w:lang w:eastAsia="ja-JP"/>
              </w:rPr>
            </w:pPr>
          </w:p>
        </w:tc>
      </w:tr>
    </w:tbl>
    <w:p w:rsidR="00DD43CA" w:rsidRDefault="00DD43CA" w:rsidP="00876DE9">
      <w:pPr>
        <w:jc w:val="both"/>
        <w:rPr>
          <w:snapToGrid w:val="0"/>
        </w:rPr>
      </w:pPr>
    </w:p>
    <w:p w:rsidR="00DD43CA" w:rsidRDefault="00DD43CA" w:rsidP="00876DE9">
      <w:pPr>
        <w:jc w:val="both"/>
        <w:rPr>
          <w:snapToGrid w:val="0"/>
        </w:rPr>
      </w:pPr>
    </w:p>
    <w:tbl>
      <w:tblPr>
        <w:tblStyle w:val="TableGrid"/>
        <w:tblW w:w="0" w:type="auto"/>
        <w:tblLook w:val="04A0" w:firstRow="1" w:lastRow="0" w:firstColumn="1" w:lastColumn="0" w:noHBand="0" w:noVBand="1"/>
      </w:tblPr>
      <w:tblGrid>
        <w:gridCol w:w="9242"/>
      </w:tblGrid>
      <w:tr w:rsidR="00DD43CA" w:rsidTr="00AE1FB5">
        <w:tc>
          <w:tcPr>
            <w:tcW w:w="9242" w:type="dxa"/>
          </w:tcPr>
          <w:p w:rsidR="00DD43CA" w:rsidRPr="00776E69" w:rsidRDefault="00DD43CA" w:rsidP="00AE1FB5">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AI 10</w:t>
            </w:r>
          </w:p>
          <w:p w:rsidR="00DD43CA" w:rsidRDefault="00DD43CA" w:rsidP="00AE1FB5">
            <w:pPr>
              <w:rPr>
                <w:b/>
                <w:bCs/>
                <w:sz w:val="28"/>
              </w:rPr>
            </w:pPr>
          </w:p>
        </w:tc>
      </w:tr>
      <w:tr w:rsidR="00DD43CA" w:rsidTr="00AE1FB5">
        <w:tc>
          <w:tcPr>
            <w:tcW w:w="9242" w:type="dxa"/>
          </w:tcPr>
          <w:p w:rsidR="00DD43CA" w:rsidRDefault="00DD43CA" w:rsidP="00AE1FB5">
            <w:r w:rsidRPr="00AE27E9">
              <w:rPr>
                <w:b/>
                <w:bCs/>
              </w:rPr>
              <w:t>Name of the Coordinator</w:t>
            </w:r>
            <w:r>
              <w:rPr>
                <w:b/>
                <w:bCs/>
              </w:rPr>
              <w:t xml:space="preserve"> ( with Email)</w:t>
            </w:r>
            <w:r>
              <w:t>:</w:t>
            </w:r>
          </w:p>
          <w:p w:rsidR="00DD43CA" w:rsidRDefault="00DD43CA" w:rsidP="00AE1FB5">
            <w:pPr>
              <w:spacing w:before="40" w:after="40"/>
            </w:pPr>
            <w:r w:rsidRPr="00B27756">
              <w:rPr>
                <w:b/>
                <w:bCs/>
                <w:i/>
              </w:rPr>
              <w:t>Overall:</w:t>
            </w:r>
            <w:r>
              <w:rPr>
                <w:bCs/>
              </w:rPr>
              <w:t xml:space="preserve"> </w:t>
            </w:r>
            <w:r w:rsidRPr="008433C2">
              <w:t xml:space="preserve">Mr. </w:t>
            </w:r>
            <w:r>
              <w:t>Jiao Jian (China)</w:t>
            </w:r>
            <w:r>
              <w:rPr>
                <w:rFonts w:eastAsiaTheme="minorEastAsia" w:hint="eastAsia"/>
                <w:lang w:eastAsia="zh-CN"/>
              </w:rPr>
              <w:t xml:space="preserve"> </w:t>
            </w:r>
            <w:hyperlink r:id="rId28" w:history="1">
              <w:r w:rsidRPr="00E56525">
                <w:rPr>
                  <w:rStyle w:val="Hyperlink"/>
                </w:rPr>
                <w:t>jian.jiao@huawei.com</w:t>
              </w:r>
            </w:hyperlink>
            <w:r>
              <w:t xml:space="preserve"> </w:t>
            </w:r>
          </w:p>
          <w:p w:rsidR="00DD43CA" w:rsidRDefault="00DD43CA" w:rsidP="00AE1FB5">
            <w:pPr>
              <w:spacing w:before="40" w:after="40"/>
              <w:rPr>
                <w:rFonts w:eastAsia="Batang"/>
              </w:rPr>
            </w:pPr>
            <w:r w:rsidRPr="00B27756">
              <w:rPr>
                <w:b/>
                <w:i/>
              </w:rPr>
              <w:t>IMT:</w:t>
            </w:r>
            <w:r>
              <w:t xml:space="preserve"> </w:t>
            </w:r>
            <w:r w:rsidRPr="008433C2">
              <w:t xml:space="preserve">Mr. </w:t>
            </w:r>
            <w:proofErr w:type="spellStart"/>
            <w:r w:rsidRPr="008433C2">
              <w:t>Hyoungjin</w:t>
            </w:r>
            <w:proofErr w:type="spellEnd"/>
            <w:r w:rsidRPr="008433C2">
              <w:t xml:space="preserve"> Choi (Rep. of Korea)</w:t>
            </w:r>
            <w:r>
              <w:rPr>
                <w:rFonts w:eastAsiaTheme="minorEastAsia" w:hint="eastAsia"/>
                <w:lang w:eastAsia="zh-CN"/>
              </w:rPr>
              <w:t xml:space="preserve"> </w:t>
            </w:r>
            <w:hyperlink r:id="rId29" w:history="1">
              <w:r w:rsidRPr="00E56525">
                <w:rPr>
                  <w:rStyle w:val="Hyperlink"/>
                  <w:rFonts w:eastAsia="Batang"/>
                </w:rPr>
                <w:t>hj686.choi@samsung.com</w:t>
              </w:r>
            </w:hyperlink>
            <w:r>
              <w:rPr>
                <w:rFonts w:eastAsia="Batang"/>
              </w:rPr>
              <w:t xml:space="preserve"> </w:t>
            </w:r>
          </w:p>
          <w:p w:rsidR="00DD43CA" w:rsidRPr="00776E69" w:rsidRDefault="00DD43CA" w:rsidP="00AE1FB5">
            <w:pPr>
              <w:spacing w:before="40" w:after="40"/>
              <w:rPr>
                <w:rFonts w:eastAsiaTheme="minorEastAsia"/>
                <w:lang w:eastAsia="zh-CN"/>
              </w:rPr>
            </w:pPr>
            <w:r w:rsidRPr="00B27756">
              <w:rPr>
                <w:b/>
                <w:i/>
              </w:rPr>
              <w:t>275 GHz/ITS:</w:t>
            </w:r>
            <w:r>
              <w:t xml:space="preserve"> Ms. </w:t>
            </w:r>
            <w:proofErr w:type="spellStart"/>
            <w:r>
              <w:t>Yumi</w:t>
            </w:r>
            <w:proofErr w:type="spellEnd"/>
            <w:r>
              <w:t xml:space="preserve"> Ueda (Japan)</w:t>
            </w:r>
            <w:r>
              <w:rPr>
                <w:rFonts w:eastAsiaTheme="minorEastAsia" w:hint="eastAsia"/>
                <w:lang w:eastAsia="zh-CN"/>
              </w:rPr>
              <w:t xml:space="preserve"> </w:t>
            </w:r>
            <w:hyperlink r:id="rId30" w:history="1">
              <w:r w:rsidRPr="00E56525">
                <w:rPr>
                  <w:rStyle w:val="Hyperlink"/>
                </w:rPr>
                <w:t>ueda@nict.gp.jp</w:t>
              </w:r>
            </w:hyperlink>
            <w:r>
              <w:t xml:space="preserve"> </w:t>
            </w:r>
          </w:p>
        </w:tc>
      </w:tr>
      <w:tr w:rsidR="00DD43CA" w:rsidTr="00AE1FB5">
        <w:tc>
          <w:tcPr>
            <w:tcW w:w="9242" w:type="dxa"/>
          </w:tcPr>
          <w:p w:rsidR="00DD43CA" w:rsidRPr="00AE27E9" w:rsidRDefault="00DD43CA" w:rsidP="00AE1FB5">
            <w:pPr>
              <w:rPr>
                <w:b/>
                <w:bCs/>
              </w:rPr>
            </w:pPr>
            <w:r w:rsidRPr="00AE27E9">
              <w:rPr>
                <w:b/>
                <w:bCs/>
              </w:rPr>
              <w:t>Issues:</w:t>
            </w:r>
          </w:p>
          <w:p w:rsidR="00DD43CA" w:rsidRPr="00AE27E9" w:rsidRDefault="00DD43CA" w:rsidP="00AE1FB5">
            <w:r w:rsidRPr="00E7174D">
              <w:t>10</w:t>
            </w:r>
            <w:r w:rsidRPr="00E7174D">
              <w:rPr>
                <w:b/>
                <w:bCs/>
              </w:rPr>
              <w:tab/>
            </w:r>
            <w:r w:rsidRPr="00E7174D">
              <w:t>to recommend to the Council items for inclusion in the agenda for the next WRC, and to give its views on the preliminary agenda for the subsequent conference and on possible agenda items for future conferences, in accordance with Article 7 of the Convention,</w:t>
            </w:r>
          </w:p>
        </w:tc>
      </w:tr>
      <w:tr w:rsidR="00DD43CA" w:rsidTr="00AE1FB5">
        <w:tc>
          <w:tcPr>
            <w:tcW w:w="9242" w:type="dxa"/>
          </w:tcPr>
          <w:p w:rsidR="00DD43CA" w:rsidRDefault="00DD43CA" w:rsidP="00AE1FB5">
            <w:r>
              <w:rPr>
                <w:b/>
                <w:bCs/>
              </w:rPr>
              <w:t>APT Proposals</w:t>
            </w:r>
            <w:r>
              <w:t>:</w:t>
            </w:r>
          </w:p>
          <w:p w:rsidR="00DD43CA" w:rsidRDefault="00DD43CA" w:rsidP="00AE1FB5">
            <w:r>
              <w:t>ASP/32A24/1</w:t>
            </w:r>
            <w:r>
              <w:tab/>
              <w:t>SUP RESOLUTION 806 (WRC-07)</w:t>
            </w:r>
          </w:p>
          <w:p w:rsidR="00DD43CA" w:rsidRDefault="00DD43CA" w:rsidP="00AE1FB5">
            <w:r>
              <w:t>ASP/32A24/2</w:t>
            </w:r>
            <w:r>
              <w:tab/>
              <w:t>SUP RESOLUTION 807 (WRC-12)</w:t>
            </w:r>
          </w:p>
          <w:p w:rsidR="00DD43CA" w:rsidRDefault="00DD43CA" w:rsidP="00AE1FB5">
            <w:r>
              <w:t>ASP/32A24/3</w:t>
            </w:r>
            <w:r>
              <w:tab/>
              <w:t>SUP RESOLUTION 808 (WRC-12)</w:t>
            </w:r>
          </w:p>
          <w:p w:rsidR="00DD43CA" w:rsidRDefault="00DD43CA" w:rsidP="00AE1FB5">
            <w:r>
              <w:t>ASP/32A24/4</w:t>
            </w:r>
            <w:r>
              <w:tab/>
              <w:t>Draft New Resolution [ASP-A10-WRC-19 AGENDA] (wrc-15) Agenda for the 2019 World Radiocommunication Conference</w:t>
            </w:r>
          </w:p>
          <w:p w:rsidR="00DD43CA" w:rsidRDefault="00DD43CA" w:rsidP="00AE1FB5">
            <w:r>
              <w:t>ASP/32A24/5</w:t>
            </w:r>
            <w:r>
              <w:tab/>
              <w:t>1.1</w:t>
            </w:r>
            <w:r>
              <w:tab/>
              <w:t>to consider identification of frequency bands for IMT including possible additional allocations to the mobile service on a primary basis in accordance with Resolution [ASP-B10-IMT ABOVE 6 GHz] (WRC 15) (Attachment 1);</w:t>
            </w:r>
          </w:p>
          <w:p w:rsidR="00DD43CA" w:rsidRDefault="00DD43CA" w:rsidP="00AE1FB5">
            <w:r>
              <w:t>ASP/32A24/6</w:t>
            </w:r>
            <w:r>
              <w:tab/>
              <w:t>1.2</w:t>
            </w:r>
            <w:r>
              <w:tab/>
              <w:t>to consider the appropriate regulatory measures to identify the land mobile and fixed services operating in the frequency range 275-1 000 GHz in accordance with Resolution [ASP-C10-MS&amp;FS ABOVE 275GHz] (WRC 15) (Attachment 2);</w:t>
            </w:r>
          </w:p>
          <w:p w:rsidR="00DD43CA" w:rsidRDefault="00DD43CA" w:rsidP="00AE1FB5">
            <w:r>
              <w:t>ASP/32A24/7</w:t>
            </w:r>
            <w:r>
              <w:tab/>
              <w:t>1.3</w:t>
            </w:r>
            <w:r>
              <w:tab/>
              <w:t>to consider spectrum-related matters and possible regulatory actions for Intelligent Transport Systems (ITS) applications, taking into account the results of ITU R studies, in accordance with Resolution [ASP-D10-ITS] (WRC 15) (Attachment 3);</w:t>
            </w:r>
          </w:p>
          <w:p w:rsidR="00DD43CA" w:rsidRDefault="00DD43CA" w:rsidP="00AE1FB5">
            <w:r>
              <w:t>ASP/32A24/8</w:t>
            </w:r>
            <w:r>
              <w:tab/>
              <w:t>1.4</w:t>
            </w:r>
            <w:r>
              <w:tab/>
              <w:t>to consider regulatory actions, including spectrum allocations, to support GMDSS modernization and implementation of e navigation in accordance with Resolution 359 (</w:t>
            </w:r>
            <w:proofErr w:type="spellStart"/>
            <w:r>
              <w:t>Rev.WRC</w:t>
            </w:r>
            <w:proofErr w:type="spellEnd"/>
            <w:r>
              <w:t xml:space="preserve"> 15) (Attachment 4);</w:t>
            </w:r>
          </w:p>
          <w:p w:rsidR="00DD43CA" w:rsidRDefault="00DD43CA" w:rsidP="00AE1FB5">
            <w:r>
              <w:t>ASP/32A24/9</w:t>
            </w:r>
            <w:r>
              <w:tab/>
              <w:t>1.5</w:t>
            </w:r>
            <w:r>
              <w:tab/>
              <w:t>to consider regulatory provisions to facilitate the introduction of GADSS in aeronautical services bands in accordance with Resolution [ASP-E10-GADSS] (WRC 15) (Attachment 5);</w:t>
            </w:r>
          </w:p>
          <w:p w:rsidR="00DD43CA" w:rsidRDefault="00DD43CA" w:rsidP="00AE1FB5">
            <w:r>
              <w:t>ASP/32A24/10</w:t>
            </w:r>
            <w:r>
              <w:tab/>
              <w:t>1.6</w:t>
            </w:r>
            <w:r>
              <w:tab/>
              <w:t>to consider possible frequency requirement and regulatory procedures for protecting the automatic identification system (AIS) and supporting novel devices using AIS technology, in accordance with Resolution [ASP-F10-AIS] (WRC 15) (Attachment 6);</w:t>
            </w:r>
          </w:p>
          <w:p w:rsidR="00DD43CA" w:rsidRDefault="00DD43CA" w:rsidP="00AE1FB5">
            <w:r>
              <w:t>ASP/32A24/11</w:t>
            </w:r>
            <w:r>
              <w:tab/>
              <w:t>1.7</w:t>
            </w:r>
            <w:r>
              <w:tab/>
              <w:t>to consider spectrum-related matters and possible regulatory actions to support the next-generation radiocommunication systems between train and tracksides, in accordance with Resolution [ASP-G10-TRAIN] (WRC 15) (Attachment 7);</w:t>
            </w:r>
          </w:p>
          <w:p w:rsidR="00DD43CA" w:rsidRDefault="00DD43CA" w:rsidP="00AE1FB5">
            <w:r>
              <w:t>ASP/32A24/12</w:t>
            </w:r>
            <w:r>
              <w:tab/>
              <w:t>1.8</w:t>
            </w:r>
            <w:r>
              <w:tab/>
              <w:t>to consider spectrum-related matters and regulatory actions to support wireless power transmission (WPT)1 taking into account the results of ITU R studies in accordance with Resolution [ASP-H10-WPT] (WRC 15) (Attachment 8);</w:t>
            </w:r>
          </w:p>
          <w:p w:rsidR="00DD43CA" w:rsidRDefault="00DD43CA" w:rsidP="00AE1FB5">
            <w:r>
              <w:t>ASP/32A24/13</w:t>
            </w:r>
            <w:r>
              <w:tab/>
              <w:t xml:space="preserve">Agenda 2 – 10 </w:t>
            </w:r>
          </w:p>
          <w:p w:rsidR="00DD43CA" w:rsidRDefault="00DD43CA" w:rsidP="00AE1FB5">
            <w:r>
              <w:t>ASP/32A24/14</w:t>
            </w:r>
            <w:r>
              <w:tab/>
              <w:t>Draft New Resolution [ASP-B10-IMT ABOVE 6 GHZ] (wrc-15) Studies on frequency-related matters for IMT identification including possible additional allocations to the mobile services on a primary basis in portion(s) of the frequency range between 25.25 and 86 GHz for the future development of IMT for 2020 and beyond</w:t>
            </w:r>
          </w:p>
          <w:p w:rsidR="00DD43CA" w:rsidRDefault="00DD43CA" w:rsidP="00AE1FB5">
            <w:r>
              <w:t>ASP/32A24/15</w:t>
            </w:r>
            <w:r>
              <w:tab/>
              <w:t>Draft New Resolution [ASP-C10-MS&amp;FS ABOVE 275 GHZ] (wrc-15) Appropriate regulatory measures for the land mobile and fixed services operating in the frequency range 275-1 000 GHz</w:t>
            </w:r>
          </w:p>
          <w:p w:rsidR="00DD43CA" w:rsidRDefault="00DD43CA" w:rsidP="00AE1FB5">
            <w:r>
              <w:lastRenderedPageBreak/>
              <w:t>ASP/32A24/16</w:t>
            </w:r>
            <w:r>
              <w:tab/>
              <w:t>Draft New Resolution [ASP-D10-ITS] (wrc-15) Spectrum-related matters and possible regulatory actions for Intelligent Transport Systems applications</w:t>
            </w:r>
          </w:p>
          <w:p w:rsidR="00DD43CA" w:rsidRDefault="00DD43CA" w:rsidP="00AE1FB5">
            <w:r>
              <w:t>ASP/32A24/17</w:t>
            </w:r>
            <w:r>
              <w:tab/>
              <w:t>RESOLUTION 359 (REV.WRC-1215) Consideration of regulatory provisions for modernization of the Global Maritime Distress and Safety System and studies related to e-navigation</w:t>
            </w:r>
          </w:p>
          <w:p w:rsidR="00DD43CA" w:rsidRDefault="00DD43CA" w:rsidP="00AE1FB5">
            <w:r>
              <w:t>ASP/32A24/18</w:t>
            </w:r>
            <w:r>
              <w:tab/>
              <w:t>Draft New Resolution [ASP-E10-GADSS] (wrc-15) Aircraft tracking and distress communications</w:t>
            </w:r>
          </w:p>
          <w:p w:rsidR="00DD43CA" w:rsidRDefault="00DD43CA" w:rsidP="00AE1FB5">
            <w:r>
              <w:t>ASP/32A24/19</w:t>
            </w:r>
            <w:r>
              <w:tab/>
              <w:t xml:space="preserve">Draft New Resolution [ASP-F10-AIS] (wrc-15) Consideration of possible frequency requirement and regulatory procedures for protecting automatic identification system (AIS) and supporting </w:t>
            </w:r>
          </w:p>
          <w:p w:rsidR="00DD43CA" w:rsidRDefault="00DD43CA" w:rsidP="00AE1FB5">
            <w:r>
              <w:t>novel devices using AIS technology</w:t>
            </w:r>
          </w:p>
          <w:p w:rsidR="00DD43CA" w:rsidRDefault="00DD43CA" w:rsidP="00AE1FB5">
            <w:r>
              <w:t>ASP/32A24/20</w:t>
            </w:r>
            <w:r>
              <w:tab/>
              <w:t>Draft New Resolution [ASP-G10-TRAIN] (wrc-15) Consideration of spectrum related matters and possible regulatory actions to support the next-generation radiocommunication system between train and tracksides</w:t>
            </w:r>
          </w:p>
          <w:p w:rsidR="00DD43CA" w:rsidRDefault="00DD43CA" w:rsidP="00AE1FB5">
            <w:pPr>
              <w:rPr>
                <w:rFonts w:eastAsiaTheme="minorEastAsia"/>
                <w:lang w:eastAsia="zh-CN"/>
              </w:rPr>
            </w:pPr>
            <w:r>
              <w:t>ASP/32A24/21</w:t>
            </w:r>
            <w:r>
              <w:tab/>
              <w:t>Draft New Resolution [ASP-H10-WPT] (wrc-15) Studies on spectrum-related matters and regulatory actions to support Wireless Power Transmission (WPT)</w:t>
            </w:r>
          </w:p>
          <w:p w:rsidR="00DD43CA" w:rsidRPr="009D37EB" w:rsidRDefault="00DD43CA" w:rsidP="00AE1FB5">
            <w:pPr>
              <w:rPr>
                <w:rFonts w:eastAsiaTheme="minorEastAsia"/>
                <w:lang w:eastAsia="zh-CN"/>
              </w:rPr>
            </w:pPr>
          </w:p>
        </w:tc>
      </w:tr>
      <w:tr w:rsidR="00DD43CA" w:rsidTr="00AE1FB5">
        <w:tc>
          <w:tcPr>
            <w:tcW w:w="9242" w:type="dxa"/>
          </w:tcPr>
          <w:p w:rsidR="00DD43CA" w:rsidRPr="001277C7" w:rsidRDefault="00DD43CA" w:rsidP="00AE1FB5">
            <w:pPr>
              <w:rPr>
                <w:b/>
                <w:bCs/>
              </w:rPr>
            </w:pPr>
            <w:r>
              <w:rPr>
                <w:b/>
                <w:bCs/>
              </w:rPr>
              <w:lastRenderedPageBreak/>
              <w:t>Status of the APT Proposals:</w:t>
            </w:r>
          </w:p>
          <w:p w:rsidR="00DD43CA" w:rsidRDefault="00DD43CA" w:rsidP="00AE1FB5">
            <w:r>
              <w:t>Documents allocated to Working Group 6B</w:t>
            </w:r>
          </w:p>
          <w:p w:rsidR="00DD43CA" w:rsidRDefault="00DD43CA" w:rsidP="00AE1FB5">
            <w:pPr>
              <w:rPr>
                <w:rFonts w:eastAsiaTheme="minorEastAsia"/>
                <w:lang w:eastAsia="zh-CN"/>
              </w:rPr>
            </w:pPr>
            <w:r>
              <w:t>Introduction of documents concerning Agenda item 10</w:t>
            </w:r>
          </w:p>
          <w:p w:rsidR="00DD43CA" w:rsidRPr="00D71038" w:rsidRDefault="00DD43CA" w:rsidP="00AE1FB5">
            <w:pPr>
              <w:rPr>
                <w:rFonts w:eastAsiaTheme="minorEastAsia"/>
                <w:lang w:eastAsia="zh-CN"/>
              </w:rPr>
            </w:pPr>
          </w:p>
        </w:tc>
      </w:tr>
      <w:tr w:rsidR="00DD43CA" w:rsidTr="00AE1FB5">
        <w:tc>
          <w:tcPr>
            <w:tcW w:w="9242" w:type="dxa"/>
          </w:tcPr>
          <w:p w:rsidR="00DD43CA" w:rsidRDefault="00DD43CA" w:rsidP="00AE1FB5">
            <w:pPr>
              <w:rPr>
                <w:b/>
                <w:bCs/>
              </w:rPr>
            </w:pPr>
            <w:r>
              <w:rPr>
                <w:b/>
                <w:bCs/>
              </w:rPr>
              <w:t>Issues to be discussed at the Coordination Meeting:</w:t>
            </w:r>
          </w:p>
          <w:p w:rsidR="00DD43CA" w:rsidRDefault="00DD43CA" w:rsidP="00AE1FB5">
            <w:pPr>
              <w:rPr>
                <w:b/>
                <w:bCs/>
              </w:rPr>
            </w:pPr>
          </w:p>
          <w:p w:rsidR="00DD43CA" w:rsidRPr="00D71038" w:rsidRDefault="00DD43CA" w:rsidP="00AE1FB5">
            <w:pPr>
              <w:rPr>
                <w:rFonts w:eastAsiaTheme="minorEastAsia"/>
                <w:b/>
                <w:bCs/>
                <w:lang w:eastAsia="zh-CN"/>
              </w:rPr>
            </w:pPr>
            <w:r>
              <w:rPr>
                <w:rFonts w:eastAsiaTheme="minorEastAsia" w:hint="eastAsia"/>
                <w:b/>
                <w:bCs/>
                <w:lang w:eastAsia="zh-CN"/>
              </w:rPr>
              <w:t>No</w:t>
            </w:r>
          </w:p>
          <w:p w:rsidR="00DD43CA" w:rsidRDefault="00DD43CA" w:rsidP="00AE1FB5">
            <w:pPr>
              <w:rPr>
                <w:b/>
                <w:bCs/>
              </w:rPr>
            </w:pPr>
          </w:p>
        </w:tc>
      </w:tr>
      <w:tr w:rsidR="00DD43CA" w:rsidTr="00AE1FB5">
        <w:tc>
          <w:tcPr>
            <w:tcW w:w="9242" w:type="dxa"/>
          </w:tcPr>
          <w:p w:rsidR="00DD43CA" w:rsidRDefault="00DD43CA" w:rsidP="00AE1FB5">
            <w:r w:rsidRPr="00AE27E9">
              <w:rPr>
                <w:b/>
                <w:bCs/>
              </w:rPr>
              <w:t>Comments/Remarks by the Coordinator</w:t>
            </w:r>
            <w:r>
              <w:t>:</w:t>
            </w:r>
          </w:p>
          <w:p w:rsidR="00DD43CA" w:rsidRDefault="00DD43CA" w:rsidP="00AE1FB5"/>
          <w:p w:rsidR="00DD43CA" w:rsidRDefault="00DD43CA" w:rsidP="00AE1FB5">
            <w:r w:rsidRPr="00D71038">
              <w:t xml:space="preserve">WG </w:t>
            </w:r>
            <w:proofErr w:type="gramStart"/>
            <w:r w:rsidRPr="00D71038">
              <w:rPr>
                <w:rFonts w:hint="eastAsia"/>
              </w:rPr>
              <w:t>6B(</w:t>
            </w:r>
            <w:proofErr w:type="gramEnd"/>
            <w:r w:rsidRPr="00D71038">
              <w:t>AI10</w:t>
            </w:r>
            <w:r w:rsidRPr="00D71038">
              <w:rPr>
                <w:rFonts w:hint="eastAsia"/>
              </w:rPr>
              <w:t>)</w:t>
            </w:r>
            <w:r w:rsidRPr="00D71038">
              <w:t xml:space="preserve"> started its first session</w:t>
            </w:r>
            <w:r w:rsidRPr="00D71038">
              <w:rPr>
                <w:rFonts w:hint="eastAsia"/>
              </w:rPr>
              <w:t xml:space="preserve"> </w:t>
            </w:r>
            <w:r>
              <w:rPr>
                <w:rFonts w:eastAsiaTheme="minorEastAsia" w:hint="eastAsia"/>
                <w:lang w:eastAsia="zh-CN"/>
              </w:rPr>
              <w:t>yesterday</w:t>
            </w:r>
            <w:r w:rsidRPr="00D71038">
              <w:t xml:space="preserve">. Around </w:t>
            </w:r>
            <w:r w:rsidRPr="00D71038">
              <w:rPr>
                <w:rFonts w:hint="eastAsia"/>
              </w:rPr>
              <w:t>4</w:t>
            </w:r>
            <w:r w:rsidRPr="00D71038">
              <w:t xml:space="preserve">0 contributions </w:t>
            </w:r>
            <w:r w:rsidRPr="00D71038">
              <w:rPr>
                <w:rFonts w:hint="eastAsia"/>
              </w:rPr>
              <w:t xml:space="preserve">on around 25 possible new AIs towards WRC-19 </w:t>
            </w:r>
            <w:r w:rsidRPr="00D71038">
              <w:t xml:space="preserve">received by the Conference, </w:t>
            </w:r>
            <w:r w:rsidRPr="00D71038">
              <w:rPr>
                <w:rFonts w:hint="eastAsia"/>
              </w:rPr>
              <w:t xml:space="preserve">WG chair prepared a document (DT-31) on </w:t>
            </w:r>
            <w:r w:rsidRPr="00D71038">
              <w:t xml:space="preserve">Summary of proposals. </w:t>
            </w:r>
            <w:r w:rsidRPr="00D71038">
              <w:rPr>
                <w:rFonts w:hint="eastAsia"/>
              </w:rPr>
              <w:t>Then</w:t>
            </w:r>
            <w:r w:rsidRPr="00D71038">
              <w:t xml:space="preserve"> the WG</w:t>
            </w:r>
            <w:r w:rsidRPr="00D71038">
              <w:rPr>
                <w:rFonts w:hint="eastAsia"/>
              </w:rPr>
              <w:t xml:space="preserve"> Chair briefly</w:t>
            </w:r>
            <w:r w:rsidRPr="00D71038">
              <w:t xml:space="preserve"> </w:t>
            </w:r>
            <w:r w:rsidRPr="00D71038">
              <w:rPr>
                <w:rFonts w:hint="eastAsia"/>
              </w:rPr>
              <w:t xml:space="preserve">introduced all proposals one-by-one by himself </w:t>
            </w:r>
            <w:r>
              <w:rPr>
                <w:rFonts w:eastAsiaTheme="minorEastAsia" w:hint="eastAsia"/>
                <w:lang w:eastAsia="zh-CN"/>
              </w:rPr>
              <w:t xml:space="preserve">yesterday and will </w:t>
            </w:r>
            <w:r>
              <w:rPr>
                <w:rFonts w:eastAsiaTheme="minorEastAsia"/>
                <w:lang w:eastAsia="zh-CN"/>
              </w:rPr>
              <w:t>continue</w:t>
            </w:r>
            <w:r>
              <w:rPr>
                <w:rFonts w:eastAsiaTheme="minorEastAsia" w:hint="eastAsia"/>
                <w:lang w:eastAsia="zh-CN"/>
              </w:rPr>
              <w:t xml:space="preserve"> today afternoon</w:t>
            </w:r>
            <w:r>
              <w:rPr>
                <w:rFonts w:eastAsiaTheme="minorEastAsia"/>
                <w:lang w:eastAsia="zh-CN"/>
              </w:rPr>
              <w:t>.</w:t>
            </w:r>
          </w:p>
          <w:p w:rsidR="00DD43CA" w:rsidRPr="00AE27E9" w:rsidRDefault="00DD43CA" w:rsidP="00AE1FB5"/>
        </w:tc>
      </w:tr>
    </w:tbl>
    <w:p w:rsidR="00DD43CA" w:rsidRDefault="00DD43CA" w:rsidP="00876DE9">
      <w:pPr>
        <w:jc w:val="both"/>
        <w:rPr>
          <w:snapToGrid w:val="0"/>
        </w:rPr>
      </w:pPr>
    </w:p>
    <w:sectPr w:rsidR="00DD43CA" w:rsidSect="00DB0A68">
      <w:headerReference w:type="default" r:id="rId31"/>
      <w:footerReference w:type="even" r:id="rId32"/>
      <w:footerReference w:type="default" r:id="rId33"/>
      <w:footerReference w:type="first" r:id="rId34"/>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9E" w:rsidRDefault="00F4499E">
      <w:r>
        <w:separator/>
      </w:r>
    </w:p>
  </w:endnote>
  <w:endnote w:type="continuationSeparator" w:id="0">
    <w:p w:rsidR="00F4499E" w:rsidRDefault="00F4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B5" w:rsidRDefault="00AE1FB5"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1FB5" w:rsidRDefault="00AE1FB5"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B5" w:rsidRDefault="00AE1FB5"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462500">
      <w:rPr>
        <w:rStyle w:val="PageNumber"/>
        <w:noProof/>
      </w:rPr>
      <w:t>12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462500">
      <w:rPr>
        <w:rStyle w:val="PageNumber"/>
        <w:noProof/>
      </w:rPr>
      <w:t>24</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B5" w:rsidRDefault="00AE1FB5"/>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E1FB5">
      <w:trPr>
        <w:cantSplit/>
        <w:trHeight w:val="204"/>
        <w:jc w:val="center"/>
      </w:trPr>
      <w:tc>
        <w:tcPr>
          <w:tcW w:w="1617" w:type="dxa"/>
          <w:tcBorders>
            <w:top w:val="single" w:sz="12" w:space="0" w:color="auto"/>
          </w:tcBorders>
        </w:tcPr>
        <w:p w:rsidR="00AE1FB5" w:rsidRDefault="00AE1FB5" w:rsidP="00762576">
          <w:pPr>
            <w:rPr>
              <w:b/>
              <w:bCs/>
            </w:rPr>
          </w:pPr>
          <w:r>
            <w:rPr>
              <w:b/>
              <w:bCs/>
            </w:rPr>
            <w:t>Contact:</w:t>
          </w:r>
        </w:p>
      </w:tc>
      <w:tc>
        <w:tcPr>
          <w:tcW w:w="4394" w:type="dxa"/>
          <w:tcBorders>
            <w:top w:val="single" w:sz="12" w:space="0" w:color="auto"/>
          </w:tcBorders>
        </w:tcPr>
        <w:p w:rsidR="00AE1FB5" w:rsidRDefault="00AE1FB5"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AE1FB5" w:rsidRDefault="00AE1FB5" w:rsidP="00634E57">
          <w:pPr>
            <w:rPr>
              <w:lang w:eastAsia="ja-JP"/>
            </w:rPr>
          </w:pPr>
          <w:r>
            <w:t>Email</w:t>
          </w:r>
          <w:r>
            <w:rPr>
              <w:rFonts w:hint="eastAsia"/>
            </w:rPr>
            <w:t xml:space="preserve">: </w:t>
          </w:r>
        </w:p>
      </w:tc>
    </w:tr>
  </w:tbl>
  <w:p w:rsidR="00AE1FB5" w:rsidRDefault="00AE1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9E" w:rsidRDefault="00F4499E">
      <w:r>
        <w:separator/>
      </w:r>
    </w:p>
  </w:footnote>
  <w:footnote w:type="continuationSeparator" w:id="0">
    <w:p w:rsidR="00F4499E" w:rsidRDefault="00F44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FB5" w:rsidRDefault="00AE1FB5" w:rsidP="00C15633">
    <w:pPr>
      <w:pStyle w:val="Header"/>
      <w:tabs>
        <w:tab w:val="center" w:pos="4763"/>
        <w:tab w:val="left" w:pos="5820"/>
      </w:tabs>
      <w:rPr>
        <w:lang w:eastAsia="ko-KR"/>
      </w:rPr>
    </w:pPr>
    <w:r>
      <w:rPr>
        <w:lang w:eastAsia="ko-KR"/>
      </w:rPr>
      <w:tab/>
    </w:r>
  </w:p>
  <w:p w:rsidR="00AE1FB5" w:rsidRDefault="00AE1FB5"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218C"/>
    <w:multiLevelType w:val="hybridMultilevel"/>
    <w:tmpl w:val="D0A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2CB3375"/>
    <w:multiLevelType w:val="hybridMultilevel"/>
    <w:tmpl w:val="ACF6DD22"/>
    <w:lvl w:ilvl="0" w:tplc="916EC748">
      <w:start w:val="1"/>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42557F1"/>
    <w:multiLevelType w:val="hybridMultilevel"/>
    <w:tmpl w:val="21E48060"/>
    <w:lvl w:ilvl="0" w:tplc="99609BBC">
      <w:numFmt w:val="bullet"/>
      <w:lvlText w:val="-"/>
      <w:lvlJc w:val="left"/>
      <w:pPr>
        <w:ind w:left="480" w:hanging="360"/>
      </w:pPr>
      <w:rPr>
        <w:rFonts w:ascii="Times New Roman" w:eastAsia="BatangChe"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962E47"/>
    <w:multiLevelType w:val="hybridMultilevel"/>
    <w:tmpl w:val="097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A397A"/>
    <w:multiLevelType w:val="hybridMultilevel"/>
    <w:tmpl w:val="F7B6B25C"/>
    <w:lvl w:ilvl="0" w:tplc="5FE67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5A5D2F"/>
    <w:multiLevelType w:val="hybridMultilevel"/>
    <w:tmpl w:val="82766810"/>
    <w:lvl w:ilvl="0" w:tplc="56C4F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14570D"/>
    <w:multiLevelType w:val="hybridMultilevel"/>
    <w:tmpl w:val="778212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1C08C8"/>
    <w:multiLevelType w:val="hybridMultilevel"/>
    <w:tmpl w:val="C4568F5A"/>
    <w:lvl w:ilvl="0" w:tplc="7B84D7D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677F7"/>
    <w:multiLevelType w:val="hybridMultilevel"/>
    <w:tmpl w:val="1970560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15:restartNumberingAfterBreak="0">
    <w:nsid w:val="4B9D096B"/>
    <w:multiLevelType w:val="hybridMultilevel"/>
    <w:tmpl w:val="E16EC24E"/>
    <w:lvl w:ilvl="0" w:tplc="698225F0">
      <w:numFmt w:val="bullet"/>
      <w:lvlText w:val="•"/>
      <w:lvlJc w:val="left"/>
      <w:pPr>
        <w:ind w:left="1440" w:hanging="1440"/>
      </w:pPr>
      <w:rPr>
        <w:rFonts w:ascii="Times New Roman" w:eastAsia="BatangChe"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452139E"/>
    <w:multiLevelType w:val="hybridMultilevel"/>
    <w:tmpl w:val="3DAA1EAC"/>
    <w:lvl w:ilvl="0" w:tplc="E4E6F5FA">
      <w:start w:val="9"/>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77BB1"/>
    <w:multiLevelType w:val="hybridMultilevel"/>
    <w:tmpl w:val="EC7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2AE599C"/>
    <w:multiLevelType w:val="hybridMultilevel"/>
    <w:tmpl w:val="84E8194C"/>
    <w:lvl w:ilvl="0" w:tplc="A1DC0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3A971E9"/>
    <w:multiLevelType w:val="hybridMultilevel"/>
    <w:tmpl w:val="4896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F115F"/>
    <w:multiLevelType w:val="hybridMultilevel"/>
    <w:tmpl w:val="289EAA70"/>
    <w:lvl w:ilvl="0" w:tplc="F2DC752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48409C"/>
    <w:multiLevelType w:val="hybridMultilevel"/>
    <w:tmpl w:val="BB9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27"/>
  </w:num>
  <w:num w:numId="5">
    <w:abstractNumId w:val="8"/>
  </w:num>
  <w:num w:numId="6">
    <w:abstractNumId w:val="11"/>
  </w:num>
  <w:num w:numId="7">
    <w:abstractNumId w:val="3"/>
  </w:num>
  <w:num w:numId="8">
    <w:abstractNumId w:val="1"/>
  </w:num>
  <w:num w:numId="9">
    <w:abstractNumId w:val="18"/>
  </w:num>
  <w:num w:numId="10">
    <w:abstractNumId w:val="9"/>
  </w:num>
  <w:num w:numId="11">
    <w:abstractNumId w:val="7"/>
  </w:num>
  <w:num w:numId="12">
    <w:abstractNumId w:val="26"/>
  </w:num>
  <w:num w:numId="13">
    <w:abstractNumId w:val="24"/>
  </w:num>
  <w:num w:numId="14">
    <w:abstractNumId w:val="22"/>
  </w:num>
  <w:num w:numId="15">
    <w:abstractNumId w:val="20"/>
  </w:num>
  <w:num w:numId="16">
    <w:abstractNumId w:val="25"/>
  </w:num>
  <w:num w:numId="17">
    <w:abstractNumId w:val="5"/>
  </w:num>
  <w:num w:numId="18">
    <w:abstractNumId w:val="19"/>
  </w:num>
  <w:num w:numId="19">
    <w:abstractNumId w:val="15"/>
  </w:num>
  <w:num w:numId="20">
    <w:abstractNumId w:val="23"/>
  </w:num>
  <w:num w:numId="21">
    <w:abstractNumId w:val="31"/>
  </w:num>
  <w:num w:numId="22">
    <w:abstractNumId w:val="0"/>
  </w:num>
  <w:num w:numId="23">
    <w:abstractNumId w:val="29"/>
  </w:num>
  <w:num w:numId="24">
    <w:abstractNumId w:val="28"/>
  </w:num>
  <w:num w:numId="25">
    <w:abstractNumId w:val="13"/>
  </w:num>
  <w:num w:numId="26">
    <w:abstractNumId w:val="14"/>
  </w:num>
  <w:num w:numId="27">
    <w:abstractNumId w:val="16"/>
  </w:num>
  <w:num w:numId="28">
    <w:abstractNumId w:val="21"/>
  </w:num>
  <w:num w:numId="29">
    <w:abstractNumId w:val="2"/>
  </w:num>
  <w:num w:numId="30">
    <w:abstractNumId w:val="17"/>
  </w:num>
  <w:num w:numId="31">
    <w:abstractNumId w:val="12"/>
  </w:num>
  <w:num w:numId="32">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D2"/>
    <w:rsid w:val="000323E9"/>
    <w:rsid w:val="0003595B"/>
    <w:rsid w:val="000713CF"/>
    <w:rsid w:val="0007371B"/>
    <w:rsid w:val="0009175E"/>
    <w:rsid w:val="000A0654"/>
    <w:rsid w:val="000A5418"/>
    <w:rsid w:val="000A7791"/>
    <w:rsid w:val="000F517C"/>
    <w:rsid w:val="000F5540"/>
    <w:rsid w:val="0013686B"/>
    <w:rsid w:val="00137FBC"/>
    <w:rsid w:val="001539DD"/>
    <w:rsid w:val="0015661F"/>
    <w:rsid w:val="0018046B"/>
    <w:rsid w:val="00185F4F"/>
    <w:rsid w:val="00196568"/>
    <w:rsid w:val="001A2F16"/>
    <w:rsid w:val="001A66F4"/>
    <w:rsid w:val="001B18C2"/>
    <w:rsid w:val="001D5D7E"/>
    <w:rsid w:val="00231AB1"/>
    <w:rsid w:val="00243F10"/>
    <w:rsid w:val="00244791"/>
    <w:rsid w:val="00254A1B"/>
    <w:rsid w:val="00261869"/>
    <w:rsid w:val="0028454D"/>
    <w:rsid w:val="00291C9E"/>
    <w:rsid w:val="002926D4"/>
    <w:rsid w:val="002945C9"/>
    <w:rsid w:val="002972CB"/>
    <w:rsid w:val="002B670F"/>
    <w:rsid w:val="002C07DA"/>
    <w:rsid w:val="002C7EA9"/>
    <w:rsid w:val="002E4D53"/>
    <w:rsid w:val="0030452E"/>
    <w:rsid w:val="00320B83"/>
    <w:rsid w:val="00342F20"/>
    <w:rsid w:val="003574EB"/>
    <w:rsid w:val="00374E6B"/>
    <w:rsid w:val="003809C7"/>
    <w:rsid w:val="00382D6D"/>
    <w:rsid w:val="00397701"/>
    <w:rsid w:val="003B6263"/>
    <w:rsid w:val="003C64A7"/>
    <w:rsid w:val="003D3FDA"/>
    <w:rsid w:val="003F2C43"/>
    <w:rsid w:val="0040342A"/>
    <w:rsid w:val="00404DA3"/>
    <w:rsid w:val="00420822"/>
    <w:rsid w:val="00422124"/>
    <w:rsid w:val="004422DF"/>
    <w:rsid w:val="0045078D"/>
    <w:rsid w:val="0045458F"/>
    <w:rsid w:val="00462500"/>
    <w:rsid w:val="004633B4"/>
    <w:rsid w:val="00483DB0"/>
    <w:rsid w:val="004B3553"/>
    <w:rsid w:val="004C4A45"/>
    <w:rsid w:val="004C52B1"/>
    <w:rsid w:val="004D3635"/>
    <w:rsid w:val="004E441E"/>
    <w:rsid w:val="004F3B0C"/>
    <w:rsid w:val="005050DA"/>
    <w:rsid w:val="00530E8C"/>
    <w:rsid w:val="00545933"/>
    <w:rsid w:val="0055724E"/>
    <w:rsid w:val="00557544"/>
    <w:rsid w:val="00587875"/>
    <w:rsid w:val="005C2C13"/>
    <w:rsid w:val="005E3099"/>
    <w:rsid w:val="00607E2B"/>
    <w:rsid w:val="00623CE1"/>
    <w:rsid w:val="00626923"/>
    <w:rsid w:val="0063062B"/>
    <w:rsid w:val="00634E57"/>
    <w:rsid w:val="00667229"/>
    <w:rsid w:val="00682BE5"/>
    <w:rsid w:val="00690FED"/>
    <w:rsid w:val="006939A5"/>
    <w:rsid w:val="006A3691"/>
    <w:rsid w:val="006F5792"/>
    <w:rsid w:val="00712451"/>
    <w:rsid w:val="00732F08"/>
    <w:rsid w:val="0074190C"/>
    <w:rsid w:val="0074726E"/>
    <w:rsid w:val="00762576"/>
    <w:rsid w:val="00773AA8"/>
    <w:rsid w:val="007773F7"/>
    <w:rsid w:val="00791060"/>
    <w:rsid w:val="007B5626"/>
    <w:rsid w:val="007C7205"/>
    <w:rsid w:val="007E4AD4"/>
    <w:rsid w:val="0080570B"/>
    <w:rsid w:val="008148E1"/>
    <w:rsid w:val="008279AA"/>
    <w:rsid w:val="008319BF"/>
    <w:rsid w:val="00860180"/>
    <w:rsid w:val="00864918"/>
    <w:rsid w:val="0087451E"/>
    <w:rsid w:val="00876DE9"/>
    <w:rsid w:val="008831EE"/>
    <w:rsid w:val="00883A99"/>
    <w:rsid w:val="008858BE"/>
    <w:rsid w:val="00894796"/>
    <w:rsid w:val="008B306F"/>
    <w:rsid w:val="008C7F63"/>
    <w:rsid w:val="008D0E09"/>
    <w:rsid w:val="008E0B2B"/>
    <w:rsid w:val="009159D6"/>
    <w:rsid w:val="00941BD9"/>
    <w:rsid w:val="009526CB"/>
    <w:rsid w:val="0097693B"/>
    <w:rsid w:val="00993355"/>
    <w:rsid w:val="009A0B7F"/>
    <w:rsid w:val="009A4A6D"/>
    <w:rsid w:val="009E282B"/>
    <w:rsid w:val="00A13265"/>
    <w:rsid w:val="00A25A25"/>
    <w:rsid w:val="00A35C8B"/>
    <w:rsid w:val="00A71136"/>
    <w:rsid w:val="00A749D2"/>
    <w:rsid w:val="00A97FB5"/>
    <w:rsid w:val="00AA474C"/>
    <w:rsid w:val="00AA669C"/>
    <w:rsid w:val="00AB6878"/>
    <w:rsid w:val="00AD7E5F"/>
    <w:rsid w:val="00AE1FB5"/>
    <w:rsid w:val="00B01AA1"/>
    <w:rsid w:val="00B30C81"/>
    <w:rsid w:val="00B4793B"/>
    <w:rsid w:val="00BA5285"/>
    <w:rsid w:val="00BC727F"/>
    <w:rsid w:val="00BD7E80"/>
    <w:rsid w:val="00BE13C5"/>
    <w:rsid w:val="00BE3A2C"/>
    <w:rsid w:val="00C06091"/>
    <w:rsid w:val="00C15633"/>
    <w:rsid w:val="00C15799"/>
    <w:rsid w:val="00C2417C"/>
    <w:rsid w:val="00C357AD"/>
    <w:rsid w:val="00C3598A"/>
    <w:rsid w:val="00C429F0"/>
    <w:rsid w:val="00C6069C"/>
    <w:rsid w:val="00C64EBE"/>
    <w:rsid w:val="00CD1E58"/>
    <w:rsid w:val="00CD3F5D"/>
    <w:rsid w:val="00CD5431"/>
    <w:rsid w:val="00CD7AAF"/>
    <w:rsid w:val="00CF2491"/>
    <w:rsid w:val="00D06238"/>
    <w:rsid w:val="00D1252E"/>
    <w:rsid w:val="00D57772"/>
    <w:rsid w:val="00D73FAE"/>
    <w:rsid w:val="00D75A4D"/>
    <w:rsid w:val="00D816D3"/>
    <w:rsid w:val="00D8478B"/>
    <w:rsid w:val="00D86151"/>
    <w:rsid w:val="00D95002"/>
    <w:rsid w:val="00DA7595"/>
    <w:rsid w:val="00DB0A68"/>
    <w:rsid w:val="00DC43A3"/>
    <w:rsid w:val="00DD43CA"/>
    <w:rsid w:val="00DD7C09"/>
    <w:rsid w:val="00E00C4B"/>
    <w:rsid w:val="00E0124F"/>
    <w:rsid w:val="00E05ED8"/>
    <w:rsid w:val="00E15E91"/>
    <w:rsid w:val="00E674D3"/>
    <w:rsid w:val="00E70FD0"/>
    <w:rsid w:val="00E82ED0"/>
    <w:rsid w:val="00E8791E"/>
    <w:rsid w:val="00EF7234"/>
    <w:rsid w:val="00F418F2"/>
    <w:rsid w:val="00F4499E"/>
    <w:rsid w:val="00F65FB4"/>
    <w:rsid w:val="00F84067"/>
    <w:rsid w:val="00FD08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301F1-E45A-4A08-81E1-6028DC3C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D7E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customStyle="1" w:styleId="enumlev2">
    <w:name w:val="enumlev2"/>
    <w:basedOn w:val="Normal"/>
    <w:rsid w:val="00185F4F"/>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eastAsiaTheme="minorEastAsia"/>
      <w:szCs w:val="20"/>
      <w:lang w:val="en-GB"/>
    </w:rPr>
  </w:style>
  <w:style w:type="paragraph" w:customStyle="1" w:styleId="enumlev1">
    <w:name w:val="enumlev1"/>
    <w:basedOn w:val="Normal"/>
    <w:link w:val="enumlev1Char"/>
    <w:rsid w:val="00185F4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heme="minorEastAsia"/>
      <w:szCs w:val="20"/>
      <w:lang w:val="en-GB"/>
    </w:rPr>
  </w:style>
  <w:style w:type="paragraph" w:customStyle="1" w:styleId="Proposal">
    <w:name w:val="Proposal"/>
    <w:basedOn w:val="Normal"/>
    <w:next w:val="Normal"/>
    <w:uiPriority w:val="99"/>
    <w:rsid w:val="00185F4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asons">
    <w:name w:val="Reasons"/>
    <w:basedOn w:val="Normal"/>
    <w:qFormat/>
    <w:rsid w:val="00185F4F"/>
    <w:pPr>
      <w:tabs>
        <w:tab w:val="left" w:pos="1134"/>
        <w:tab w:val="left" w:pos="1588"/>
        <w:tab w:val="left" w:pos="1985"/>
      </w:tabs>
      <w:overflowPunct w:val="0"/>
      <w:autoSpaceDE w:val="0"/>
      <w:autoSpaceDN w:val="0"/>
      <w:adjustRightInd w:val="0"/>
      <w:spacing w:before="120"/>
      <w:textAlignment w:val="baseline"/>
    </w:pPr>
    <w:rPr>
      <w:rFonts w:eastAsia="Batang"/>
      <w:szCs w:val="20"/>
      <w:lang w:val="en-GB"/>
    </w:rPr>
  </w:style>
  <w:style w:type="character" w:customStyle="1" w:styleId="skypec2cprintcontainer">
    <w:name w:val="skype_c2c_print_container"/>
    <w:basedOn w:val="DefaultParagraphFont"/>
    <w:rsid w:val="009526CB"/>
  </w:style>
  <w:style w:type="character" w:customStyle="1" w:styleId="href">
    <w:name w:val="href"/>
    <w:basedOn w:val="DefaultParagraphFont"/>
    <w:rsid w:val="009526CB"/>
  </w:style>
  <w:style w:type="character" w:customStyle="1" w:styleId="enumlev1Char">
    <w:name w:val="enumlev1 Char"/>
    <w:link w:val="enumlev1"/>
    <w:locked/>
    <w:rsid w:val="009E282B"/>
    <w:rPr>
      <w:rFonts w:eastAsiaTheme="minorEastAsia"/>
      <w:sz w:val="24"/>
      <w:lang w:val="en-GB" w:bidi="ar-SA"/>
    </w:rPr>
  </w:style>
  <w:style w:type="character" w:customStyle="1" w:styleId="Artdef">
    <w:name w:val="Art_def"/>
    <w:basedOn w:val="DefaultParagraphFont"/>
    <w:rsid w:val="008279AA"/>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25263">
      <w:bodyDiv w:val="1"/>
      <w:marLeft w:val="0"/>
      <w:marRight w:val="0"/>
      <w:marTop w:val="0"/>
      <w:marBottom w:val="0"/>
      <w:divBdr>
        <w:top w:val="none" w:sz="0" w:space="0" w:color="auto"/>
        <w:left w:val="none" w:sz="0" w:space="0" w:color="auto"/>
        <w:bottom w:val="none" w:sz="0" w:space="0" w:color="auto"/>
        <w:right w:val="none" w:sz="0" w:space="0" w:color="auto"/>
      </w:divBdr>
    </w:div>
    <w:div w:id="17397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wong@asiasat.com" TargetMode="External"/><Relationship Id="rId18" Type="http://schemas.openxmlformats.org/officeDocument/2006/relationships/hyperlink" Target="https://www.itu.int/md/dologin_md.asp?lang=en&amp;id=R15-WRC15-C-0032!A16!MSW-E" TargetMode="External"/><Relationship Id="rId26" Type="http://schemas.openxmlformats.org/officeDocument/2006/relationships/hyperlink" Target="mailto:janelee1031@hotmail.com" TargetMode="External"/><Relationship Id="rId3" Type="http://schemas.openxmlformats.org/officeDocument/2006/relationships/styles" Target="styles.xml"/><Relationship Id="rId21" Type="http://schemas.openxmlformats.org/officeDocument/2006/relationships/hyperlink" Target="mailto:hashimoto@nttdocomo.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atuan@rfd.gov.vn" TargetMode="External"/><Relationship Id="rId17" Type="http://schemas.openxmlformats.org/officeDocument/2006/relationships/hyperlink" Target="mailto:ferrero.huang@srrc.org.cn" TargetMode="External"/><Relationship Id="rId25" Type="http://schemas.openxmlformats.org/officeDocument/2006/relationships/hyperlink" Target="mailto:h.takeshita@soumu.go.j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hashimoto@nttdocomo.com" TargetMode="External"/><Relationship Id="rId29" Type="http://schemas.openxmlformats.org/officeDocument/2006/relationships/hyperlink" Target="mailto:hj686.choi@samsu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meetingdoc.asp?lang=en&amp;parent=R15-WRC15-C-0032" TargetMode="External"/><Relationship Id="rId24" Type="http://schemas.openxmlformats.org/officeDocument/2006/relationships/hyperlink" Target="mailto:h.takeshita@soumu.go.jp"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ve.kershaw@dkconsulting.co.nz" TargetMode="External"/><Relationship Id="rId23" Type="http://schemas.openxmlformats.org/officeDocument/2006/relationships/hyperlink" Target="mailto:phuongpn@rfd.gov.vn" TargetMode="External"/><Relationship Id="rId28" Type="http://schemas.openxmlformats.org/officeDocument/2006/relationships/hyperlink" Target="mailto:jian.jiao@huawei.com" TargetMode="External"/><Relationship Id="rId36" Type="http://schemas.openxmlformats.org/officeDocument/2006/relationships/theme" Target="theme/theme1.xml"/><Relationship Id="rId10" Type="http://schemas.openxmlformats.org/officeDocument/2006/relationships/hyperlink" Target="https://www.itu.int/md/dologin_md.asp?lang=en&amp;id=R15-WRC15-C-0032!A1!MSW-E" TargetMode="External"/><Relationship Id="rId19" Type="http://schemas.openxmlformats.org/officeDocument/2006/relationships/hyperlink" Target="http://www.itu.int/md/meetingdoc.asp?lang=en&amp;parent=R15-WRC15-C-003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uyutao@caict.ac.cn" TargetMode="External"/><Relationship Id="rId14" Type="http://schemas.openxmlformats.org/officeDocument/2006/relationships/hyperlink" Target="mailto:onanongp@thaicom.net" TargetMode="External"/><Relationship Id="rId22" Type="http://schemas.openxmlformats.org/officeDocument/2006/relationships/hyperlink" Target="mailto:chengfenhong@chinasatcom.com" TargetMode="External"/><Relationship Id="rId27" Type="http://schemas.openxmlformats.org/officeDocument/2006/relationships/hyperlink" Target="mailto:h.takeshita@soumu.go.jp" TargetMode="External"/><Relationship Id="rId30" Type="http://schemas.openxmlformats.org/officeDocument/2006/relationships/hyperlink" Target="mailto:ueda@nict.gp.jp" TargetMode="External"/><Relationship Id="rId35" Type="http://schemas.openxmlformats.org/officeDocument/2006/relationships/fontTable" Target="fontTable.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0C30-ED79-48DB-90CE-0FA94207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125</TotalTime>
  <Pages>24</Pages>
  <Words>6795</Words>
  <Characters>38734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29</cp:revision>
  <cp:lastPrinted>2004-07-28T08:14:00Z</cp:lastPrinted>
  <dcterms:created xsi:type="dcterms:W3CDTF">2015-11-04T09:01:00Z</dcterms:created>
  <dcterms:modified xsi:type="dcterms:W3CDTF">2015-11-04T14:58:00Z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