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3A4F71" w:rsidRDefault="00532B1E" w:rsidP="00FE3DE5">
            <w:pPr>
              <w:spacing w:line="0" w:lineRule="atLeast"/>
              <w:rPr>
                <w:rFonts w:eastAsiaTheme="minorEastAsia"/>
                <w:lang w:eastAsia="ja-JP"/>
              </w:rPr>
            </w:pPr>
            <w:r>
              <w:rPr>
                <w:b/>
              </w:rPr>
              <w:t>Coordinat</w:t>
            </w:r>
            <w:r w:rsidR="003A4F71">
              <w:rPr>
                <w:b/>
              </w:rPr>
              <w:t>ion Meetings of APT during CPM</w:t>
            </w:r>
            <w:r w:rsidR="003A4F71">
              <w:rPr>
                <w:rFonts w:eastAsiaTheme="minorEastAsia" w:hint="eastAsia"/>
                <w:b/>
                <w:lang w:eastAsia="ja-JP"/>
              </w:rPr>
              <w:t>19-2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3A4F71" w:rsidP="00532B1E">
            <w:r>
              <w:t>18March – 28 February 2019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8F0E5C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Report from the AI COordinators on work progress </w:t>
      </w:r>
      <w:r w:rsidR="003A4F71">
        <w:rPr>
          <w:b/>
          <w:bCs/>
          <w:caps/>
          <w:sz w:val="28"/>
          <w:szCs w:val="28"/>
        </w:rPr>
        <w:t>during cpm19-2</w:t>
      </w:r>
    </w:p>
    <w:p w:rsidR="00930E64" w:rsidRDefault="00930E64" w:rsidP="00930E64">
      <w:pPr>
        <w:jc w:val="center"/>
      </w:pPr>
    </w:p>
    <w:p w:rsidR="00930E64" w:rsidRDefault="008F0E5C" w:rsidP="00930E64">
      <w:pPr>
        <w:jc w:val="center"/>
      </w:pPr>
      <w:r>
        <w:t xml:space="preserve">Update: </w:t>
      </w:r>
      <w:r w:rsidR="00E12B4F">
        <w:t>2</w:t>
      </w:r>
      <w:r w:rsidR="00E12B4F" w:rsidRPr="00E12B4F">
        <w:t>2</w:t>
      </w:r>
      <w:r w:rsidR="003A4F71">
        <w:t xml:space="preserve"> February 2019</w:t>
      </w:r>
    </w:p>
    <w:p w:rsidR="0083304A" w:rsidRDefault="0083304A" w:rsidP="00930E64">
      <w:pPr>
        <w:jc w:val="center"/>
      </w:pPr>
    </w:p>
    <w:p w:rsidR="00316A83" w:rsidRDefault="00316A83" w:rsidP="00316A83">
      <w:pPr>
        <w:jc w:val="both"/>
      </w:pPr>
    </w:p>
    <w:p w:rsidR="00316A83" w:rsidRDefault="003A4F71" w:rsidP="00316A83">
      <w:pPr>
        <w:jc w:val="both"/>
      </w:pPr>
      <w:r>
        <w:rPr>
          <w:b/>
        </w:rPr>
        <w:t>Agenda Item 1.5</w:t>
      </w:r>
      <w:r w:rsidR="00316A83" w:rsidRPr="008406A7">
        <w:rPr>
          <w:b/>
        </w:rPr>
        <w:t>:</w:t>
      </w:r>
      <w:r w:rsidR="008406A7">
        <w:rPr>
          <w:b/>
        </w:rPr>
        <w:t xml:space="preserve"> </w:t>
      </w:r>
      <w:r w:rsidR="008406A7">
        <w:t>(Coordinator:</w:t>
      </w:r>
      <w:r>
        <w:t xml:space="preserve"> Nobuyuki Kawai (J</w:t>
      </w:r>
      <w:r w:rsidR="008406A7">
        <w:t>))</w:t>
      </w:r>
    </w:p>
    <w:p w:rsidR="003A4F71" w:rsidRPr="003A4F71" w:rsidRDefault="003A4F71" w:rsidP="003A4F71">
      <w:pPr>
        <w:pStyle w:val="Normalaftertitle"/>
        <w:rPr>
          <w:rFonts w:eastAsia="BatangChe"/>
          <w:szCs w:val="24"/>
          <w:u w:val="single"/>
          <w:lang w:val="en-US"/>
        </w:rPr>
      </w:pPr>
      <w:r w:rsidRPr="003A4F71">
        <w:rPr>
          <w:rFonts w:eastAsia="BatangChe" w:hint="eastAsia"/>
          <w:szCs w:val="24"/>
          <w:u w:val="single"/>
          <w:lang w:val="en-US"/>
        </w:rPr>
        <w:t xml:space="preserve">1. </w:t>
      </w:r>
      <w:r w:rsidR="00DA05A8">
        <w:rPr>
          <w:rFonts w:eastAsia="BatangChe"/>
          <w:szCs w:val="24"/>
          <w:u w:val="single"/>
          <w:lang w:val="en-US"/>
        </w:rPr>
        <w:t xml:space="preserve"> </w:t>
      </w:r>
      <w:r w:rsidRPr="003A4F71">
        <w:rPr>
          <w:rFonts w:eastAsia="BatangChe" w:hint="eastAsia"/>
          <w:szCs w:val="24"/>
          <w:u w:val="single"/>
          <w:lang w:val="en-US"/>
        </w:rPr>
        <w:t>Agenda item</w:t>
      </w:r>
    </w:p>
    <w:p w:rsidR="003A4F71" w:rsidRPr="006E0041" w:rsidRDefault="003A4F71" w:rsidP="003A4F71">
      <w:pPr>
        <w:pStyle w:val="Normalaftertitle"/>
        <w:spacing w:beforeLines="50" w:before="120"/>
        <w:rPr>
          <w:b/>
          <w:i/>
          <w:iCs/>
          <w:lang w:val="en-US"/>
        </w:rPr>
      </w:pPr>
      <w:r w:rsidRPr="006E0041">
        <w:rPr>
          <w:i/>
          <w:iCs/>
          <w:lang w:val="en-US"/>
        </w:rPr>
        <w:t>1.5</w:t>
      </w:r>
      <w:r w:rsidRPr="006E0041">
        <w:rPr>
          <w:i/>
          <w:iCs/>
          <w:lang w:val="en-US"/>
        </w:rPr>
        <w:tab/>
        <w:t>to consider the use of the frequency bands 17.7-19.7 GHz (space-to-Earth) and 27.5</w:t>
      </w:r>
      <w:r w:rsidRPr="006E0041">
        <w:rPr>
          <w:i/>
          <w:iCs/>
          <w:lang w:val="en-US"/>
        </w:rPr>
        <w:noBreakHyphen/>
        <w:t xml:space="preserve">29.5 GHz (Earth-to-space) by earth stations in motion communicating with geostationary space stations in the fixed-satellite service and take appropriate action, in accordance with Resolution </w:t>
      </w:r>
      <w:r w:rsidRPr="006E0041">
        <w:rPr>
          <w:b/>
          <w:i/>
          <w:iCs/>
          <w:lang w:val="en-US"/>
        </w:rPr>
        <w:t>158 (WRC-15);</w:t>
      </w:r>
    </w:p>
    <w:p w:rsidR="003A4F71" w:rsidRPr="006E0041" w:rsidRDefault="003A4F71" w:rsidP="003A4F71">
      <w:pPr>
        <w:rPr>
          <w:i/>
          <w:iCs/>
        </w:rPr>
      </w:pPr>
      <w:r w:rsidRPr="006E0041">
        <w:rPr>
          <w:i/>
          <w:iCs/>
        </w:rPr>
        <w:t xml:space="preserve">Resolution </w:t>
      </w:r>
      <w:r w:rsidRPr="006E0041">
        <w:rPr>
          <w:b/>
          <w:i/>
          <w:iCs/>
        </w:rPr>
        <w:t>158</w:t>
      </w:r>
      <w:r w:rsidRPr="006E0041">
        <w:rPr>
          <w:b/>
          <w:bCs/>
          <w:i/>
          <w:iCs/>
        </w:rPr>
        <w:t xml:space="preserve"> (WRC</w:t>
      </w:r>
      <w:r w:rsidRPr="006E0041">
        <w:rPr>
          <w:b/>
          <w:bCs/>
          <w:i/>
          <w:iCs/>
        </w:rPr>
        <w:noBreakHyphen/>
        <w:t>15)</w:t>
      </w:r>
      <w:r w:rsidRPr="006E0041">
        <w:rPr>
          <w:i/>
          <w:iCs/>
        </w:rPr>
        <w:t xml:space="preserve"> – Use of the frequency bands 17.7-19.7 GHz (space-to-Earth) and 27.5</w:t>
      </w:r>
      <w:r w:rsidRPr="006E0041">
        <w:rPr>
          <w:i/>
          <w:iCs/>
        </w:rPr>
        <w:noBreakHyphen/>
        <w:t>29.5 GHz (Earth-to-space) by earth stations in motion communicating with geostationary space stations in the fixed-satellite service</w:t>
      </w:r>
    </w:p>
    <w:p w:rsidR="003A4F71" w:rsidRPr="003A4F71" w:rsidRDefault="003A4F71" w:rsidP="009E073A">
      <w:pPr>
        <w:pStyle w:val="Normalaftertitle"/>
        <w:spacing w:before="360"/>
        <w:rPr>
          <w:rFonts w:eastAsia="BatangChe"/>
          <w:szCs w:val="24"/>
          <w:u w:val="single"/>
          <w:lang w:val="en-US"/>
        </w:rPr>
      </w:pPr>
      <w:r w:rsidRPr="003A4F71">
        <w:rPr>
          <w:rFonts w:eastAsia="BatangChe" w:hint="eastAsia"/>
          <w:szCs w:val="24"/>
          <w:u w:val="single"/>
          <w:lang w:val="en-US"/>
        </w:rPr>
        <w:t xml:space="preserve">2. </w:t>
      </w:r>
      <w:r w:rsidRPr="003A4F71">
        <w:rPr>
          <w:szCs w:val="24"/>
          <w:u w:val="single"/>
        </w:rPr>
        <w:t>APT Preliminary Views and/or APT Views for the modification of draft CPM Report (which was submitted to CPM19-2) on the Agenda Item</w:t>
      </w:r>
    </w:p>
    <w:p w:rsidR="00DA05A8" w:rsidRPr="00DA05A8" w:rsidRDefault="00DA05A8" w:rsidP="009E073A">
      <w:pPr>
        <w:widowControl w:val="0"/>
        <w:autoSpaceDE w:val="0"/>
        <w:autoSpaceDN w:val="0"/>
        <w:adjustRightInd w:val="0"/>
        <w:spacing w:beforeLines="80" w:before="192"/>
        <w:rPr>
          <w:rFonts w:eastAsiaTheme="minorEastAsia"/>
          <w:lang w:val="en-NZ" w:eastAsia="ja-JP"/>
        </w:rPr>
      </w:pPr>
      <w:r w:rsidRPr="00DA05A8">
        <w:rPr>
          <w:rFonts w:eastAsiaTheme="minorEastAsia" w:hint="eastAsia"/>
          <w:u w:val="single"/>
          <w:lang w:val="en-NZ" w:eastAsia="ja-JP"/>
        </w:rPr>
        <w:t>2</w:t>
      </w:r>
      <w:r w:rsidRPr="00DA05A8">
        <w:rPr>
          <w:rFonts w:eastAsiaTheme="minorEastAsia"/>
          <w:u w:val="single"/>
          <w:lang w:val="en-NZ" w:eastAsia="ja-JP"/>
        </w:rPr>
        <w:t>.1</w:t>
      </w:r>
      <w:r>
        <w:rPr>
          <w:rFonts w:eastAsiaTheme="minorEastAsia"/>
          <w:u w:val="single"/>
          <w:lang w:val="en-NZ" w:eastAsia="ja-JP"/>
        </w:rPr>
        <w:t xml:space="preserve"> </w:t>
      </w:r>
      <w:r w:rsidRPr="00DA05A8">
        <w:rPr>
          <w:u w:val="single"/>
        </w:rPr>
        <w:t>A</w:t>
      </w:r>
      <w:r w:rsidRPr="003A4F71">
        <w:rPr>
          <w:u w:val="single"/>
        </w:rPr>
        <w:t>PT Preliminary Views</w:t>
      </w:r>
    </w:p>
    <w:p w:rsidR="009E073A" w:rsidRPr="00C47C69" w:rsidRDefault="003A4F71" w:rsidP="004A2D9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beforeLines="50" w:before="120"/>
      </w:pPr>
      <w:r w:rsidRPr="004A2D9A">
        <w:rPr>
          <w:rFonts w:eastAsia="SimSun"/>
          <w:lang w:val="en-NZ" w:eastAsia="zh-CN"/>
        </w:rPr>
        <w:t>Taking</w:t>
      </w:r>
      <w:r w:rsidRPr="004A2D9A">
        <w:rPr>
          <w:rFonts w:eastAsia="SimSun"/>
          <w:lang w:eastAsia="zh-CN"/>
        </w:rPr>
        <w:t xml:space="preserve"> into account Resolution 158 (WRC-15), </w:t>
      </w:r>
      <w:r w:rsidRPr="004A2D9A">
        <w:rPr>
          <w:rFonts w:eastAsia="ＭＳ 明朝"/>
          <w:lang w:val="en-NZ" w:eastAsia="ja-JP"/>
        </w:rPr>
        <w:t>APT Members support studies conducted by ITU-R for regulatory issues and conditions on s</w:t>
      </w:r>
      <w:r w:rsidRPr="004A2D9A">
        <w:rPr>
          <w:rFonts w:eastAsia="SimSun"/>
          <w:lang w:eastAsia="zh-CN"/>
        </w:rPr>
        <w:t xml:space="preserve">haring and compatibility between ESIM and existing services allocated in the </w:t>
      </w:r>
      <w:r w:rsidRPr="004A2D9A">
        <w:rPr>
          <w:rFonts w:cstheme="minorBidi"/>
          <w:bCs/>
          <w:szCs w:val="30"/>
          <w:lang w:bidi="th-TH"/>
        </w:rPr>
        <w:t>frequency bands</w:t>
      </w:r>
      <w:r w:rsidRPr="00C47C69">
        <w:t xml:space="preserve"> 17.7-19.7 GHz and 27.5-29.5 GHz </w:t>
      </w:r>
      <w:r w:rsidRPr="004A2D9A">
        <w:rPr>
          <w:rFonts w:eastAsia="ＭＳ 明朝"/>
          <w:lang w:eastAsia="ja-JP"/>
        </w:rPr>
        <w:t xml:space="preserve">not to cause unacceptable interference to and not claim protection from </w:t>
      </w:r>
      <w:r w:rsidRPr="004A2D9A">
        <w:rPr>
          <w:rFonts w:eastAsia="SimSun"/>
          <w:lang w:eastAsia="zh-CN"/>
        </w:rPr>
        <w:t>servi</w:t>
      </w:r>
      <w:r w:rsidRPr="00C47C69">
        <w:t xml:space="preserve">ces to which the above mentioned frequency bands are allocated.  </w:t>
      </w:r>
    </w:p>
    <w:p w:rsidR="009E073A" w:rsidRPr="004A2D9A" w:rsidRDefault="003A4F71" w:rsidP="004A2D9A">
      <w:pPr>
        <w:pStyle w:val="a8"/>
        <w:numPr>
          <w:ilvl w:val="0"/>
          <w:numId w:val="21"/>
        </w:numPr>
        <w:suppressAutoHyphens/>
        <w:autoSpaceDN w:val="0"/>
        <w:spacing w:before="50" w:line="254" w:lineRule="auto"/>
        <w:textAlignment w:val="baseline"/>
        <w:rPr>
          <w:rFonts w:eastAsia="ＭＳ 明朝"/>
          <w:lang w:eastAsia="ja-JP"/>
        </w:rPr>
      </w:pPr>
      <w:r w:rsidRPr="00C47C69">
        <w:t xml:space="preserve">APT Members support Method-B where a </w:t>
      </w:r>
      <w:r w:rsidRPr="004A2D9A">
        <w:rPr>
          <w:lang w:val="en-NZ"/>
        </w:rPr>
        <w:t xml:space="preserve">new footnote RR No. </w:t>
      </w:r>
      <w:r w:rsidRPr="004A2D9A">
        <w:rPr>
          <w:b/>
          <w:lang w:val="en-NZ"/>
        </w:rPr>
        <w:t>5.A15</w:t>
      </w:r>
      <w:r w:rsidRPr="004A2D9A">
        <w:rPr>
          <w:lang w:val="en-NZ"/>
        </w:rPr>
        <w:t xml:space="preserve"> with a reference to a new WRC Resolution is added.  However, </w:t>
      </w:r>
      <w:r w:rsidRPr="003A4F71">
        <w:t xml:space="preserve">APT Members note that </w:t>
      </w:r>
      <w:r w:rsidRPr="004A2D9A">
        <w:rPr>
          <w:rFonts w:eastAsia="ＭＳ 明朝"/>
          <w:lang w:eastAsia="ja-JP"/>
        </w:rPr>
        <w:t xml:space="preserve">consensus has not been reached on the new WRC Resolution as there remain a number of “options” in its texts and further improvement would be needed.  Therefore, APT Members are encouraged to submit individual and/or joint proposal to further modify the draft Resolution at CPM19-2. </w:t>
      </w:r>
    </w:p>
    <w:p w:rsidR="003A4F71" w:rsidRPr="004A2D9A" w:rsidRDefault="003A4F71" w:rsidP="004A2D9A">
      <w:pPr>
        <w:pStyle w:val="a8"/>
        <w:numPr>
          <w:ilvl w:val="0"/>
          <w:numId w:val="21"/>
        </w:numPr>
        <w:spacing w:before="50"/>
        <w:jc w:val="both"/>
        <w:rPr>
          <w:lang w:val="en-NZ"/>
        </w:rPr>
      </w:pPr>
      <w:r w:rsidRPr="004A2D9A">
        <w:rPr>
          <w:lang w:val="en-NZ"/>
        </w:rPr>
        <w:t>For maritime ESIM, there is a general agreement on the condition of minimum distance [60-120km] from the low-water mark officially recognized by coastal states.</w:t>
      </w:r>
    </w:p>
    <w:p w:rsidR="003A4F71" w:rsidRPr="004A2D9A" w:rsidRDefault="003A4F71" w:rsidP="004A2D9A">
      <w:pPr>
        <w:pStyle w:val="a8"/>
        <w:numPr>
          <w:ilvl w:val="0"/>
          <w:numId w:val="21"/>
        </w:numPr>
        <w:spacing w:before="50"/>
        <w:jc w:val="both"/>
        <w:rPr>
          <w:rFonts w:eastAsia="ＭＳ 明朝"/>
          <w:lang w:val="en-NZ" w:eastAsia="ja-JP"/>
        </w:rPr>
      </w:pPr>
      <w:r w:rsidRPr="004A2D9A">
        <w:rPr>
          <w:rFonts w:eastAsia="ＭＳ 明朝"/>
          <w:lang w:val="en-NZ" w:eastAsia="ja-JP"/>
        </w:rPr>
        <w:t xml:space="preserve">The issue </w:t>
      </w:r>
      <w:r w:rsidRPr="004A2D9A">
        <w:rPr>
          <w:rFonts w:eastAsiaTheme="minorEastAsia"/>
          <w:lang w:eastAsia="ko-KR"/>
        </w:rPr>
        <w:t xml:space="preserve">of responsibility and obligation of various entities involved in the operation of ESIM including administrations authorizing ESIM needs to be addressed and clearly included in </w:t>
      </w:r>
      <w:r w:rsidRPr="004A2D9A">
        <w:rPr>
          <w:rFonts w:eastAsia="ＭＳ 明朝"/>
          <w:lang w:val="en-NZ" w:eastAsia="ja-JP"/>
        </w:rPr>
        <w:t>Annex 3 to the draft WRC Resolution.</w:t>
      </w:r>
    </w:p>
    <w:p w:rsidR="00DA05A8" w:rsidRPr="00DA05A8" w:rsidRDefault="00DA05A8" w:rsidP="009E073A">
      <w:pPr>
        <w:widowControl w:val="0"/>
        <w:autoSpaceDE w:val="0"/>
        <w:autoSpaceDN w:val="0"/>
        <w:adjustRightInd w:val="0"/>
        <w:spacing w:beforeLines="80" w:before="192"/>
        <w:rPr>
          <w:rFonts w:eastAsiaTheme="minorEastAsia"/>
          <w:lang w:val="en-NZ" w:eastAsia="ja-JP"/>
        </w:rPr>
      </w:pPr>
      <w:r w:rsidRPr="00DA05A8">
        <w:rPr>
          <w:rFonts w:eastAsiaTheme="minorEastAsia" w:hint="eastAsia"/>
          <w:u w:val="single"/>
          <w:lang w:val="en-NZ" w:eastAsia="ja-JP"/>
        </w:rPr>
        <w:t>2</w:t>
      </w:r>
      <w:r>
        <w:rPr>
          <w:rFonts w:eastAsiaTheme="minorEastAsia"/>
          <w:u w:val="single"/>
          <w:lang w:val="en-NZ" w:eastAsia="ja-JP"/>
        </w:rPr>
        <w:t xml:space="preserve">.2 </w:t>
      </w:r>
      <w:r w:rsidRPr="003A4F71">
        <w:rPr>
          <w:u w:val="single"/>
        </w:rPr>
        <w:t>APT Views for the modification of draft CPM Report</w:t>
      </w:r>
    </w:p>
    <w:p w:rsidR="00DA05A8" w:rsidRDefault="00DA05A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 w:hint="eastAsia"/>
          <w:lang w:val="en-NZ" w:eastAsia="ja-JP"/>
        </w:rPr>
        <w:t xml:space="preserve">APT submitted a proposal to CPM19-2 on modification of </w:t>
      </w:r>
      <w:r>
        <w:rPr>
          <w:rFonts w:eastAsia="ＭＳ 明朝"/>
          <w:lang w:val="en-NZ" w:eastAsia="ja-JP"/>
        </w:rPr>
        <w:t xml:space="preserve">option 2 of </w:t>
      </w:r>
      <w:r>
        <w:rPr>
          <w:rFonts w:eastAsia="ＭＳ 明朝" w:hint="eastAsia"/>
          <w:lang w:val="en-NZ" w:eastAsia="ja-JP"/>
        </w:rPr>
        <w:t xml:space="preserve">resolves 1.2.4 (a commitment to take necessary actions in case of interference) </w:t>
      </w:r>
      <w:r>
        <w:rPr>
          <w:rFonts w:eastAsia="ＭＳ 明朝"/>
          <w:lang w:val="en-NZ" w:eastAsia="ja-JP"/>
        </w:rPr>
        <w:t>to delete reference to resolves 1.2.2 which relates to the protection of space services.</w:t>
      </w:r>
    </w:p>
    <w:p w:rsidR="00922288" w:rsidRDefault="00922288">
      <w:pPr>
        <w:rPr>
          <w:u w:val="single"/>
        </w:rPr>
      </w:pPr>
      <w:r>
        <w:rPr>
          <w:u w:val="single"/>
        </w:rPr>
        <w:br w:type="page"/>
      </w:r>
    </w:p>
    <w:p w:rsidR="003A4F71" w:rsidRDefault="003A4F71" w:rsidP="003A4F71">
      <w:pPr>
        <w:spacing w:before="280"/>
        <w:jc w:val="both"/>
        <w:rPr>
          <w:u w:val="single"/>
        </w:rPr>
      </w:pPr>
      <w:r>
        <w:rPr>
          <w:rFonts w:hint="eastAsia"/>
          <w:u w:val="single"/>
        </w:rPr>
        <w:lastRenderedPageBreak/>
        <w:t>3</w:t>
      </w:r>
      <w:r w:rsidRPr="003A4F71">
        <w:rPr>
          <w:rFonts w:hint="eastAsia"/>
          <w:u w:val="single"/>
        </w:rPr>
        <w:t xml:space="preserve">. </w:t>
      </w:r>
      <w:r w:rsidRPr="003A4F71">
        <w:rPr>
          <w:u w:val="single"/>
        </w:rPr>
        <w:t>Topics proposed by other regional Groups or ITU Members which are not included in no. 2 above</w:t>
      </w:r>
    </w:p>
    <w:p w:rsidR="00EE1FC6" w:rsidRPr="003A4F71" w:rsidRDefault="00EE1FC6" w:rsidP="009E073A">
      <w:pPr>
        <w:spacing w:beforeLines="80" w:before="192"/>
        <w:jc w:val="both"/>
        <w:rPr>
          <w:rFonts w:eastAsia="ＭＳ 明朝"/>
          <w:u w:val="single"/>
          <w:lang w:val="en-NZ" w:eastAsia="ja-JP"/>
        </w:rPr>
      </w:pPr>
      <w:r>
        <w:rPr>
          <w:u w:val="single"/>
        </w:rPr>
        <w:t xml:space="preserve">3.1 Proposal to </w:t>
      </w:r>
      <w:r w:rsidR="00922288">
        <w:rPr>
          <w:u w:val="single"/>
        </w:rPr>
        <w:t>modify draft Resolution</w:t>
      </w:r>
    </w:p>
    <w:p w:rsidR="00922288" w:rsidRDefault="00922288" w:rsidP="009E073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 w:rsidRPr="00922288">
        <w:rPr>
          <w:rFonts w:eastAsia="ＭＳ 明朝" w:hint="eastAsia"/>
          <w:b/>
          <w:lang w:val="en-NZ" w:eastAsia="ja-JP"/>
        </w:rPr>
        <w:t>considering</w:t>
      </w:r>
      <w:r w:rsidRPr="00922288">
        <w:rPr>
          <w:rFonts w:eastAsia="ＭＳ 明朝"/>
          <w:b/>
          <w:lang w:val="en-NZ" w:eastAsia="ja-JP"/>
        </w:rPr>
        <w:t>”</w:t>
      </w:r>
      <w:r w:rsidRPr="00922288">
        <w:rPr>
          <w:rFonts w:eastAsia="ＭＳ 明朝" w:hint="eastAsia"/>
          <w:b/>
          <w:lang w:val="en-NZ" w:eastAsia="ja-JP"/>
        </w:rPr>
        <w:t xml:space="preserve"> </w:t>
      </w:r>
      <w:r w:rsidRPr="00922288">
        <w:rPr>
          <w:rFonts w:eastAsia="ＭＳ 明朝"/>
          <w:b/>
          <w:lang w:val="en-NZ" w:eastAsia="ja-JP"/>
        </w:rPr>
        <w:t>and “recognizing” &gt;</w:t>
      </w:r>
    </w:p>
    <w:p w:rsidR="00922288" w:rsidRPr="00922288" w:rsidRDefault="0092228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EE1FC6">
        <w:rPr>
          <w:rFonts w:eastAsia="ＭＳ 明朝" w:hint="eastAsia"/>
          <w:lang w:val="en-NZ" w:eastAsia="ja-JP"/>
        </w:rPr>
        <w:t xml:space="preserve">(1) </w:t>
      </w:r>
      <w:r>
        <w:rPr>
          <w:rFonts w:eastAsia="ＭＳ 明朝"/>
          <w:lang w:val="en-NZ" w:eastAsia="ja-JP"/>
        </w:rPr>
        <w:t>USA, AUS and APT propose the addition of “GSO” in considering a) and recognizing a).</w:t>
      </w:r>
    </w:p>
    <w:p w:rsidR="00922288" w:rsidRDefault="0092228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/>
          <w:lang w:val="en-NZ" w:eastAsia="ja-JP"/>
        </w:rPr>
        <w:t xml:space="preserve">(2) </w:t>
      </w:r>
      <w:r w:rsidR="00385C48">
        <w:rPr>
          <w:rFonts w:eastAsia="ＭＳ 明朝"/>
          <w:lang w:val="en-NZ" w:eastAsia="ja-JP"/>
        </w:rPr>
        <w:t>AUS proposes an addition of considering d) regarding the ITU-R studies for NGSO MSS feeder link in 29.1-29.5GHz.</w:t>
      </w:r>
    </w:p>
    <w:p w:rsidR="00922288" w:rsidRPr="00385C48" w:rsidRDefault="00385C48" w:rsidP="009E073A">
      <w:pPr>
        <w:spacing w:beforeLines="50" w:before="120"/>
        <w:jc w:val="both"/>
        <w:rPr>
          <w:rFonts w:eastAsia="ＭＳ 明朝"/>
          <w:b/>
          <w:lang w:val="en-NZ" w:eastAsia="ja-JP"/>
        </w:rPr>
      </w:pPr>
      <w:r>
        <w:rPr>
          <w:rFonts w:eastAsia="ＭＳ 明朝"/>
          <w:lang w:val="en-NZ" w:eastAsia="ja-JP"/>
        </w:rPr>
        <w:t xml:space="preserve">(3) </w:t>
      </w:r>
      <w:r>
        <w:t>CEPT, RCC, ASMG propose new recognizing d), e) for land ESIM operation.</w:t>
      </w:r>
    </w:p>
    <w:p w:rsidR="00922288" w:rsidRPr="00922288" w:rsidRDefault="00922288" w:rsidP="009E073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</w:t>
      </w:r>
      <w:r w:rsidR="004A2D9A">
        <w:rPr>
          <w:rFonts w:eastAsia="ＭＳ 明朝"/>
          <w:b/>
          <w:lang w:val="en-NZ" w:eastAsia="ja-JP"/>
        </w:rPr>
        <w:t>”</w:t>
      </w:r>
      <w:r w:rsidR="004A2D9A">
        <w:rPr>
          <w:rFonts w:eastAsia="ＭＳ 明朝" w:hint="eastAsia"/>
          <w:b/>
          <w:lang w:val="en-NZ" w:eastAsia="ja-JP"/>
        </w:rPr>
        <w:t>:</w:t>
      </w:r>
      <w:r w:rsidR="004A2D9A">
        <w:rPr>
          <w:rFonts w:eastAsia="ＭＳ 明朝"/>
          <w:b/>
          <w:lang w:val="en-NZ" w:eastAsia="ja-JP"/>
        </w:rPr>
        <w:t xml:space="preserve"> </w:t>
      </w:r>
      <w:r w:rsidR="004A2D9A">
        <w:rPr>
          <w:rFonts w:eastAsia="ＭＳ 明朝" w:hint="eastAsia"/>
          <w:b/>
          <w:lang w:val="en-NZ" w:eastAsia="ja-JP"/>
        </w:rPr>
        <w:t xml:space="preserve"> </w:t>
      </w:r>
      <w:r w:rsidR="004A2D9A">
        <w:rPr>
          <w:rFonts w:eastAsia="ＭＳ 明朝"/>
          <w:b/>
          <w:lang w:val="en-NZ" w:eastAsia="ja-JP"/>
        </w:rPr>
        <w:t>the</w:t>
      </w:r>
      <w:r w:rsidR="004A2D9A">
        <w:rPr>
          <w:rFonts w:eastAsia="ＭＳ 明朝" w:hint="eastAsia"/>
          <w:b/>
          <w:lang w:val="en-NZ" w:eastAsia="ja-JP"/>
        </w:rPr>
        <w:t xml:space="preserve"> </w:t>
      </w:r>
      <w:r w:rsidR="004A2D9A">
        <w:rPr>
          <w:rFonts w:eastAsia="ＭＳ 明朝"/>
          <w:b/>
          <w:lang w:val="en-NZ" w:eastAsia="ja-JP"/>
        </w:rPr>
        <w:t>protection of space services</w:t>
      </w:r>
      <w:r w:rsidRPr="00922288">
        <w:rPr>
          <w:rFonts w:eastAsia="ＭＳ 明朝"/>
          <w:b/>
          <w:lang w:val="en-NZ" w:eastAsia="ja-JP"/>
        </w:rPr>
        <w:t>&gt;</w:t>
      </w:r>
    </w:p>
    <w:p w:rsidR="00EE1FC6" w:rsidRDefault="00DA05A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EE1FC6">
        <w:rPr>
          <w:rFonts w:eastAsia="ＭＳ 明朝" w:hint="eastAsia"/>
          <w:lang w:val="en-NZ" w:eastAsia="ja-JP"/>
        </w:rPr>
        <w:t xml:space="preserve">(1) </w:t>
      </w:r>
      <w:r w:rsidR="00EE1FC6" w:rsidRPr="00EE1FC6">
        <w:rPr>
          <w:rFonts w:eastAsia="ＭＳ 明朝"/>
          <w:lang w:val="en-NZ" w:eastAsia="ja-JP"/>
        </w:rPr>
        <w:t>CEPT and RUS</w:t>
      </w:r>
      <w:r w:rsidR="00EE1FC6">
        <w:rPr>
          <w:rFonts w:eastAsia="ＭＳ 明朝"/>
          <w:lang w:val="en-NZ" w:eastAsia="ja-JP"/>
        </w:rPr>
        <w:t xml:space="preserve"> proposes a modification to resolves 1.1.1 to refer to the coordination using typical earth stations in the</w:t>
      </w:r>
      <w:r w:rsidR="00EE1FC6">
        <w:rPr>
          <w:rFonts w:eastAsia="ＭＳ 明朝" w:hint="eastAsia"/>
          <w:lang w:val="en-NZ" w:eastAsia="ja-JP"/>
        </w:rPr>
        <w:t xml:space="preserve"> satellite network</w:t>
      </w:r>
      <w:r w:rsidR="00EE1FC6">
        <w:rPr>
          <w:rFonts w:eastAsia="ＭＳ 明朝"/>
          <w:lang w:val="en-NZ" w:eastAsia="ja-JP"/>
        </w:rPr>
        <w:t>.</w:t>
      </w:r>
    </w:p>
    <w:p w:rsidR="008C60FE" w:rsidRPr="00A63A55" w:rsidRDefault="008C60FE" w:rsidP="009E073A">
      <w:pPr>
        <w:spacing w:beforeLines="50" w:before="120"/>
        <w:jc w:val="both"/>
        <w:rPr>
          <w:rFonts w:eastAsia="ＭＳ 明朝"/>
          <w:i/>
          <w:lang w:val="en-NZ" w:eastAsia="ja-JP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CEPT/RUS proposal </w:t>
      </w:r>
      <w:r w:rsidR="006C2FD2" w:rsidRPr="00A63A55">
        <w:rPr>
          <w:rFonts w:eastAsia="ＭＳ 明朝"/>
          <w:i/>
          <w:lang w:val="en-NZ" w:eastAsia="ja-JP"/>
        </w:rPr>
        <w:t>is incorporated as Option 2 of 1.1.1.</w:t>
      </w:r>
    </w:p>
    <w:p w:rsidR="00EE1FC6" w:rsidRDefault="00EE1FC6" w:rsidP="009E073A">
      <w:pPr>
        <w:spacing w:beforeLines="50" w:before="120"/>
        <w:jc w:val="both"/>
      </w:pPr>
      <w:r>
        <w:rPr>
          <w:rFonts w:eastAsia="ＭＳ 明朝"/>
          <w:lang w:val="en-NZ" w:eastAsia="ja-JP"/>
        </w:rPr>
        <w:t xml:space="preserve">(2) USA and AUS proposes to a modification to resolves 1.1.2 to specify a submission of commitment for the </w:t>
      </w:r>
      <w:r w:rsidRPr="0073357A">
        <w:t xml:space="preserve">ESIM operation in conformity with </w:t>
      </w:r>
      <w:r>
        <w:t xml:space="preserve">the RR </w:t>
      </w:r>
      <w:r w:rsidRPr="0073357A">
        <w:t>and this Resolution</w:t>
      </w:r>
      <w:r>
        <w:t>.</w:t>
      </w:r>
    </w:p>
    <w:p w:rsidR="008C60FE" w:rsidRPr="00A63A55" w:rsidRDefault="006C2FD2" w:rsidP="009E073A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USA/AUS proposed modification is reflected with some revisions.</w:t>
      </w:r>
    </w:p>
    <w:p w:rsidR="006C2FD2" w:rsidRDefault="00EE1FC6" w:rsidP="009E073A">
      <w:pPr>
        <w:spacing w:beforeLines="50" w:before="120"/>
      </w:pPr>
      <w:r>
        <w:t xml:space="preserve">(3) CEPT, USA, CAN, RCC, EACO, AUS, ASMG propose to delete Option 1 of 1.1.3 while </w:t>
      </w:r>
      <w:r w:rsidR="00B2273C">
        <w:t xml:space="preserve">CHN and ASMG proposes to delete Option 2 of resolves 1.1.3.  USA </w:t>
      </w:r>
      <w:r w:rsidR="006C11CC">
        <w:t xml:space="preserve">and AUS </w:t>
      </w:r>
      <w:r w:rsidR="00B2273C">
        <w:t>proposes alternative 1.1.3 (divided into two separate resolves)</w:t>
      </w:r>
      <w:r w:rsidR="006C11CC">
        <w:t xml:space="preserve">. </w:t>
      </w:r>
      <w:r w:rsidR="00B2273C">
        <w:t xml:space="preserve"> </w:t>
      </w:r>
    </w:p>
    <w:p w:rsidR="006C11CC" w:rsidRDefault="00B2273C" w:rsidP="009E073A">
      <w:pPr>
        <w:spacing w:beforeLines="50" w:before="120"/>
      </w:pPr>
      <w:r>
        <w:t>(4) CEPT proposes an additional Option for 1.1.3 and 1.1.4, ASMG replaces all other 1.1.3 Options and 1.1.4 with the same proposal.</w:t>
      </w:r>
    </w:p>
    <w:p w:rsidR="00BE41AB" w:rsidRPr="00BE41AB" w:rsidRDefault="00BE41AB" w:rsidP="009E073A">
      <w:pPr>
        <w:spacing w:beforeLines="50" w:before="120"/>
        <w:rPr>
          <w:rFonts w:eastAsia="ＭＳ 明朝"/>
          <w:i/>
          <w:lang w:val="en-NZ" w:eastAsia="ja-JP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BE41AB">
        <w:rPr>
          <w:rFonts w:eastAsia="ＭＳ 明朝"/>
          <w:i/>
          <w:lang w:val="en-NZ" w:eastAsia="ja-JP"/>
        </w:rPr>
        <w:t xml:space="preserve"> The original 1.1.3 and 1.1.4 are retained as the case of “</w:t>
      </w:r>
      <w:r w:rsidRPr="00BE41AB">
        <w:rPr>
          <w:rFonts w:hint="eastAsia"/>
          <w:i/>
        </w:rPr>
        <w:t>use of ESIM with relation to a satellite network registered in the MIFR</w:t>
      </w:r>
      <w:r w:rsidRPr="00BE41AB">
        <w:rPr>
          <w:i/>
        </w:rPr>
        <w:t xml:space="preserve">” (Option1 ) and the new </w:t>
      </w:r>
      <w:r w:rsidRPr="00BE41AB">
        <w:rPr>
          <w:rFonts w:eastAsia="ＭＳ 明朝"/>
          <w:i/>
          <w:lang w:val="en-NZ" w:eastAsia="ja-JP"/>
        </w:rPr>
        <w:t>1.1.3 and 1.1.4 are added as the case of “</w:t>
      </w:r>
      <w:r w:rsidRPr="00BE41AB">
        <w:rPr>
          <w:i/>
        </w:rPr>
        <w:t>use of ESIM with a satellite network at either coordination stage or subsequently recorded in the MIFR”(Option 2).</w:t>
      </w:r>
    </w:p>
    <w:p w:rsidR="001222F3" w:rsidRDefault="00BE41AB" w:rsidP="009E073A">
      <w:pPr>
        <w:spacing w:beforeLines="50" w:before="120"/>
      </w:pPr>
      <w:r>
        <w:t xml:space="preserve"> </w:t>
      </w:r>
      <w:r w:rsidR="00B2273C">
        <w:t xml:space="preserve">(5) </w:t>
      </w:r>
      <w:r w:rsidR="001222F3">
        <w:t>USA, CAN, AUS proposes to delete 1.1.5.</w:t>
      </w:r>
    </w:p>
    <w:p w:rsidR="00A63A55" w:rsidRPr="00A63A55" w:rsidRDefault="00A63A55" w:rsidP="009E073A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1.1.5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deleted with a consequent revision on 1.1.2.</w:t>
      </w:r>
    </w:p>
    <w:p w:rsidR="006C11CC" w:rsidRDefault="001222F3" w:rsidP="009E073A">
      <w:pPr>
        <w:spacing w:beforeLines="50" w:before="120"/>
        <w:jc w:val="both"/>
      </w:pPr>
      <w:r>
        <w:rPr>
          <w:rFonts w:eastAsiaTheme="minorEastAsia" w:hint="eastAsia"/>
          <w:lang w:eastAsia="ja-JP"/>
        </w:rPr>
        <w:t xml:space="preserve">(6) </w:t>
      </w:r>
      <w:r>
        <w:t xml:space="preserve">USA, AUS, ASMG proposes to delete “29.1” in resolves 1.1.6.  CAN proposes to delete “28.6” in resolves 1.1.6.  </w:t>
      </w:r>
    </w:p>
    <w:p w:rsidR="00A63A55" w:rsidRPr="00A63A55" w:rsidRDefault="00A63A55" w:rsidP="00A63A55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1.1.6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retained as it is.</w:t>
      </w:r>
    </w:p>
    <w:p w:rsidR="001928D7" w:rsidRDefault="001928D7" w:rsidP="009E073A">
      <w:pPr>
        <w:spacing w:beforeLines="50" w:before="120"/>
        <w:jc w:val="both"/>
      </w:pPr>
      <w:r>
        <w:t xml:space="preserve">(7) </w:t>
      </w:r>
      <w:r w:rsidRPr="001928D7">
        <w:t>EACO proposes to delete Option 1 of 1.1.7</w:t>
      </w:r>
      <w:r>
        <w:t>.  AUS, ASMG proposes to delete Option 1 and Option 2 of 1.1.7.  CAN proposes to delete Option 2 of 1.1.7.</w:t>
      </w:r>
    </w:p>
    <w:p w:rsidR="00E12B4F" w:rsidRPr="00E12B4F" w:rsidRDefault="00E12B4F" w:rsidP="00E12B4F">
      <w:pPr>
        <w:spacing w:beforeLines="50" w:before="120"/>
        <w:rPr>
          <w:i/>
          <w:lang w:val="en-NZ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>
        <w:rPr>
          <w:rFonts w:eastAsia="ＭＳ 明朝"/>
          <w:i/>
          <w:lang w:val="en-NZ" w:eastAsia="ja-JP"/>
        </w:rPr>
        <w:t xml:space="preserve"> 1.1.7</w:t>
      </w:r>
      <w:r w:rsidRPr="00A63A55">
        <w:rPr>
          <w:rFonts w:eastAsia="ＭＳ 明朝"/>
          <w:i/>
          <w:lang w:val="en-NZ" w:eastAsia="ja-JP"/>
        </w:rPr>
        <w:t xml:space="preserve">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retained as it is.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resolves”</w:t>
      </w:r>
      <w:r>
        <w:rPr>
          <w:rFonts w:eastAsia="ＭＳ 明朝" w:hint="eastAsia"/>
          <w:b/>
          <w:lang w:val="en-NZ" w:eastAsia="ja-JP"/>
        </w:rPr>
        <w:t>:</w:t>
      </w:r>
      <w:r>
        <w:rPr>
          <w:rFonts w:eastAsia="ＭＳ 明朝"/>
          <w:b/>
          <w:lang w:val="en-NZ" w:eastAsia="ja-JP"/>
        </w:rPr>
        <w:t xml:space="preserve"> 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the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protection of terrestrial services</w:t>
      </w:r>
      <w:r w:rsidRPr="00922288">
        <w:rPr>
          <w:rFonts w:eastAsia="ＭＳ 明朝"/>
          <w:b/>
          <w:lang w:val="en-NZ" w:eastAsia="ja-JP"/>
        </w:rPr>
        <w:t>&gt;</w:t>
      </w:r>
    </w:p>
    <w:p w:rsidR="006C11CC" w:rsidRDefault="001928D7" w:rsidP="009E073A">
      <w:pPr>
        <w:spacing w:beforeLines="50" w:before="120"/>
      </w:pPr>
      <w:r>
        <w:rPr>
          <w:rFonts w:eastAsiaTheme="minorEastAsia" w:hint="eastAsia"/>
          <w:lang w:eastAsia="ja-JP"/>
        </w:rPr>
        <w:t xml:space="preserve">(8) </w:t>
      </w:r>
      <w:r w:rsidR="006C11CC">
        <w:t xml:space="preserve">In 1.2.1 – 1.2.3, CEPT, USA, CAN, RCC, CHN, AUS propose to delete </w:t>
      </w:r>
      <w:r w:rsidR="006C11CC" w:rsidRPr="00BB797D">
        <w:t>“any assignments to stations of terrestrial services”</w:t>
      </w:r>
      <w:r w:rsidR="006C11CC">
        <w:t>, whereas EACO proposes to delete “any stations in the terrestrial service”.  In 1.2.1 – 1.2.3, CAN proposes to delete “and shall not affect the future development of these services”.</w:t>
      </w:r>
    </w:p>
    <w:p w:rsidR="00E12B4F" w:rsidRDefault="00E12B4F" w:rsidP="00E12B4F">
      <w:pPr>
        <w:spacing w:beforeLines="50" w:before="120"/>
        <w:rPr>
          <w:i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The term “terrestrial station” is used instead of </w:t>
      </w:r>
      <w:r w:rsidRPr="00E12B4F">
        <w:rPr>
          <w:i/>
        </w:rPr>
        <w:t>“any assignments to stations of terrestrial services” or ““any stations in the terrestrial service”.</w:t>
      </w:r>
    </w:p>
    <w:p w:rsidR="00E12B4F" w:rsidRPr="00E12B4F" w:rsidRDefault="00E12B4F" w:rsidP="00E12B4F">
      <w:pPr>
        <w:spacing w:beforeLines="50" w:before="120"/>
        <w:rPr>
          <w:rFonts w:eastAsia="ＭＳ 明朝"/>
          <w:i/>
          <w:lang w:val="en-NZ"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/>
          <w:i/>
          <w:lang w:val="en-NZ" w:eastAsia="ja-JP"/>
        </w:rPr>
        <w:t xml:space="preserve">In 1.2.3(land ESIM), </w:t>
      </w:r>
      <w:proofErr w:type="gramStart"/>
      <w:r w:rsidRPr="00E12B4F">
        <w:rPr>
          <w:rFonts w:eastAsia="ＭＳ 明朝"/>
          <w:i/>
          <w:lang w:val="en-NZ" w:eastAsia="ja-JP"/>
        </w:rPr>
        <w:t>The</w:t>
      </w:r>
      <w:proofErr w:type="gramEnd"/>
      <w:r w:rsidRPr="00E12B4F">
        <w:rPr>
          <w:rFonts w:eastAsia="ＭＳ 明朝"/>
          <w:i/>
          <w:lang w:val="en-NZ" w:eastAsia="ja-JP"/>
        </w:rPr>
        <w:t xml:space="preserve"> term “</w:t>
      </w:r>
      <w:r>
        <w:rPr>
          <w:rFonts w:eastAsia="ＭＳ 明朝"/>
          <w:i/>
          <w:lang w:val="en-NZ" w:eastAsia="ja-JP"/>
        </w:rPr>
        <w:t>unacceptabl</w:t>
      </w:r>
      <w:r>
        <w:rPr>
          <w:rFonts w:eastAsia="ＭＳ 明朝" w:hint="eastAsia"/>
          <w:i/>
          <w:lang w:val="en-NZ" w:eastAsia="ja-JP"/>
        </w:rPr>
        <w:t>e interfere</w:t>
      </w:r>
      <w:r>
        <w:rPr>
          <w:rFonts w:eastAsia="ＭＳ 明朝"/>
          <w:i/>
          <w:lang w:val="en-NZ" w:eastAsia="ja-JP"/>
        </w:rPr>
        <w:t>nce” is used to characterize the type of interference.</w:t>
      </w:r>
    </w:p>
    <w:p w:rsidR="00E12B4F" w:rsidRDefault="00E12B4F" w:rsidP="009E073A">
      <w:pPr>
        <w:spacing w:beforeLines="50" w:before="120"/>
      </w:pPr>
    </w:p>
    <w:p w:rsidR="006C11CC" w:rsidRDefault="006C11CC" w:rsidP="009E073A">
      <w:pPr>
        <w:spacing w:beforeLines="50" w:before="120"/>
      </w:pPr>
      <w:r w:rsidRPr="00E12B4F">
        <w:t>(9) CEPT, RCC, ASMG propose to delete Option 1 and Option 2 for 1.2.4.  EACO, AUS proposes to delete Option 1 of 1.2.4</w:t>
      </w:r>
      <w:r w:rsidRPr="00E12B4F">
        <w:rPr>
          <w:b/>
        </w:rPr>
        <w:t xml:space="preserve">. </w:t>
      </w:r>
      <w:r w:rsidRPr="00E12B4F">
        <w:t xml:space="preserve"> CHN, USA and CAN proposes alternative to Option 1 for 1.2.4. </w:t>
      </w:r>
      <w:r w:rsidRPr="00E12B4F">
        <w:rPr>
          <w:rFonts w:eastAsiaTheme="minorEastAsia" w:hint="eastAsia"/>
          <w:lang w:eastAsia="ja-JP"/>
        </w:rPr>
        <w:t xml:space="preserve"> </w:t>
      </w:r>
      <w:r w:rsidRPr="00E12B4F">
        <w:t>USA, CAN, CHN proposes to delete Option 2 for 1.2.4.  APT and AUS propose alternative to Option 2 for 1.2.4:</w:t>
      </w:r>
      <w:r>
        <w:t xml:space="preserve">  </w:t>
      </w:r>
    </w:p>
    <w:p w:rsidR="009530CA" w:rsidRDefault="009530CA" w:rsidP="009E073A">
      <w:pPr>
        <w:spacing w:beforeLines="50" w:before="120"/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/>
          <w:i/>
          <w:lang w:val="en-NZ" w:eastAsia="ja-JP"/>
        </w:rPr>
        <w:t>Option 1 is maintained with the addition of “unacceptable” to the word “interference”.</w:t>
      </w:r>
    </w:p>
    <w:p w:rsidR="006C11CC" w:rsidRDefault="006C11CC" w:rsidP="009E073A">
      <w:pPr>
        <w:spacing w:beforeLines="50" w:before="120"/>
      </w:pPr>
      <w:r>
        <w:rPr>
          <w:rFonts w:eastAsiaTheme="minorEastAsia" w:hint="eastAsia"/>
          <w:lang w:eastAsia="ja-JP"/>
        </w:rPr>
        <w:t xml:space="preserve">(10) </w:t>
      </w:r>
      <w:r>
        <w:t>USA proposes alternative to r</w:t>
      </w:r>
      <w:r w:rsidRPr="006C11CC">
        <w:t xml:space="preserve">eplace all Options for 1.2.5.  </w:t>
      </w:r>
      <w:r w:rsidRPr="006C11CC">
        <w:rPr>
          <w:sz w:val="23"/>
          <w:szCs w:val="23"/>
        </w:rPr>
        <w:t xml:space="preserve">CAN, KOR, SGP, JPN proposes to delete all Options for 1.2.5.  </w:t>
      </w:r>
      <w:r w:rsidRPr="006C11CC">
        <w:rPr>
          <w:rFonts w:eastAsia="Calibri"/>
        </w:rPr>
        <w:t xml:space="preserve">AUS proposes alternative to Option 1 of 1.2.5.  </w:t>
      </w:r>
      <w:r w:rsidRPr="006C11CC">
        <w:t xml:space="preserve">CEPT, RCC, EACO, CHN, AUS, ASMG propose to delete Option 2 and Option 3 for 1.2.5. </w:t>
      </w:r>
    </w:p>
    <w:p w:rsidR="00E12B4F" w:rsidRPr="006C11CC" w:rsidRDefault="00C6080D" w:rsidP="009E073A">
      <w:pPr>
        <w:spacing w:beforeLines="50" w:before="120"/>
        <w:rPr>
          <w:rFonts w:eastAsiaTheme="minorEastAsia"/>
          <w:lang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 w:hint="eastAsia"/>
          <w:i/>
          <w:lang w:val="en-NZ" w:eastAsia="ja-JP"/>
        </w:rPr>
        <w:t>Four</w:t>
      </w:r>
      <w:r>
        <w:rPr>
          <w:rFonts w:eastAsia="ＭＳ 明朝"/>
          <w:i/>
          <w:lang w:val="en-NZ" w:eastAsia="ja-JP"/>
        </w:rPr>
        <w:t xml:space="preserve"> options are incorporated (Option 1</w:t>
      </w:r>
      <w:proofErr w:type="gramStart"/>
      <w:r>
        <w:rPr>
          <w:rFonts w:eastAsia="ＭＳ 明朝"/>
          <w:i/>
          <w:lang w:val="en-NZ" w:eastAsia="ja-JP"/>
        </w:rPr>
        <w:t>:US</w:t>
      </w:r>
      <w:proofErr w:type="gramEnd"/>
      <w:r>
        <w:rPr>
          <w:rFonts w:eastAsia="ＭＳ 明朝"/>
          <w:i/>
          <w:lang w:val="en-NZ" w:eastAsia="ja-JP"/>
        </w:rPr>
        <w:t xml:space="preserve">, Option 2:AUS+KOR/IRN, Option 3:CEPT, Option4: KOR, SNG, J, CAN). 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resolves”</w:t>
      </w:r>
      <w:r>
        <w:rPr>
          <w:rFonts w:eastAsia="ＭＳ 明朝" w:hint="eastAsia"/>
          <w:b/>
          <w:lang w:val="en-NZ" w:eastAsia="ja-JP"/>
        </w:rPr>
        <w:t>:</w:t>
      </w:r>
      <w:r>
        <w:rPr>
          <w:rFonts w:eastAsia="ＭＳ 明朝"/>
          <w:b/>
          <w:lang w:val="en-NZ" w:eastAsia="ja-JP"/>
        </w:rPr>
        <w:t xml:space="preserve"> 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general</w:t>
      </w:r>
      <w:r w:rsidRPr="00922288">
        <w:rPr>
          <w:rFonts w:eastAsia="ＭＳ 明朝"/>
          <w:b/>
          <w:lang w:val="en-NZ" w:eastAsia="ja-JP"/>
        </w:rPr>
        <w:t>&gt;</w:t>
      </w:r>
    </w:p>
    <w:p w:rsidR="008223F7" w:rsidRPr="00E12B4F" w:rsidRDefault="008223F7" w:rsidP="009E073A">
      <w:pPr>
        <w:spacing w:beforeLines="50" w:before="120"/>
      </w:pPr>
      <w:r w:rsidRPr="00E12B4F">
        <w:rPr>
          <w:rFonts w:eastAsiaTheme="minorEastAsia" w:hint="eastAsia"/>
          <w:lang w:eastAsia="ja-JP"/>
        </w:rPr>
        <w:t xml:space="preserve">(11) </w:t>
      </w:r>
      <w:r w:rsidRPr="00E12B4F">
        <w:t xml:space="preserve">CEPT, CAN, RCC, ASMG propose to delete resolves 3 and 4.  </w:t>
      </w:r>
    </w:p>
    <w:p w:rsidR="00922288" w:rsidRDefault="00922288" w:rsidP="009E073A">
      <w:pPr>
        <w:spacing w:beforeLines="50" w:before="120"/>
      </w:pPr>
      <w:r w:rsidRPr="00E12B4F">
        <w:t>(12) RCC proposes same addition and deletion of Annex 3 as CEPT to 5.2.  ASMG also proposes deletion of (see also Annex 3) in 5.2.  CEPT, RCC, ASMG adds additional resolves 3.3 - 4.2.</w:t>
      </w:r>
      <w:r>
        <w:t xml:space="preserve">  </w:t>
      </w:r>
    </w:p>
    <w:p w:rsidR="00922288" w:rsidRDefault="00922288" w:rsidP="009E073A">
      <w:pPr>
        <w:spacing w:beforeLines="50" w:before="120"/>
      </w:pPr>
      <w:r>
        <w:t xml:space="preserve">(13) CAN proposes to delete resolves 6.  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>
        <w:rPr>
          <w:rFonts w:eastAsia="ＭＳ 明朝" w:hint="eastAsia"/>
          <w:b/>
          <w:lang w:val="en-NZ" w:eastAsia="ja-JP"/>
        </w:rPr>
        <w:t>&lt;Annex-1, 2 and 3</w:t>
      </w:r>
      <w:r w:rsidRPr="00922288">
        <w:rPr>
          <w:rFonts w:eastAsia="ＭＳ 明朝"/>
          <w:b/>
          <w:lang w:val="en-NZ" w:eastAsia="ja-JP"/>
        </w:rPr>
        <w:t xml:space="preserve"> &gt;</w:t>
      </w:r>
    </w:p>
    <w:p w:rsidR="004A2D9A" w:rsidRPr="00385C48" w:rsidRDefault="004A2D9A" w:rsidP="004A2D9A">
      <w:pPr>
        <w:tabs>
          <w:tab w:val="left" w:pos="2608"/>
          <w:tab w:val="left" w:pos="3345"/>
        </w:tabs>
        <w:spacing w:before="80"/>
        <w:rPr>
          <w:b/>
          <w:lang w:val="en-NZ"/>
        </w:rPr>
      </w:pPr>
      <w:r w:rsidRPr="00385C48">
        <w:rPr>
          <w:b/>
          <w:lang w:val="en-NZ"/>
        </w:rPr>
        <w:t>[</w:t>
      </w:r>
      <w:proofErr w:type="gramStart"/>
      <w:r w:rsidRPr="00385C48">
        <w:rPr>
          <w:b/>
          <w:lang w:val="en-NZ"/>
        </w:rPr>
        <w:t>to</w:t>
      </w:r>
      <w:proofErr w:type="gramEnd"/>
      <w:r w:rsidRPr="00385C48">
        <w:rPr>
          <w:b/>
          <w:lang w:val="en-NZ"/>
        </w:rPr>
        <w:t xml:space="preserve"> be developed]</w:t>
      </w:r>
    </w:p>
    <w:p w:rsidR="004A2D9A" w:rsidRDefault="004A2D9A" w:rsidP="004A2D9A">
      <w:pPr>
        <w:rPr>
          <w:u w:val="single"/>
        </w:rPr>
      </w:pPr>
    </w:p>
    <w:p w:rsidR="00922288" w:rsidRPr="003A4F71" w:rsidRDefault="00922288" w:rsidP="004A2D9A">
      <w:pPr>
        <w:rPr>
          <w:rFonts w:eastAsia="ＭＳ 明朝"/>
          <w:u w:val="single"/>
          <w:lang w:val="en-NZ" w:eastAsia="ja-JP"/>
        </w:rPr>
      </w:pPr>
      <w:r>
        <w:rPr>
          <w:u w:val="single"/>
        </w:rPr>
        <w:t xml:space="preserve">3.2 Proposal to </w:t>
      </w:r>
      <w:r w:rsidR="00385C48">
        <w:rPr>
          <w:u w:val="single"/>
        </w:rPr>
        <w:t xml:space="preserve">modify main body CPM text </w:t>
      </w:r>
    </w:p>
    <w:p w:rsidR="00922288" w:rsidRPr="00385C48" w:rsidRDefault="00385C48" w:rsidP="001928D7">
      <w:pPr>
        <w:tabs>
          <w:tab w:val="left" w:pos="2608"/>
          <w:tab w:val="left" w:pos="3345"/>
        </w:tabs>
        <w:spacing w:before="80"/>
        <w:rPr>
          <w:b/>
          <w:lang w:val="en-NZ"/>
        </w:rPr>
      </w:pPr>
      <w:r w:rsidRPr="00385C48">
        <w:rPr>
          <w:b/>
          <w:lang w:val="en-NZ"/>
        </w:rPr>
        <w:t>[</w:t>
      </w:r>
      <w:proofErr w:type="gramStart"/>
      <w:r w:rsidRPr="00385C48">
        <w:rPr>
          <w:b/>
          <w:lang w:val="en-NZ"/>
        </w:rPr>
        <w:t>to</w:t>
      </w:r>
      <w:proofErr w:type="gramEnd"/>
      <w:r w:rsidRPr="00385C48">
        <w:rPr>
          <w:b/>
          <w:lang w:val="en-NZ"/>
        </w:rPr>
        <w:t xml:space="preserve"> be developed]</w:t>
      </w:r>
    </w:p>
    <w:p w:rsidR="003A4F71" w:rsidRPr="003A4F71" w:rsidRDefault="003A4F71" w:rsidP="007354E9">
      <w:pPr>
        <w:spacing w:before="280"/>
        <w:jc w:val="both"/>
        <w:rPr>
          <w:rFonts w:eastAsia="ＭＳ 明朝"/>
          <w:u w:val="single"/>
          <w:lang w:val="en-NZ" w:eastAsia="ja-JP"/>
        </w:rPr>
      </w:pPr>
      <w:r w:rsidRPr="003A4F71">
        <w:rPr>
          <w:u w:val="single"/>
          <w:lang w:val="en-NZ"/>
        </w:rPr>
        <w:t>4.</w:t>
      </w:r>
      <w:r w:rsidRPr="003A4F71">
        <w:rPr>
          <w:rFonts w:hint="eastAsia"/>
          <w:u w:val="single"/>
        </w:rPr>
        <w:t xml:space="preserve"> </w:t>
      </w:r>
      <w:r w:rsidRPr="003A4F71">
        <w:rPr>
          <w:u w:val="single"/>
        </w:rPr>
        <w:t>Progress of discussion during CPM19-2 on the Agenda Item</w:t>
      </w:r>
    </w:p>
    <w:p w:rsidR="003A4F71" w:rsidRPr="00C6080D" w:rsidRDefault="00385C48" w:rsidP="007354E9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385C48">
        <w:rPr>
          <w:rFonts w:eastAsia="ＭＳ 明朝" w:hint="eastAsia"/>
          <w:lang w:val="en-NZ" w:eastAsia="ja-JP"/>
        </w:rPr>
        <w:t>SWG m</w:t>
      </w:r>
      <w:r w:rsidR="00E12B4F" w:rsidRPr="00C6080D">
        <w:rPr>
          <w:rFonts w:eastAsia="ＭＳ 明朝" w:hint="eastAsia"/>
          <w:lang w:val="en-NZ" w:eastAsia="ja-JP"/>
        </w:rPr>
        <w:t>et six times</w:t>
      </w:r>
      <w:r w:rsidR="00E12B4F" w:rsidRPr="00C6080D">
        <w:rPr>
          <w:rFonts w:eastAsia="ＭＳ 明朝"/>
          <w:lang w:val="en-NZ" w:eastAsia="ja-JP"/>
        </w:rPr>
        <w:t>.</w:t>
      </w:r>
    </w:p>
    <w:p w:rsidR="005138E2" w:rsidRPr="005138E2" w:rsidRDefault="005138E2" w:rsidP="007354E9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5138E2">
        <w:rPr>
          <w:rFonts w:eastAsia="ＭＳ 明朝"/>
          <w:lang w:val="en-NZ" w:eastAsia="ja-JP"/>
        </w:rPr>
        <w:t>Introduction of input docum</w:t>
      </w:r>
      <w:r w:rsidRPr="004A2D9A">
        <w:rPr>
          <w:rFonts w:eastAsia="ＭＳ 明朝"/>
          <w:lang w:val="en-NZ" w:eastAsia="ja-JP"/>
        </w:rPr>
        <w:t>ents (</w:t>
      </w:r>
      <w:r w:rsidR="004A2D9A" w:rsidRPr="004A2D9A">
        <w:rPr>
          <w:rFonts w:eastAsia="ＭＳ 明朝"/>
          <w:lang w:val="en-NZ" w:eastAsia="ja-JP"/>
        </w:rPr>
        <w:t>14</w:t>
      </w:r>
      <w:r w:rsidRPr="004A2D9A">
        <w:rPr>
          <w:rFonts w:eastAsia="ＭＳ 明朝"/>
          <w:lang w:val="en-NZ" w:eastAsia="ja-JP"/>
        </w:rPr>
        <w:t xml:space="preserve"> document</w:t>
      </w:r>
      <w:r w:rsidRPr="005138E2">
        <w:rPr>
          <w:rFonts w:eastAsia="ＭＳ 明朝"/>
          <w:lang w:val="en-NZ" w:eastAsia="ja-JP"/>
        </w:rPr>
        <w:t xml:space="preserve">s) has been completed </w:t>
      </w:r>
    </w:p>
    <w:p w:rsidR="004A2D9A" w:rsidRPr="004A2D9A" w:rsidRDefault="005138E2" w:rsidP="004A2D9A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u w:val="single"/>
          <w:lang w:val="en-NZ" w:eastAsia="ja-JP"/>
        </w:rPr>
      </w:pPr>
      <w:r w:rsidRPr="005138E2">
        <w:rPr>
          <w:rFonts w:eastAsia="ＭＳ 明朝" w:hint="eastAsia"/>
          <w:lang w:val="en-NZ" w:eastAsia="ja-JP"/>
        </w:rPr>
        <w:t xml:space="preserve">Merged document has been developed by SWG chair which is under review </w:t>
      </w:r>
      <w:r w:rsidRPr="005138E2">
        <w:rPr>
          <w:rFonts w:eastAsia="ＭＳ 明朝"/>
          <w:lang w:val="en-NZ" w:eastAsia="ja-JP"/>
        </w:rPr>
        <w:t>through</w:t>
      </w:r>
      <w:r w:rsidRPr="005138E2">
        <w:rPr>
          <w:rFonts w:eastAsia="ＭＳ 明朝" w:hint="eastAsia"/>
          <w:lang w:val="en-NZ" w:eastAsia="ja-JP"/>
        </w:rPr>
        <w:t xml:space="preserve"> </w:t>
      </w:r>
      <w:r w:rsidRPr="005138E2">
        <w:rPr>
          <w:rFonts w:eastAsia="ＭＳ 明朝"/>
          <w:lang w:val="en-NZ" w:eastAsia="ja-JP"/>
        </w:rPr>
        <w:t xml:space="preserve">SWG meetings.  </w:t>
      </w:r>
      <w:r w:rsidR="004A2D9A">
        <w:rPr>
          <w:rFonts w:eastAsia="ＭＳ 明朝"/>
          <w:lang w:val="en-NZ" w:eastAsia="ja-JP"/>
        </w:rPr>
        <w:t>The review is in progress in the following order:</w:t>
      </w:r>
    </w:p>
    <w:p w:rsidR="004A2D9A" w:rsidRPr="00C6080D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lang w:val="en-NZ" w:eastAsia="ja-JP"/>
        </w:rPr>
      </w:pPr>
      <w:r w:rsidRPr="00E12B4F">
        <w:rPr>
          <w:rFonts w:eastAsia="ＭＳ 明朝"/>
          <w:b/>
          <w:lang w:val="en-NZ" w:eastAsia="ja-JP"/>
        </w:rPr>
        <w:t>r</w:t>
      </w:r>
      <w:r w:rsidRPr="00E12B4F">
        <w:rPr>
          <w:rFonts w:eastAsia="ＭＳ 明朝" w:hint="eastAsia"/>
          <w:b/>
          <w:lang w:val="en-NZ" w:eastAsia="ja-JP"/>
        </w:rPr>
        <w:t xml:space="preserve">esolves </w:t>
      </w:r>
      <w:r w:rsidRPr="00E12B4F">
        <w:rPr>
          <w:rFonts w:eastAsia="ＭＳ 明朝"/>
          <w:b/>
          <w:lang w:val="en-NZ" w:eastAsia="ja-JP"/>
        </w:rPr>
        <w:t>part of the draft Resolution</w:t>
      </w:r>
      <w:r w:rsidR="00E12B4F" w:rsidRPr="00E12B4F">
        <w:rPr>
          <w:rFonts w:eastAsia="ＭＳ 明朝"/>
          <w:b/>
          <w:lang w:val="en-NZ" w:eastAsia="ja-JP"/>
        </w:rPr>
        <w:t xml:space="preserve"> </w:t>
      </w:r>
      <w:r w:rsidR="00E12B4F" w:rsidRPr="00E12B4F">
        <w:rPr>
          <w:rFonts w:eastAsia="ＭＳ 明朝"/>
          <w:b/>
          <w:i/>
          <w:lang w:val="en-NZ" w:eastAsia="ja-JP"/>
        </w:rPr>
        <w:sym w:font="Wingdings" w:char="F0E0"/>
      </w:r>
      <w:r w:rsidR="00E12B4F" w:rsidRPr="00E12B4F">
        <w:rPr>
          <w:rFonts w:eastAsia="ＭＳ 明朝"/>
          <w:b/>
          <w:i/>
          <w:lang w:val="en-NZ" w:eastAsia="ja-JP"/>
        </w:rPr>
        <w:t xml:space="preserve"> </w:t>
      </w:r>
      <w:r w:rsidR="00C6080D" w:rsidRPr="00C6080D">
        <w:rPr>
          <w:rFonts w:eastAsia="ＭＳ 明朝"/>
          <w:b/>
          <w:i/>
          <w:lang w:val="en-NZ" w:eastAsia="ja-JP"/>
        </w:rPr>
        <w:t>Up to resolves 1.2.5</w:t>
      </w:r>
    </w:p>
    <w:p w:rsidR="004A2D9A" w:rsidRPr="00E12B4F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lang w:val="en-NZ" w:eastAsia="ja-JP"/>
        </w:rPr>
      </w:pPr>
      <w:r w:rsidRPr="00E12B4F">
        <w:rPr>
          <w:rFonts w:eastAsia="ＭＳ 明朝" w:hint="eastAsia"/>
          <w:b/>
          <w:lang w:val="en-NZ" w:eastAsia="ja-JP"/>
        </w:rPr>
        <w:t xml:space="preserve">Annx-1/2/3 of </w:t>
      </w:r>
      <w:r w:rsidRPr="00E12B4F">
        <w:rPr>
          <w:rFonts w:eastAsia="ＭＳ 明朝"/>
          <w:b/>
          <w:lang w:val="en-NZ" w:eastAsia="ja-JP"/>
        </w:rPr>
        <w:t>the draft Resolution</w:t>
      </w:r>
      <w:r w:rsidR="00E12B4F" w:rsidRPr="00E12B4F">
        <w:rPr>
          <w:rFonts w:eastAsia="ＭＳ 明朝"/>
          <w:b/>
          <w:lang w:val="en-NZ" w:eastAsia="ja-JP"/>
        </w:rPr>
        <w:t xml:space="preserve"> </w:t>
      </w:r>
      <w:r w:rsidR="00E12B4F" w:rsidRPr="00E12B4F">
        <w:rPr>
          <w:rFonts w:eastAsia="ＭＳ 明朝"/>
          <w:b/>
          <w:i/>
          <w:lang w:val="en-NZ" w:eastAsia="ja-JP"/>
        </w:rPr>
        <w:sym w:font="Wingdings" w:char="F0E0"/>
      </w:r>
      <w:r w:rsidR="00E12B4F" w:rsidRPr="00E12B4F">
        <w:rPr>
          <w:rFonts w:eastAsia="ＭＳ 明朝"/>
          <w:b/>
          <w:i/>
          <w:lang w:val="en-NZ" w:eastAsia="ja-JP"/>
        </w:rPr>
        <w:t>not reviewed yet</w:t>
      </w:r>
    </w:p>
    <w:p w:rsidR="004A2D9A" w:rsidRPr="00E12B4F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lang w:val="en-NZ" w:eastAsia="ja-JP"/>
        </w:rPr>
      </w:pPr>
      <w:r w:rsidRPr="00E12B4F">
        <w:rPr>
          <w:rFonts w:eastAsia="ＭＳ 明朝"/>
          <w:b/>
          <w:lang w:val="en-NZ" w:eastAsia="ja-JP"/>
        </w:rPr>
        <w:t>c</w:t>
      </w:r>
      <w:r w:rsidRPr="00E12B4F">
        <w:rPr>
          <w:rFonts w:eastAsia="ＭＳ 明朝" w:hint="eastAsia"/>
          <w:b/>
          <w:lang w:val="en-NZ" w:eastAsia="ja-JP"/>
        </w:rPr>
        <w:t>onsidering/</w:t>
      </w:r>
      <w:r w:rsidRPr="00E12B4F">
        <w:rPr>
          <w:rFonts w:eastAsia="ＭＳ 明朝"/>
          <w:b/>
          <w:lang w:val="en-NZ" w:eastAsia="ja-JP"/>
        </w:rPr>
        <w:t xml:space="preserve"> recognizing part of the draft Resolution</w:t>
      </w:r>
      <w:r w:rsidR="00E12B4F" w:rsidRPr="00E12B4F">
        <w:rPr>
          <w:rFonts w:eastAsia="ＭＳ 明朝"/>
          <w:b/>
          <w:lang w:val="en-NZ" w:eastAsia="ja-JP"/>
        </w:rPr>
        <w:t xml:space="preserve"> </w:t>
      </w:r>
      <w:r w:rsidR="00E12B4F" w:rsidRPr="00E12B4F">
        <w:rPr>
          <w:rFonts w:eastAsia="ＭＳ 明朝"/>
          <w:b/>
          <w:i/>
          <w:lang w:val="en-NZ" w:eastAsia="ja-JP"/>
        </w:rPr>
        <w:sym w:font="Wingdings" w:char="F0E0"/>
      </w:r>
      <w:r w:rsidR="00E12B4F" w:rsidRPr="00E12B4F">
        <w:rPr>
          <w:rFonts w:eastAsia="ＭＳ 明朝"/>
          <w:b/>
          <w:i/>
          <w:lang w:val="en-NZ" w:eastAsia="ja-JP"/>
        </w:rPr>
        <w:t>not reviewed yet</w:t>
      </w:r>
    </w:p>
    <w:p w:rsidR="004A2D9A" w:rsidRPr="00E12B4F" w:rsidRDefault="00134F01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lang w:val="en-NZ" w:eastAsia="ja-JP"/>
        </w:rPr>
      </w:pPr>
      <w:r w:rsidRPr="00E12B4F">
        <w:rPr>
          <w:rFonts w:eastAsia="ＭＳ 明朝"/>
          <w:b/>
          <w:lang w:val="en-NZ" w:eastAsia="ja-JP"/>
        </w:rPr>
        <w:t>main body of the CPM text</w:t>
      </w:r>
      <w:r w:rsidR="00E12B4F" w:rsidRPr="00E12B4F">
        <w:rPr>
          <w:rFonts w:eastAsia="ＭＳ 明朝"/>
          <w:b/>
          <w:lang w:val="en-NZ" w:eastAsia="ja-JP"/>
        </w:rPr>
        <w:t xml:space="preserve"> </w:t>
      </w:r>
      <w:r w:rsidR="00E12B4F" w:rsidRPr="00E12B4F">
        <w:rPr>
          <w:rFonts w:eastAsia="ＭＳ 明朝"/>
          <w:b/>
          <w:i/>
          <w:lang w:val="en-NZ" w:eastAsia="ja-JP"/>
        </w:rPr>
        <w:sym w:font="Wingdings" w:char="F0E0"/>
      </w:r>
      <w:r w:rsidR="00E12B4F" w:rsidRPr="00E12B4F">
        <w:rPr>
          <w:rFonts w:eastAsia="ＭＳ 明朝"/>
          <w:b/>
          <w:i/>
          <w:lang w:val="en-NZ" w:eastAsia="ja-JP"/>
        </w:rPr>
        <w:t>not reviewed yet</w:t>
      </w:r>
    </w:p>
    <w:p w:rsidR="00E12B4F" w:rsidRPr="009530CA" w:rsidRDefault="00E12B4F" w:rsidP="007354E9">
      <w:pPr>
        <w:pStyle w:val="a8"/>
        <w:numPr>
          <w:ilvl w:val="0"/>
          <w:numId w:val="23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E12B4F">
        <w:rPr>
          <w:rFonts w:eastAsia="ＭＳ 明朝" w:hint="eastAsia"/>
          <w:lang w:val="en-NZ" w:eastAsia="ja-JP"/>
        </w:rPr>
        <w:t xml:space="preserve">CEPT/APT coordination meeting was held at 1300 on 21 February </w:t>
      </w:r>
      <w:r w:rsidRPr="00E12B4F">
        <w:rPr>
          <w:rFonts w:eastAsia="ＭＳ 明朝"/>
          <w:lang w:val="en-NZ" w:eastAsia="ja-JP"/>
        </w:rPr>
        <w:t xml:space="preserve">and </w:t>
      </w:r>
      <w:r w:rsidR="009530CA">
        <w:rPr>
          <w:rFonts w:eastAsia="ＭＳ 明朝"/>
          <w:lang w:val="en-NZ" w:eastAsia="ja-JP"/>
        </w:rPr>
        <w:t xml:space="preserve">views on this agenda item were exchanged.  CEPT expressed the view that </w:t>
      </w:r>
      <w:proofErr w:type="spellStart"/>
      <w:r w:rsidR="009530CA">
        <w:rPr>
          <w:rFonts w:eastAsia="ＭＳ 明朝"/>
          <w:lang w:val="en-NZ" w:eastAsia="ja-JP"/>
        </w:rPr>
        <w:t>pfd</w:t>
      </w:r>
      <w:proofErr w:type="spellEnd"/>
      <w:r w:rsidR="009530CA">
        <w:rPr>
          <w:rFonts w:eastAsia="ＭＳ 明朝"/>
          <w:lang w:val="en-NZ" w:eastAsia="ja-JP"/>
        </w:rPr>
        <w:t xml:space="preserve"> threshold is sufficient to protect terrestrial services from interference by aeronautical ESIM.</w:t>
      </w:r>
    </w:p>
    <w:p w:rsidR="003A4F71" w:rsidRPr="003A4F71" w:rsidRDefault="003A4F71" w:rsidP="007354E9">
      <w:pPr>
        <w:spacing w:before="280"/>
        <w:jc w:val="both"/>
        <w:rPr>
          <w:u w:val="single"/>
        </w:rPr>
      </w:pPr>
      <w:r w:rsidRPr="003A4F71">
        <w:rPr>
          <w:u w:val="single"/>
          <w:lang w:val="en-NZ"/>
        </w:rPr>
        <w:t>5.</w:t>
      </w:r>
      <w:r w:rsidRPr="003A4F71">
        <w:rPr>
          <w:rFonts w:hint="eastAsia"/>
          <w:u w:val="single"/>
        </w:rPr>
        <w:t xml:space="preserve"> </w:t>
      </w:r>
      <w:r w:rsidRPr="003A4F71">
        <w:rPr>
          <w:u w:val="single"/>
        </w:rPr>
        <w:t xml:space="preserve">  Issues which require discussion at APG Coordination meeting and seek guidance thereafter</w:t>
      </w:r>
    </w:p>
    <w:p w:rsidR="00B971C5" w:rsidRPr="00B971C5" w:rsidRDefault="00B971C5" w:rsidP="00B971C5">
      <w:pPr>
        <w:pStyle w:val="a8"/>
        <w:numPr>
          <w:ilvl w:val="0"/>
          <w:numId w:val="23"/>
        </w:numPr>
        <w:rPr>
          <w:rFonts w:eastAsia="ＭＳ 明朝"/>
          <w:lang w:val="en-NZ" w:eastAsia="ja-JP"/>
        </w:rPr>
      </w:pPr>
      <w:r w:rsidRPr="00B971C5">
        <w:rPr>
          <w:rFonts w:eastAsia="ＭＳ 明朝"/>
          <w:lang w:val="en-NZ" w:eastAsia="ja-JP"/>
        </w:rPr>
        <w:t xml:space="preserve">The issue </w:t>
      </w:r>
      <w:r w:rsidRPr="00B971C5">
        <w:rPr>
          <w:rFonts w:eastAsiaTheme="minorEastAsia"/>
          <w:lang w:eastAsia="ko-KR"/>
        </w:rPr>
        <w:t>of responsibility and obligation of various entities involved in the operation of ESIM</w:t>
      </w:r>
      <w:r w:rsidRPr="00B971C5">
        <w:rPr>
          <w:rFonts w:eastAsiaTheme="minorEastAsia"/>
          <w:lang w:eastAsia="ko-KR"/>
        </w:rPr>
        <w:t xml:space="preserve"> </w:t>
      </w:r>
      <w:r>
        <w:rPr>
          <w:rFonts w:eastAsiaTheme="minorEastAsia"/>
          <w:lang w:eastAsia="ko-KR"/>
        </w:rPr>
        <w:t xml:space="preserve">(notifying administration, ESIM authorizing administration, ESIM operator and so forth) </w:t>
      </w:r>
      <w:r w:rsidRPr="00B971C5">
        <w:rPr>
          <w:rFonts w:eastAsiaTheme="minorEastAsia"/>
          <w:lang w:eastAsia="ko-KR"/>
        </w:rPr>
        <w:t>need</w:t>
      </w:r>
      <w:r>
        <w:rPr>
          <w:rFonts w:eastAsiaTheme="minorEastAsia"/>
          <w:lang w:eastAsia="ko-KR"/>
        </w:rPr>
        <w:t>s</w:t>
      </w:r>
      <w:r w:rsidRPr="00B971C5">
        <w:rPr>
          <w:rFonts w:eastAsiaTheme="minorEastAsia"/>
          <w:lang w:eastAsia="ko-KR"/>
        </w:rPr>
        <w:t xml:space="preserve"> to </w:t>
      </w:r>
      <w:r>
        <w:rPr>
          <w:rFonts w:eastAsiaTheme="minorEastAsia"/>
          <w:lang w:eastAsia="ko-KR"/>
        </w:rPr>
        <w:t xml:space="preserve">be addressed.  If </w:t>
      </w:r>
      <w:r>
        <w:rPr>
          <w:rFonts w:eastAsia="ＭＳ 明朝"/>
          <w:lang w:eastAsia="ja-JP"/>
        </w:rPr>
        <w:t>Annex-3</w:t>
      </w:r>
      <w:r>
        <w:rPr>
          <w:rFonts w:eastAsia="ＭＳ 明朝"/>
          <w:lang w:eastAsia="ja-JP"/>
        </w:rPr>
        <w:t xml:space="preserve"> is to be deleted, this issue needs to be addressed in recognizing and resolves part.</w:t>
      </w:r>
    </w:p>
    <w:p w:rsidR="00B971C5" w:rsidRDefault="00B971C5" w:rsidP="003A4F71">
      <w:pPr>
        <w:jc w:val="both"/>
        <w:rPr>
          <w:rFonts w:eastAsia="ＭＳ 明朝" w:hint="eastAsia"/>
          <w:lang w:val="en-NZ" w:eastAsia="ja-JP"/>
        </w:rPr>
      </w:pPr>
      <w:bookmarkStart w:id="0" w:name="_GoBack"/>
      <w:bookmarkEnd w:id="0"/>
    </w:p>
    <w:p w:rsidR="00134F01" w:rsidRDefault="00134F01" w:rsidP="00134F01">
      <w:pPr>
        <w:jc w:val="center"/>
        <w:rPr>
          <w:lang w:eastAsia="ja-JP"/>
        </w:rPr>
      </w:pPr>
      <w:r>
        <w:rPr>
          <w:rFonts w:eastAsia="ＭＳ 明朝"/>
          <w:lang w:val="en-NZ" w:eastAsia="ja-JP"/>
        </w:rPr>
        <w:t>------------------</w:t>
      </w:r>
    </w:p>
    <w:sectPr w:rsidR="00134F01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F3" w:rsidRDefault="002C33F3">
      <w:r>
        <w:separator/>
      </w:r>
    </w:p>
  </w:endnote>
  <w:endnote w:type="continuationSeparator" w:id="0">
    <w:p w:rsidR="002C33F3" w:rsidRDefault="002C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97693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B971C5">
      <w:rPr>
        <w:rStyle w:val="a5"/>
        <w:noProof/>
      </w:rPr>
      <w:t>3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B971C5">
      <w:rPr>
        <w:rStyle w:val="a5"/>
        <w:noProof/>
      </w:rPr>
      <w:t>3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F3" w:rsidRDefault="002C33F3">
      <w:r>
        <w:separator/>
      </w:r>
    </w:p>
  </w:footnote>
  <w:footnote w:type="continuationSeparator" w:id="0">
    <w:p w:rsidR="002C33F3" w:rsidRDefault="002C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E10364"/>
    <w:multiLevelType w:val="multilevel"/>
    <w:tmpl w:val="8EC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93333A4"/>
    <w:multiLevelType w:val="hybridMultilevel"/>
    <w:tmpl w:val="C100C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C8713F"/>
    <w:multiLevelType w:val="hybridMultilevel"/>
    <w:tmpl w:val="8580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5CA0"/>
    <w:multiLevelType w:val="hybridMultilevel"/>
    <w:tmpl w:val="B090208E"/>
    <w:lvl w:ilvl="0" w:tplc="E3ACC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23AA"/>
    <w:multiLevelType w:val="hybridMultilevel"/>
    <w:tmpl w:val="B2E6B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46596"/>
    <w:multiLevelType w:val="hybridMultilevel"/>
    <w:tmpl w:val="CE08C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A528A4"/>
    <w:multiLevelType w:val="hybridMultilevel"/>
    <w:tmpl w:val="AFF26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64F0EA0"/>
    <w:multiLevelType w:val="hybridMultilevel"/>
    <w:tmpl w:val="A480740C"/>
    <w:lvl w:ilvl="0" w:tplc="C644A0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9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21"/>
  </w:num>
  <w:num w:numId="10">
    <w:abstractNumId w:val="16"/>
  </w:num>
  <w:num w:numId="11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2"/>
  </w:num>
  <w:num w:numId="15">
    <w:abstractNumId w:val="20"/>
  </w:num>
  <w:num w:numId="16">
    <w:abstractNumId w:val="1"/>
  </w:num>
  <w:num w:numId="17">
    <w:abstractNumId w:val="10"/>
  </w:num>
  <w:num w:numId="18">
    <w:abstractNumId w:val="15"/>
  </w:num>
  <w:num w:numId="19">
    <w:abstractNumId w:val="11"/>
  </w:num>
  <w:num w:numId="20">
    <w:abstractNumId w:val="6"/>
  </w:num>
  <w:num w:numId="21">
    <w:abstractNumId w:val="13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35EC"/>
    <w:rsid w:val="0003595B"/>
    <w:rsid w:val="000713CF"/>
    <w:rsid w:val="000715B1"/>
    <w:rsid w:val="00075C14"/>
    <w:rsid w:val="00094B87"/>
    <w:rsid w:val="000A1855"/>
    <w:rsid w:val="000A33F0"/>
    <w:rsid w:val="000A5418"/>
    <w:rsid w:val="000D76C8"/>
    <w:rsid w:val="000D76ED"/>
    <w:rsid w:val="000D7C81"/>
    <w:rsid w:val="000E7840"/>
    <w:rsid w:val="000F517C"/>
    <w:rsid w:val="000F5540"/>
    <w:rsid w:val="001136D5"/>
    <w:rsid w:val="001222F3"/>
    <w:rsid w:val="00134F01"/>
    <w:rsid w:val="00140638"/>
    <w:rsid w:val="001539DD"/>
    <w:rsid w:val="00166BCB"/>
    <w:rsid w:val="001928D7"/>
    <w:rsid w:val="00196568"/>
    <w:rsid w:val="001A2F16"/>
    <w:rsid w:val="001B18C2"/>
    <w:rsid w:val="001D14D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1F8E"/>
    <w:rsid w:val="002926D4"/>
    <w:rsid w:val="002C07DA"/>
    <w:rsid w:val="002C33F3"/>
    <w:rsid w:val="002C7EA9"/>
    <w:rsid w:val="00316A83"/>
    <w:rsid w:val="0032464A"/>
    <w:rsid w:val="00342F20"/>
    <w:rsid w:val="00344B0C"/>
    <w:rsid w:val="00360377"/>
    <w:rsid w:val="00362CB3"/>
    <w:rsid w:val="0036437E"/>
    <w:rsid w:val="00366548"/>
    <w:rsid w:val="003809C7"/>
    <w:rsid w:val="00385C48"/>
    <w:rsid w:val="003A4F71"/>
    <w:rsid w:val="003B6263"/>
    <w:rsid w:val="003C64A7"/>
    <w:rsid w:val="003D1671"/>
    <w:rsid w:val="003D3FDA"/>
    <w:rsid w:val="003F72EE"/>
    <w:rsid w:val="004001E5"/>
    <w:rsid w:val="00420822"/>
    <w:rsid w:val="00421BC5"/>
    <w:rsid w:val="0045458F"/>
    <w:rsid w:val="00457DAB"/>
    <w:rsid w:val="004633B4"/>
    <w:rsid w:val="00496DE0"/>
    <w:rsid w:val="004A2D9A"/>
    <w:rsid w:val="004B3553"/>
    <w:rsid w:val="0050791F"/>
    <w:rsid w:val="00510EA4"/>
    <w:rsid w:val="005138E2"/>
    <w:rsid w:val="00530E8C"/>
    <w:rsid w:val="00532B1E"/>
    <w:rsid w:val="00545933"/>
    <w:rsid w:val="00552105"/>
    <w:rsid w:val="00557544"/>
    <w:rsid w:val="00587875"/>
    <w:rsid w:val="00594CBD"/>
    <w:rsid w:val="00596C6D"/>
    <w:rsid w:val="005A6145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1347"/>
    <w:rsid w:val="00682BE5"/>
    <w:rsid w:val="00690FED"/>
    <w:rsid w:val="006939A5"/>
    <w:rsid w:val="006B3D0F"/>
    <w:rsid w:val="006C11CC"/>
    <w:rsid w:val="006C2FD2"/>
    <w:rsid w:val="006E12FC"/>
    <w:rsid w:val="006F2ACC"/>
    <w:rsid w:val="00705962"/>
    <w:rsid w:val="00712451"/>
    <w:rsid w:val="00731041"/>
    <w:rsid w:val="00732F08"/>
    <w:rsid w:val="007354E9"/>
    <w:rsid w:val="0073605C"/>
    <w:rsid w:val="0074190C"/>
    <w:rsid w:val="00762576"/>
    <w:rsid w:val="007707BF"/>
    <w:rsid w:val="00791060"/>
    <w:rsid w:val="007933F7"/>
    <w:rsid w:val="007B5626"/>
    <w:rsid w:val="007D3C53"/>
    <w:rsid w:val="007F2628"/>
    <w:rsid w:val="0080570B"/>
    <w:rsid w:val="008148E1"/>
    <w:rsid w:val="008223F7"/>
    <w:rsid w:val="008276A6"/>
    <w:rsid w:val="008319BF"/>
    <w:rsid w:val="0083304A"/>
    <w:rsid w:val="008406A7"/>
    <w:rsid w:val="00851D78"/>
    <w:rsid w:val="008A76ED"/>
    <w:rsid w:val="008B29BA"/>
    <w:rsid w:val="008C60FE"/>
    <w:rsid w:val="008D0E09"/>
    <w:rsid w:val="008E467B"/>
    <w:rsid w:val="008F0E5C"/>
    <w:rsid w:val="008F1CA0"/>
    <w:rsid w:val="00922288"/>
    <w:rsid w:val="00930E64"/>
    <w:rsid w:val="009530CA"/>
    <w:rsid w:val="00956F8C"/>
    <w:rsid w:val="0097693B"/>
    <w:rsid w:val="00993355"/>
    <w:rsid w:val="009A4A6D"/>
    <w:rsid w:val="009D4185"/>
    <w:rsid w:val="009E073A"/>
    <w:rsid w:val="00A0503B"/>
    <w:rsid w:val="00A13265"/>
    <w:rsid w:val="00A14900"/>
    <w:rsid w:val="00A2159F"/>
    <w:rsid w:val="00A562F0"/>
    <w:rsid w:val="00A63A55"/>
    <w:rsid w:val="00A71136"/>
    <w:rsid w:val="00A77A37"/>
    <w:rsid w:val="00AA474C"/>
    <w:rsid w:val="00AB4040"/>
    <w:rsid w:val="00AD7E5F"/>
    <w:rsid w:val="00AE3066"/>
    <w:rsid w:val="00AF68E4"/>
    <w:rsid w:val="00B01AA1"/>
    <w:rsid w:val="00B2273C"/>
    <w:rsid w:val="00B30C81"/>
    <w:rsid w:val="00B4793B"/>
    <w:rsid w:val="00B5588B"/>
    <w:rsid w:val="00B670AF"/>
    <w:rsid w:val="00B971C5"/>
    <w:rsid w:val="00BC2C86"/>
    <w:rsid w:val="00BC4A30"/>
    <w:rsid w:val="00BC57EF"/>
    <w:rsid w:val="00BE41AB"/>
    <w:rsid w:val="00BE76EA"/>
    <w:rsid w:val="00C13FD5"/>
    <w:rsid w:val="00C15633"/>
    <w:rsid w:val="00C15799"/>
    <w:rsid w:val="00C32E84"/>
    <w:rsid w:val="00C357AD"/>
    <w:rsid w:val="00C416C6"/>
    <w:rsid w:val="00C46605"/>
    <w:rsid w:val="00C4669E"/>
    <w:rsid w:val="00C6069C"/>
    <w:rsid w:val="00C6080D"/>
    <w:rsid w:val="00C74745"/>
    <w:rsid w:val="00C85119"/>
    <w:rsid w:val="00CD5431"/>
    <w:rsid w:val="00CF2491"/>
    <w:rsid w:val="00D00843"/>
    <w:rsid w:val="00D1252E"/>
    <w:rsid w:val="00D41896"/>
    <w:rsid w:val="00D57772"/>
    <w:rsid w:val="00D72AE3"/>
    <w:rsid w:val="00D75A4D"/>
    <w:rsid w:val="00D8478B"/>
    <w:rsid w:val="00D86151"/>
    <w:rsid w:val="00D9172D"/>
    <w:rsid w:val="00DA05A8"/>
    <w:rsid w:val="00DA7595"/>
    <w:rsid w:val="00DB0A68"/>
    <w:rsid w:val="00DC43A3"/>
    <w:rsid w:val="00DD426B"/>
    <w:rsid w:val="00DD7C09"/>
    <w:rsid w:val="00DF2745"/>
    <w:rsid w:val="00E0124F"/>
    <w:rsid w:val="00E02E6C"/>
    <w:rsid w:val="00E12B4F"/>
    <w:rsid w:val="00E33627"/>
    <w:rsid w:val="00E34AD8"/>
    <w:rsid w:val="00E50A0D"/>
    <w:rsid w:val="00E674D3"/>
    <w:rsid w:val="00E70FD0"/>
    <w:rsid w:val="00E9690A"/>
    <w:rsid w:val="00EC7D43"/>
    <w:rsid w:val="00EE1FC6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69BBB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5"/>
    <w:rPr>
      <w:rFonts w:eastAsia="BatangChe"/>
      <w:sz w:val="24"/>
      <w:szCs w:val="24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styleId="a8">
    <w:name w:val="List Paragraph"/>
    <w:basedOn w:val="a"/>
    <w:uiPriority w:val="34"/>
    <w:qFormat/>
    <w:rsid w:val="001F5947"/>
    <w:pPr>
      <w:ind w:left="720"/>
    </w:pPr>
  </w:style>
  <w:style w:type="character" w:styleId="a9">
    <w:name w:val="Strong"/>
    <w:basedOn w:val="a0"/>
    <w:uiPriority w:val="22"/>
    <w:qFormat/>
    <w:rsid w:val="001F5947"/>
    <w:rPr>
      <w:b/>
      <w:bCs/>
    </w:rPr>
  </w:style>
  <w:style w:type="paragraph" w:styleId="aa">
    <w:name w:val="Plain Text"/>
    <w:basedOn w:val="a"/>
    <w:link w:val="ab"/>
    <w:uiPriority w:val="99"/>
    <w:semiHidden/>
    <w:unhideWhenUsed/>
    <w:rsid w:val="00E34AD8"/>
    <w:rPr>
      <w:rFonts w:ascii="Calibri" w:eastAsiaTheme="minorHAnsi" w:hAnsi="Calibri" w:cs="Consolas"/>
      <w:sz w:val="22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34AD8"/>
    <w:rPr>
      <w:rFonts w:ascii="Calibri" w:eastAsiaTheme="minorHAnsi" w:hAnsi="Calibri" w:cs="Consolas"/>
      <w:sz w:val="22"/>
      <w:szCs w:val="21"/>
    </w:rPr>
  </w:style>
  <w:style w:type="paragraph" w:styleId="Web">
    <w:name w:val="Normal (Web)"/>
    <w:basedOn w:val="a"/>
    <w:uiPriority w:val="99"/>
    <w:semiHidden/>
    <w:unhideWhenUsed/>
    <w:rsid w:val="000A1855"/>
    <w:pPr>
      <w:spacing w:before="100" w:beforeAutospacing="1" w:after="100" w:afterAutospacing="1"/>
    </w:pPr>
    <w:rPr>
      <w:rFonts w:eastAsiaTheme="minorHAnsi"/>
    </w:rPr>
  </w:style>
  <w:style w:type="paragraph" w:customStyle="1" w:styleId="Normalaftertitle">
    <w:name w:val="Normal after title"/>
    <w:basedOn w:val="a"/>
    <w:next w:val="a"/>
    <w:rsid w:val="003A4F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ＭＳ 明朝"/>
      <w:szCs w:val="20"/>
      <w:lang w:val="en-GB"/>
    </w:rPr>
  </w:style>
  <w:style w:type="paragraph" w:customStyle="1" w:styleId="Headingb">
    <w:name w:val="Heading_b"/>
    <w:basedOn w:val="a"/>
    <w:next w:val="a"/>
    <w:link w:val="HeadingbChar"/>
    <w:qFormat/>
    <w:rsid w:val="001928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 w:cs="Times New Roman Bold"/>
      <w:b/>
      <w:szCs w:val="20"/>
      <w:lang w:val="fr-CH"/>
    </w:rPr>
  </w:style>
  <w:style w:type="character" w:customStyle="1" w:styleId="HeadingbChar">
    <w:name w:val="Heading_b Char"/>
    <w:link w:val="Headingb"/>
    <w:locked/>
    <w:rsid w:val="001928D7"/>
    <w:rPr>
      <w:rFonts w:ascii="Times New Roman Bold" w:eastAsia="Times New Roman" w:hAnsi="Times New Roman Bold" w:cs="Times New Roman Bold"/>
      <w:b/>
      <w:sz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19E1-97D1-4BF4-B0B1-15A6C4B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GNOC2</cp:lastModifiedBy>
  <cp:revision>52</cp:revision>
  <cp:lastPrinted>2015-02-02T07:28:00Z</cp:lastPrinted>
  <dcterms:created xsi:type="dcterms:W3CDTF">2015-03-26T08:17:00Z</dcterms:created>
  <dcterms:modified xsi:type="dcterms:W3CDTF">2019-02-22T05:14:00Z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