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E6E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>Report of the Agenda Item Coordinator during CPM</w:t>
      </w:r>
      <w:r w:rsidR="000B5983" w:rsidRPr="005755E6">
        <w:rPr>
          <w:rFonts w:ascii="Times New Roman" w:hAnsi="Times New Roman" w:cs="Times New Roman"/>
          <w:b/>
          <w:sz w:val="28"/>
          <w:szCs w:val="28"/>
        </w:rPr>
        <w:t>19-2</w:t>
      </w:r>
    </w:p>
    <w:p w:rsidR="00EA1B34" w:rsidRDefault="00EA1B34" w:rsidP="00EB628E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CC0">
        <w:rPr>
          <w:rFonts w:ascii="Times New Roman" w:hAnsi="Times New Roman" w:cs="Times New Roman"/>
          <w:sz w:val="24"/>
          <w:szCs w:val="24"/>
        </w:rPr>
        <w:t>Name and email of the Coordinator</w:t>
      </w:r>
      <w:r w:rsidR="004D7CC0">
        <w:rPr>
          <w:rFonts w:ascii="Times New Roman" w:hAnsi="Times New Roman" w:cs="Times New Roman"/>
          <w:sz w:val="24"/>
          <w:szCs w:val="24"/>
        </w:rPr>
        <w:t>:</w:t>
      </w:r>
      <w:r w:rsidR="00EB628E">
        <w:rPr>
          <w:rFonts w:ascii="Times New Roman" w:hAnsi="Times New Roman" w:cs="Times New Roman"/>
          <w:sz w:val="24"/>
          <w:szCs w:val="24"/>
        </w:rPr>
        <w:t xml:space="preserve"> Dr. Azim Fard, </w:t>
      </w:r>
      <w:hyperlink r:id="rId7" w:history="1">
        <w:r w:rsidR="00EB628E" w:rsidRPr="008A691D">
          <w:rPr>
            <w:rStyle w:val="Hyperlink"/>
            <w:rFonts w:ascii="Times New Roman" w:hAnsi="Times New Roman" w:cs="Times New Roman"/>
            <w:sz w:val="24"/>
            <w:szCs w:val="24"/>
          </w:rPr>
          <w:t>azimfard@cra.ir</w:t>
        </w:r>
      </w:hyperlink>
    </w:p>
    <w:p w:rsidR="004D7CC0" w:rsidRPr="004D7CC0" w:rsidRDefault="004D7CC0" w:rsidP="004A6F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4A6F43">
        <w:rPr>
          <w:rFonts w:ascii="Times New Roman" w:hAnsi="Times New Roman" w:cs="Times New Roman"/>
          <w:sz w:val="24"/>
          <w:szCs w:val="24"/>
        </w:rPr>
        <w:t>21</w:t>
      </w:r>
      <w:r w:rsidR="00EB628E">
        <w:rPr>
          <w:rFonts w:ascii="Times New Roman" w:hAnsi="Times New Roman" w:cs="Times New Roman"/>
          <w:sz w:val="24"/>
          <w:szCs w:val="24"/>
        </w:rPr>
        <w:t xml:space="preserve"> Feb 2019</w:t>
      </w:r>
      <w:r w:rsidR="004A6F43">
        <w:rPr>
          <w:rFonts w:ascii="Times New Roman" w:hAnsi="Times New Roman" w:cs="Times New Roman"/>
          <w:sz w:val="24"/>
          <w:szCs w:val="24"/>
        </w:rPr>
        <w:br/>
        <w:t>Second Report</w:t>
      </w:r>
    </w:p>
    <w:p w:rsidR="000B5983" w:rsidRPr="00AC461C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:rsidR="00EA1B34" w:rsidRDefault="00EA1B34" w:rsidP="002C7B3B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  <w:r w:rsidR="002C7B3B">
        <w:rPr>
          <w:rFonts w:ascii="Times New Roman" w:hAnsi="Times New Roman" w:cs="Times New Roman"/>
          <w:sz w:val="24"/>
          <w:szCs w:val="24"/>
        </w:rPr>
        <w:t xml:space="preserve"> 9.1(Issue 9.1.1)</w:t>
      </w:r>
    </w:p>
    <w:p w:rsidR="002C7B3B" w:rsidRPr="00265951" w:rsidRDefault="002C7B3B" w:rsidP="005D641B">
      <w:pPr>
        <w:pStyle w:val="Normalaftertitle"/>
        <w:spacing w:before="120"/>
        <w:ind w:left="403"/>
        <w:rPr>
          <w:lang w:val="en-US"/>
        </w:rPr>
      </w:pPr>
      <w:r w:rsidRPr="00265951">
        <w:rPr>
          <w:lang w:val="en-US"/>
        </w:rPr>
        <w:t>9</w:t>
      </w:r>
      <w:r w:rsidRPr="00265951">
        <w:rPr>
          <w:lang w:val="en-US"/>
        </w:rPr>
        <w:tab/>
      </w:r>
      <w:r w:rsidRPr="00265951">
        <w:rPr>
          <w:i/>
          <w:iCs/>
          <w:lang w:val="en-US"/>
        </w:rPr>
        <w:t>to consider and approve the Report of the Director of the Radiocommunication Bureau, in accordance with Article 7 of the Convention:</w:t>
      </w:r>
    </w:p>
    <w:p w:rsidR="002C7B3B" w:rsidRPr="002C7B3B" w:rsidRDefault="002C7B3B" w:rsidP="002C7B3B">
      <w:pPr>
        <w:pStyle w:val="Normalaftertitle"/>
        <w:spacing w:before="120"/>
        <w:ind w:left="403"/>
        <w:rPr>
          <w:i/>
          <w:iCs/>
          <w:lang w:val="en-US"/>
        </w:rPr>
      </w:pPr>
      <w:r w:rsidRPr="002C7B3B">
        <w:rPr>
          <w:i/>
          <w:iCs/>
          <w:lang w:val="en-US"/>
        </w:rPr>
        <w:t>9.1</w:t>
      </w:r>
      <w:r w:rsidRPr="002C7B3B">
        <w:rPr>
          <w:i/>
          <w:iCs/>
          <w:lang w:val="en-US"/>
        </w:rPr>
        <w:tab/>
        <w:t>on the activities of the Radiocommunication Sector since WRC-15;</w:t>
      </w:r>
    </w:p>
    <w:p w:rsidR="002C7B3B" w:rsidRPr="00265951" w:rsidRDefault="002C7B3B" w:rsidP="002C7B3B">
      <w:pPr>
        <w:pStyle w:val="Note"/>
        <w:ind w:left="400"/>
        <w:rPr>
          <w:lang w:val="en-US"/>
        </w:rPr>
      </w:pPr>
      <w:r w:rsidRPr="00265951">
        <w:rPr>
          <w:lang w:val="en-US"/>
        </w:rPr>
        <w:t>NOTE: Nine issues have been identified by CPM19-1 under this agenda item.</w:t>
      </w:r>
    </w:p>
    <w:p w:rsidR="002C7B3B" w:rsidRPr="002C7B3B" w:rsidRDefault="00A855B0" w:rsidP="00A855B0">
      <w:pPr>
        <w:pStyle w:val="Normalaftertitle"/>
        <w:ind w:left="450"/>
        <w:rPr>
          <w:i/>
          <w:iCs/>
          <w:lang w:val="en-US"/>
        </w:rPr>
      </w:pPr>
      <w:bookmarkStart w:id="0" w:name="_Toc524519032"/>
      <w:r w:rsidRPr="00A855B0">
        <w:rPr>
          <w:i/>
          <w:iCs/>
        </w:rPr>
        <w:t>Issue 9.1.1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2C7B3B" w:rsidRPr="002C7B3B">
        <w:rPr>
          <w:b/>
          <w:bCs/>
        </w:rPr>
        <w:t>Resolution 212 (Rev.WRC-15)</w:t>
      </w:r>
      <w:bookmarkEnd w:id="0"/>
      <w:r w:rsidR="005D641B">
        <w:rPr>
          <w:b/>
          <w:bCs/>
        </w:rPr>
        <w:t>:</w:t>
      </w:r>
      <w:r w:rsidR="002C7B3B">
        <w:rPr>
          <w:b/>
          <w:bCs/>
        </w:rPr>
        <w:t xml:space="preserve"> </w:t>
      </w:r>
      <w:r w:rsidR="002C7B3B" w:rsidRPr="002C7B3B">
        <w:rPr>
          <w:i/>
          <w:iCs/>
          <w:lang w:val="en-US"/>
        </w:rPr>
        <w:t>Implementation of International Mobile Telecommunications in the frequency bands 1 885-2 025 MHz and 2 110-2 200 MHz</w:t>
      </w:r>
    </w:p>
    <w:p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EA1B34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APT Preliminary View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s and/or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the modification of draft CPM Report (which </w:t>
      </w:r>
      <w:r w:rsidR="00683E04">
        <w:rPr>
          <w:rFonts w:ascii="Times New Roman" w:hAnsi="Times New Roman" w:cs="Times New Roman"/>
          <w:sz w:val="24"/>
          <w:szCs w:val="24"/>
        </w:rPr>
        <w:t xml:space="preserve">was </w:t>
      </w:r>
      <w:r w:rsidR="000B5983" w:rsidRPr="00AC461C">
        <w:rPr>
          <w:rFonts w:ascii="Times New Roman" w:hAnsi="Times New Roman" w:cs="Times New Roman"/>
          <w:sz w:val="24"/>
          <w:szCs w:val="24"/>
        </w:rPr>
        <w:t>submitted</w:t>
      </w:r>
      <w:r w:rsidRPr="00AC461C">
        <w:rPr>
          <w:rFonts w:ascii="Times New Roman" w:hAnsi="Times New Roman" w:cs="Times New Roman"/>
          <w:sz w:val="24"/>
          <w:szCs w:val="24"/>
        </w:rPr>
        <w:t xml:space="preserve"> to CPM19-2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on the Agenda Item</w:t>
      </w:r>
    </w:p>
    <w:p w:rsidR="00B670C8" w:rsidRPr="004F3F84" w:rsidRDefault="00B670C8" w:rsidP="004F3F84">
      <w:pPr>
        <w:pStyle w:val="ListParagraph"/>
        <w:numPr>
          <w:ilvl w:val="1"/>
          <w:numId w:val="1"/>
        </w:numPr>
        <w:ind w:leftChars="0" w:left="540" w:hanging="540"/>
        <w:rPr>
          <w:rFonts w:asciiTheme="majorBidi" w:eastAsia="Malgun Gothic" w:hAnsiTheme="majorBidi" w:cstheme="majorBidi"/>
          <w:bCs/>
          <w:snapToGrid w:val="0"/>
          <w:sz w:val="24"/>
          <w:szCs w:val="26"/>
        </w:rPr>
      </w:pPr>
      <w:r w:rsidRPr="004F3F84">
        <w:rPr>
          <w:rFonts w:asciiTheme="majorBidi" w:hAnsiTheme="majorBidi" w:cstheme="majorBidi"/>
          <w:bCs/>
          <w:sz w:val="24"/>
          <w:szCs w:val="26"/>
          <w:lang w:val="en-NZ"/>
        </w:rPr>
        <w:t xml:space="preserve">APT Preliminary View(s) in section 4 of document No. </w:t>
      </w:r>
      <w:r w:rsidRPr="004F3F84">
        <w:rPr>
          <w:rFonts w:asciiTheme="majorBidi" w:hAnsiTheme="majorBidi" w:cstheme="majorBidi"/>
          <w:bCs/>
          <w:sz w:val="24"/>
          <w:szCs w:val="26"/>
          <w:lang w:val="fr-FR"/>
        </w:rPr>
        <w:t>APG19-4/OUT-24</w:t>
      </w:r>
    </w:p>
    <w:p w:rsidR="004D7CC0" w:rsidRPr="004F3F84" w:rsidRDefault="00B670C8" w:rsidP="004F3F84">
      <w:pPr>
        <w:ind w:left="450"/>
        <w:rPr>
          <w:rFonts w:asciiTheme="majorBidi" w:hAnsiTheme="majorBidi" w:cstheme="majorBidi"/>
          <w:sz w:val="24"/>
          <w:szCs w:val="24"/>
        </w:rPr>
      </w:pPr>
      <w:r w:rsidRPr="004F3F84">
        <w:rPr>
          <w:rFonts w:asciiTheme="majorBidi" w:eastAsia="Malgun Gothic" w:hAnsiTheme="majorBidi" w:cstheme="majorBidi"/>
          <w:bCs/>
          <w:snapToGrid w:val="0"/>
          <w:sz w:val="24"/>
          <w:szCs w:val="24"/>
        </w:rPr>
        <w:t>APT Members support conducting ITU-R studies on possible technical and operational measures</w:t>
      </w:r>
      <w:r w:rsidRPr="004F3F84">
        <w:rPr>
          <w:rFonts w:asciiTheme="majorBidi" w:hAnsiTheme="majorBidi" w:cstheme="majorBidi"/>
          <w:sz w:val="24"/>
          <w:szCs w:val="24"/>
          <w:lang w:eastAsia="de-DE"/>
        </w:rPr>
        <w:t xml:space="preserve"> to ensure coexistence and compatibility between the </w:t>
      </w:r>
      <w:r w:rsidRPr="004F3F84">
        <w:rPr>
          <w:rFonts w:asciiTheme="majorBidi" w:hAnsiTheme="majorBidi" w:cstheme="majorBidi"/>
          <w:noProof/>
          <w:sz w:val="24"/>
          <w:szCs w:val="24"/>
          <w:lang w:eastAsia="de-DE"/>
        </w:rPr>
        <w:t>terrestrial</w:t>
      </w:r>
      <w:r w:rsidRPr="004F3F84">
        <w:rPr>
          <w:rFonts w:asciiTheme="majorBidi" w:hAnsiTheme="majorBidi" w:cstheme="majorBidi"/>
          <w:sz w:val="24"/>
          <w:szCs w:val="24"/>
          <w:lang w:eastAsia="de-DE"/>
        </w:rPr>
        <w:t xml:space="preserve"> component of IMT </w:t>
      </w:r>
      <w:r w:rsidRPr="004F3F84">
        <w:rPr>
          <w:rFonts w:asciiTheme="majorBidi" w:hAnsiTheme="majorBidi" w:cstheme="majorBidi"/>
          <w:sz w:val="24"/>
          <w:szCs w:val="24"/>
          <w:lang w:val="en-AU"/>
        </w:rPr>
        <w:t xml:space="preserve">(in the mobile service) </w:t>
      </w:r>
      <w:r w:rsidRPr="004F3F84">
        <w:rPr>
          <w:rFonts w:asciiTheme="majorBidi" w:hAnsiTheme="majorBidi" w:cstheme="majorBidi"/>
          <w:sz w:val="24"/>
          <w:szCs w:val="24"/>
          <w:lang w:eastAsia="de-DE"/>
        </w:rPr>
        <w:t xml:space="preserve">and the satellite </w:t>
      </w:r>
      <w:r w:rsidRPr="004F3F84">
        <w:rPr>
          <w:rFonts w:asciiTheme="majorBidi" w:eastAsia="Malgun Gothic" w:hAnsiTheme="majorBidi" w:cstheme="majorBidi"/>
          <w:bCs/>
          <w:snapToGrid w:val="0"/>
          <w:sz w:val="24"/>
          <w:szCs w:val="24"/>
        </w:rPr>
        <w:t>component</w:t>
      </w:r>
      <w:r w:rsidRPr="004F3F84">
        <w:rPr>
          <w:rFonts w:asciiTheme="majorBidi" w:hAnsiTheme="majorBidi" w:cstheme="majorBidi"/>
          <w:sz w:val="24"/>
          <w:szCs w:val="24"/>
          <w:lang w:eastAsia="de-DE"/>
        </w:rPr>
        <w:t xml:space="preserve"> of IMT </w:t>
      </w:r>
      <w:r w:rsidRPr="004F3F84">
        <w:rPr>
          <w:rFonts w:asciiTheme="majorBidi" w:hAnsiTheme="majorBidi" w:cstheme="majorBidi"/>
          <w:sz w:val="24"/>
          <w:szCs w:val="24"/>
          <w:lang w:val="en-AU"/>
        </w:rPr>
        <w:t xml:space="preserve">(in the mobile service and the mobile-satellite service) </w:t>
      </w:r>
      <w:r w:rsidRPr="004F3F84">
        <w:rPr>
          <w:rFonts w:asciiTheme="majorBidi" w:hAnsiTheme="majorBidi" w:cstheme="majorBidi"/>
          <w:sz w:val="24"/>
          <w:szCs w:val="24"/>
          <w:lang w:eastAsia="de-DE"/>
        </w:rPr>
        <w:t>i</w:t>
      </w:r>
      <w:r w:rsidRPr="004F3F84">
        <w:rPr>
          <w:rFonts w:asciiTheme="majorBidi" w:eastAsia="Malgun Gothic" w:hAnsiTheme="majorBidi" w:cstheme="majorBidi"/>
          <w:bCs/>
          <w:snapToGrid w:val="0"/>
          <w:sz w:val="24"/>
          <w:szCs w:val="24"/>
        </w:rPr>
        <w:t xml:space="preserve">n the frequency bands 1 980–2 010 MHz and 2 170–2 200 MHz in different countries, </w:t>
      </w:r>
      <w:r w:rsidRPr="004F3F84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in accordance with Resolution </w:t>
      </w:r>
      <w:r w:rsidRPr="004F3F84">
        <w:rPr>
          <w:rFonts w:asciiTheme="majorBidi" w:eastAsia="Times New Roman" w:hAnsiTheme="majorBidi" w:cstheme="majorBidi"/>
          <w:b/>
          <w:sz w:val="24"/>
          <w:szCs w:val="24"/>
          <w:lang w:bidi="en-US"/>
        </w:rPr>
        <w:t>212 (Rev.WRC-15)</w:t>
      </w:r>
      <w:r w:rsidRPr="004F3F84">
        <w:rPr>
          <w:rFonts w:asciiTheme="majorBidi" w:eastAsia="Malgun Gothic" w:hAnsiTheme="majorBidi" w:cstheme="majorBidi"/>
          <w:bCs/>
          <w:snapToGrid w:val="0"/>
          <w:sz w:val="24"/>
          <w:szCs w:val="24"/>
        </w:rPr>
        <w:t>.</w:t>
      </w:r>
    </w:p>
    <w:p w:rsidR="004F3F84" w:rsidRPr="004F3F84" w:rsidRDefault="004F3F84" w:rsidP="0066050F">
      <w:pPr>
        <w:pStyle w:val="ListParagraph"/>
        <w:numPr>
          <w:ilvl w:val="1"/>
          <w:numId w:val="1"/>
        </w:numPr>
        <w:ind w:leftChars="0" w:left="540" w:hanging="540"/>
        <w:rPr>
          <w:rFonts w:asciiTheme="majorBidi" w:hAnsiTheme="majorBidi" w:cstheme="majorBidi"/>
          <w:bCs/>
          <w:sz w:val="24"/>
          <w:szCs w:val="26"/>
          <w:lang w:val="en-NZ"/>
        </w:rPr>
      </w:pPr>
      <w:r w:rsidRPr="004F3F84">
        <w:rPr>
          <w:rFonts w:asciiTheme="majorBidi" w:hAnsiTheme="majorBidi" w:cstheme="majorBidi"/>
          <w:bCs/>
          <w:sz w:val="24"/>
          <w:szCs w:val="26"/>
          <w:lang w:val="en-NZ"/>
        </w:rPr>
        <w:t>APT proposal to modify CPM text</w:t>
      </w:r>
      <w:r w:rsidR="0066050F">
        <w:rPr>
          <w:rFonts w:asciiTheme="majorBidi" w:hAnsiTheme="majorBidi" w:cstheme="majorBidi"/>
          <w:bCs/>
          <w:sz w:val="24"/>
          <w:szCs w:val="26"/>
          <w:lang w:val="en-NZ"/>
        </w:rPr>
        <w:t xml:space="preserve"> as input </w:t>
      </w:r>
      <w:r w:rsidR="0066050F" w:rsidRPr="0066050F">
        <w:rPr>
          <w:rFonts w:asciiTheme="majorBidi" w:hAnsiTheme="majorBidi" w:cstheme="majorBidi"/>
          <w:bCs/>
          <w:sz w:val="24"/>
          <w:szCs w:val="26"/>
          <w:lang w:val="en-NZ"/>
        </w:rPr>
        <w:t>Document</w:t>
      </w:r>
      <w:r w:rsidR="0066050F">
        <w:rPr>
          <w:rFonts w:asciiTheme="majorBidi" w:hAnsiTheme="majorBidi" w:cstheme="majorBidi"/>
          <w:bCs/>
          <w:sz w:val="24"/>
          <w:szCs w:val="26"/>
          <w:lang w:val="en-NZ"/>
        </w:rPr>
        <w:t xml:space="preserve"> No. </w:t>
      </w:r>
      <w:r w:rsidR="0066050F" w:rsidRPr="0066050F">
        <w:rPr>
          <w:rFonts w:asciiTheme="majorBidi" w:hAnsiTheme="majorBidi" w:cstheme="majorBidi"/>
          <w:bCs/>
          <w:sz w:val="24"/>
          <w:szCs w:val="26"/>
          <w:lang w:val="en-NZ"/>
        </w:rPr>
        <w:t>CPM19-2/14-E</w:t>
      </w:r>
    </w:p>
    <w:p w:rsidR="004F3F84" w:rsidRPr="004F3F84" w:rsidRDefault="004F3F84" w:rsidP="007C35EA">
      <w:pPr>
        <w:pStyle w:val="ListParagraph"/>
        <w:numPr>
          <w:ilvl w:val="0"/>
          <w:numId w:val="2"/>
        </w:numPr>
        <w:spacing w:after="120"/>
        <w:ind w:leftChars="0" w:left="720"/>
        <w:rPr>
          <w:rFonts w:asciiTheme="majorBidi" w:eastAsia="Malgun Gothic" w:hAnsiTheme="majorBidi" w:cstheme="majorBidi"/>
          <w:bCs/>
          <w:snapToGrid w:val="0"/>
          <w:sz w:val="24"/>
          <w:szCs w:val="24"/>
        </w:rPr>
      </w:pPr>
      <w:r w:rsidRPr="004F3F84">
        <w:rPr>
          <w:rFonts w:asciiTheme="majorBidi" w:eastAsia="Malgun Gothic" w:hAnsiTheme="majorBidi" w:cstheme="majorBidi"/>
          <w:bCs/>
          <w:snapToGrid w:val="0"/>
          <w:sz w:val="24"/>
          <w:szCs w:val="24"/>
        </w:rPr>
        <w:t>Addition of the Recommendation ITU-R M.2101 and the Report ITU-R M.2292 to the list relevant reference ITU-R documents in section 2/9.1.1/3.</w:t>
      </w:r>
    </w:p>
    <w:p w:rsidR="004F3F84" w:rsidRDefault="004F3F84" w:rsidP="007C35EA">
      <w:pPr>
        <w:pStyle w:val="ListParagraph"/>
        <w:numPr>
          <w:ilvl w:val="0"/>
          <w:numId w:val="2"/>
        </w:numPr>
        <w:spacing w:after="120"/>
        <w:ind w:leftChars="0" w:left="720"/>
        <w:rPr>
          <w:rFonts w:asciiTheme="majorBidi" w:eastAsia="Malgun Gothic" w:hAnsiTheme="majorBidi" w:cstheme="majorBidi"/>
          <w:bCs/>
          <w:snapToGrid w:val="0"/>
          <w:sz w:val="24"/>
          <w:szCs w:val="24"/>
        </w:rPr>
      </w:pPr>
      <w:r>
        <w:rPr>
          <w:rFonts w:asciiTheme="majorBidi" w:eastAsia="Malgun Gothic" w:hAnsiTheme="majorBidi" w:cstheme="majorBidi"/>
          <w:bCs/>
          <w:snapToGrid w:val="0"/>
          <w:sz w:val="24"/>
          <w:szCs w:val="24"/>
        </w:rPr>
        <w:t>Modification text of summary of results for the Scenario B2 in section 2/9.1.1/3.4 due to continuation of ITU-R studies</w:t>
      </w:r>
    </w:p>
    <w:p w:rsidR="004D7CC0" w:rsidRPr="004F3F84" w:rsidRDefault="004D7CC0" w:rsidP="004F3F84">
      <w:pPr>
        <w:rPr>
          <w:rFonts w:asciiTheme="majorBidi" w:eastAsia="Malgun Gothic" w:hAnsiTheme="majorBidi" w:cstheme="majorBidi"/>
          <w:bCs/>
          <w:snapToGrid w:val="0"/>
          <w:sz w:val="24"/>
          <w:szCs w:val="24"/>
        </w:rPr>
      </w:pPr>
    </w:p>
    <w:p w:rsidR="008742F3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:rsidR="001E4005" w:rsidRPr="008D3F59" w:rsidRDefault="008D3F59" w:rsidP="008D3F59">
      <w:pPr>
        <w:pStyle w:val="ListParagraph"/>
        <w:numPr>
          <w:ilvl w:val="1"/>
          <w:numId w:val="1"/>
        </w:numPr>
        <w:ind w:leftChars="0"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Until the end of third a.i. 9.1.1 meeting, t</w:t>
      </w:r>
      <w:r w:rsidR="001E4005" w:rsidRPr="008D3F59">
        <w:rPr>
          <w:rFonts w:ascii="Times New Roman" w:hAnsi="Times New Roman" w:cs="Times New Roman"/>
          <w:sz w:val="24"/>
          <w:szCs w:val="24"/>
        </w:rPr>
        <w:t>here was no comment on APT proposal.</w:t>
      </w:r>
    </w:p>
    <w:p w:rsidR="004D7CC0" w:rsidRDefault="00FB03B0" w:rsidP="008D3F59">
      <w:pPr>
        <w:pStyle w:val="ListParagraph"/>
        <w:numPr>
          <w:ilvl w:val="1"/>
          <w:numId w:val="1"/>
        </w:numPr>
        <w:ind w:leftChars="0" w:left="630" w:hanging="630"/>
        <w:rPr>
          <w:rFonts w:ascii="Times New Roman" w:hAnsi="Times New Roman" w:cs="Times New Roman"/>
          <w:sz w:val="24"/>
          <w:szCs w:val="24"/>
        </w:rPr>
      </w:pPr>
      <w:r w:rsidRPr="008D3F59">
        <w:rPr>
          <w:rFonts w:ascii="Times New Roman" w:hAnsi="Times New Roman" w:cs="Times New Roman"/>
          <w:sz w:val="24"/>
          <w:szCs w:val="24"/>
        </w:rPr>
        <w:t>There are seven specific inputs to CPM19-2 meeting under this a.i.</w:t>
      </w:r>
      <w:r w:rsidR="00971E6E" w:rsidRPr="008D3F59">
        <w:rPr>
          <w:rFonts w:ascii="Times New Roman" w:hAnsi="Times New Roman" w:cs="Times New Roman"/>
          <w:sz w:val="24"/>
          <w:szCs w:val="24"/>
        </w:rPr>
        <w:t>:</w:t>
      </w:r>
      <w:r w:rsidRPr="008D3F59">
        <w:rPr>
          <w:rFonts w:ascii="Times New Roman" w:hAnsi="Times New Roman" w:cs="Times New Roman"/>
          <w:sz w:val="24"/>
          <w:szCs w:val="24"/>
        </w:rPr>
        <w:t xml:space="preserve"> </w:t>
      </w:r>
      <w:r w:rsidR="00971E6E" w:rsidRPr="008D3F59">
        <w:rPr>
          <w:rFonts w:ascii="Times New Roman" w:hAnsi="Times New Roman" w:cs="Times New Roman"/>
          <w:sz w:val="24"/>
          <w:szCs w:val="24"/>
        </w:rPr>
        <w:t>t</w:t>
      </w:r>
      <w:r w:rsidRPr="008D3F59">
        <w:rPr>
          <w:rFonts w:ascii="Times New Roman" w:hAnsi="Times New Roman" w:cs="Times New Roman"/>
          <w:sz w:val="24"/>
          <w:szCs w:val="24"/>
        </w:rPr>
        <w:t xml:space="preserve">wo </w:t>
      </w:r>
      <w:r w:rsidR="00F80C1A" w:rsidRPr="008D3F59">
        <w:rPr>
          <w:rFonts w:ascii="Times New Roman" w:hAnsi="Times New Roman" w:cs="Times New Roman"/>
          <w:sz w:val="24"/>
          <w:szCs w:val="24"/>
        </w:rPr>
        <w:t xml:space="preserve">supports </w:t>
      </w:r>
      <w:r w:rsidRPr="008D3F59">
        <w:rPr>
          <w:rFonts w:ascii="Times New Roman" w:hAnsi="Times New Roman" w:cs="Times New Roman"/>
          <w:sz w:val="24"/>
          <w:szCs w:val="24"/>
        </w:rPr>
        <w:t xml:space="preserve">for </w:t>
      </w:r>
      <w:r w:rsidR="00F80C1A" w:rsidRPr="008D3F59">
        <w:rPr>
          <w:rFonts w:ascii="Times New Roman" w:hAnsi="Times New Roman" w:cs="Times New Roman"/>
          <w:sz w:val="24"/>
          <w:szCs w:val="24"/>
        </w:rPr>
        <w:t xml:space="preserve">no </w:t>
      </w:r>
      <w:r w:rsidRPr="008D3F59">
        <w:rPr>
          <w:rFonts w:ascii="Times New Roman" w:hAnsi="Times New Roman" w:cs="Times New Roman"/>
          <w:sz w:val="24"/>
          <w:szCs w:val="24"/>
        </w:rPr>
        <w:t>regulatory change</w:t>
      </w:r>
      <w:r w:rsidR="00F80C1A" w:rsidRPr="008D3F59">
        <w:rPr>
          <w:rFonts w:ascii="Times New Roman" w:hAnsi="Times New Roman" w:cs="Times New Roman"/>
          <w:sz w:val="24"/>
          <w:szCs w:val="24"/>
        </w:rPr>
        <w:t xml:space="preserve"> (NOC)</w:t>
      </w:r>
      <w:r w:rsidRPr="008D3F59">
        <w:rPr>
          <w:rFonts w:ascii="Times New Roman" w:hAnsi="Times New Roman" w:cs="Times New Roman"/>
          <w:sz w:val="24"/>
          <w:szCs w:val="24"/>
        </w:rPr>
        <w:t xml:space="preserve"> (Japan and USA)</w:t>
      </w:r>
      <w:r w:rsidR="00971E6E" w:rsidRPr="008D3F59">
        <w:rPr>
          <w:rFonts w:ascii="Times New Roman" w:hAnsi="Times New Roman" w:cs="Times New Roman"/>
          <w:sz w:val="24"/>
          <w:szCs w:val="24"/>
        </w:rPr>
        <w:t>,</w:t>
      </w:r>
      <w:r w:rsidRPr="008D3F59">
        <w:rPr>
          <w:rFonts w:ascii="Times New Roman" w:hAnsi="Times New Roman" w:cs="Times New Roman"/>
          <w:sz w:val="24"/>
          <w:szCs w:val="24"/>
        </w:rPr>
        <w:t xml:space="preserve"> three request</w:t>
      </w:r>
      <w:r w:rsidR="00955A6B" w:rsidRPr="008D3F59">
        <w:rPr>
          <w:rFonts w:ascii="Times New Roman" w:hAnsi="Times New Roman" w:cs="Times New Roman"/>
          <w:sz w:val="24"/>
          <w:szCs w:val="24"/>
        </w:rPr>
        <w:t>s</w:t>
      </w:r>
      <w:r w:rsidRPr="008D3F59">
        <w:rPr>
          <w:rFonts w:ascii="Times New Roman" w:hAnsi="Times New Roman" w:cs="Times New Roman"/>
          <w:sz w:val="24"/>
          <w:szCs w:val="24"/>
        </w:rPr>
        <w:t xml:space="preserve"> for </w:t>
      </w:r>
      <w:r w:rsidR="003D0747" w:rsidRPr="008D3F59">
        <w:rPr>
          <w:rFonts w:ascii="Times New Roman" w:hAnsi="Times New Roman" w:cs="Times New Roman"/>
          <w:sz w:val="24"/>
          <w:szCs w:val="24"/>
        </w:rPr>
        <w:t>regulatory change</w:t>
      </w:r>
      <w:r w:rsidRPr="008D3F59">
        <w:rPr>
          <w:rFonts w:ascii="Times New Roman" w:hAnsi="Times New Roman" w:cs="Times New Roman"/>
          <w:sz w:val="24"/>
          <w:szCs w:val="24"/>
        </w:rPr>
        <w:t xml:space="preserve"> (China, Russia and PNG)</w:t>
      </w:r>
      <w:r w:rsidR="00971E6E" w:rsidRPr="008D3F59">
        <w:rPr>
          <w:rFonts w:ascii="Times New Roman" w:hAnsi="Times New Roman" w:cs="Times New Roman"/>
          <w:sz w:val="24"/>
          <w:szCs w:val="24"/>
        </w:rPr>
        <w:t xml:space="preserve"> and two </w:t>
      </w:r>
      <w:r w:rsidR="00921E97" w:rsidRPr="008D3F59">
        <w:rPr>
          <w:rFonts w:ascii="Times New Roman" w:hAnsi="Times New Roman" w:cs="Times New Roman"/>
          <w:sz w:val="24"/>
          <w:szCs w:val="24"/>
        </w:rPr>
        <w:t xml:space="preserve">inputs </w:t>
      </w:r>
      <w:r w:rsidR="00955A6B" w:rsidRPr="008D3F59">
        <w:rPr>
          <w:rFonts w:ascii="Times New Roman" w:hAnsi="Times New Roman" w:cs="Times New Roman"/>
          <w:sz w:val="24"/>
          <w:szCs w:val="24"/>
        </w:rPr>
        <w:t>present</w:t>
      </w:r>
      <w:r w:rsidR="00921E97" w:rsidRPr="008D3F59">
        <w:rPr>
          <w:rFonts w:ascii="Times New Roman" w:hAnsi="Times New Roman" w:cs="Times New Roman"/>
          <w:sz w:val="24"/>
          <w:szCs w:val="24"/>
        </w:rPr>
        <w:t xml:space="preserve">ing </w:t>
      </w:r>
      <w:r w:rsidR="00971E6E" w:rsidRPr="008D3F59">
        <w:rPr>
          <w:rFonts w:ascii="Times New Roman" w:hAnsi="Times New Roman" w:cs="Times New Roman"/>
          <w:sz w:val="24"/>
          <w:szCs w:val="24"/>
        </w:rPr>
        <w:t>study results</w:t>
      </w:r>
      <w:r w:rsidR="001B26ED" w:rsidRPr="008D3F59">
        <w:rPr>
          <w:rFonts w:ascii="Times New Roman" w:hAnsi="Times New Roman" w:cs="Times New Roman"/>
          <w:sz w:val="24"/>
          <w:szCs w:val="24"/>
        </w:rPr>
        <w:t>. APT position for regulatory change is not clear.</w:t>
      </w:r>
      <w:r w:rsidR="00F80C1A" w:rsidRPr="008D3F59">
        <w:rPr>
          <w:rFonts w:ascii="Times New Roman" w:hAnsi="Times New Roman" w:cs="Times New Roman"/>
          <w:sz w:val="24"/>
          <w:szCs w:val="24"/>
        </w:rPr>
        <w:t xml:space="preserve"> During discussion</w:t>
      </w:r>
      <w:r w:rsidR="00010F6C" w:rsidRPr="008D3F59">
        <w:rPr>
          <w:rFonts w:ascii="Times New Roman" w:hAnsi="Times New Roman" w:cs="Times New Roman"/>
          <w:sz w:val="24"/>
          <w:szCs w:val="24"/>
        </w:rPr>
        <w:t xml:space="preserve"> </w:t>
      </w:r>
      <w:r w:rsidR="00921E97" w:rsidRPr="008D3F59">
        <w:rPr>
          <w:rFonts w:ascii="Times New Roman" w:hAnsi="Times New Roman" w:cs="Times New Roman"/>
          <w:sz w:val="24"/>
          <w:szCs w:val="24"/>
        </w:rPr>
        <w:t xml:space="preserve">at </w:t>
      </w:r>
      <w:r w:rsidR="00010F6C" w:rsidRPr="008D3F59">
        <w:rPr>
          <w:rFonts w:ascii="Times New Roman" w:hAnsi="Times New Roman" w:cs="Times New Roman"/>
          <w:sz w:val="24"/>
          <w:szCs w:val="24"/>
        </w:rPr>
        <w:t>19 Feb meeting</w:t>
      </w:r>
      <w:r w:rsidR="00F80C1A" w:rsidRPr="008D3F59">
        <w:rPr>
          <w:rFonts w:ascii="Times New Roman" w:hAnsi="Times New Roman" w:cs="Times New Roman"/>
          <w:sz w:val="24"/>
          <w:szCs w:val="24"/>
        </w:rPr>
        <w:t>, Korea supported NOC position.</w:t>
      </w:r>
      <w:r w:rsidR="00921E97" w:rsidRPr="008D3F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932" w:rsidRPr="00C36932" w:rsidRDefault="00C36932" w:rsidP="00C36932">
      <w:pPr>
        <w:pStyle w:val="ListParagraph"/>
        <w:numPr>
          <w:ilvl w:val="1"/>
          <w:numId w:val="1"/>
        </w:numPr>
        <w:ind w:leftChars="0"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CPG looks for </w:t>
      </w:r>
      <w:r w:rsidR="00BE142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regulator</w:t>
      </w:r>
      <w:r w:rsidR="00BE142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measure</w:t>
      </w:r>
      <w:r w:rsidR="00BE1421">
        <w:rPr>
          <w:rFonts w:ascii="Times New Roman" w:hAnsi="Times New Roman" w:cs="Times New Roman"/>
          <w:sz w:val="24"/>
          <w:szCs w:val="24"/>
        </w:rPr>
        <w:t>s”</w:t>
      </w:r>
      <w:r>
        <w:rPr>
          <w:rFonts w:ascii="Times New Roman" w:hAnsi="Times New Roman" w:cs="Times New Roman"/>
          <w:sz w:val="24"/>
          <w:szCs w:val="24"/>
        </w:rPr>
        <w:t xml:space="preserve"> to change RR, </w:t>
      </w:r>
      <w:r w:rsidRPr="00C36932">
        <w:rPr>
          <w:rFonts w:ascii="Times New Roman" w:hAnsi="Times New Roman" w:cs="Times New Roman"/>
          <w:sz w:val="24"/>
          <w:szCs w:val="24"/>
        </w:rPr>
        <w:t>at least for Region</w:t>
      </w:r>
      <w:r w:rsidR="00BE1421">
        <w:rPr>
          <w:rFonts w:ascii="Times New Roman" w:hAnsi="Times New Roman" w:cs="Times New Roman"/>
          <w:sz w:val="24"/>
          <w:szCs w:val="24"/>
        </w:rPr>
        <w:t>s</w:t>
      </w:r>
      <w:r w:rsidRPr="00C36932">
        <w:rPr>
          <w:rFonts w:ascii="Times New Roman" w:hAnsi="Times New Roman" w:cs="Times New Roman"/>
          <w:sz w:val="24"/>
          <w:szCs w:val="24"/>
        </w:rPr>
        <w:t xml:space="preserve"> 1 and 3:</w:t>
      </w:r>
    </w:p>
    <w:p w:rsidR="00C36932" w:rsidRPr="00C36932" w:rsidRDefault="00C36932" w:rsidP="00C36932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240" w:after="60" w:line="240" w:lineRule="auto"/>
        <w:ind w:leftChars="0"/>
        <w:contextualSpacing/>
        <w:rPr>
          <w:rStyle w:val="ECCParagraph"/>
          <w:rFonts w:asciiTheme="majorBidi" w:hAnsiTheme="majorBidi" w:cstheme="majorBidi"/>
          <w:sz w:val="24"/>
          <w:szCs w:val="24"/>
        </w:rPr>
      </w:pPr>
      <w:r w:rsidRPr="00C36932">
        <w:rPr>
          <w:rStyle w:val="ECCParagraph"/>
          <w:rFonts w:asciiTheme="majorBidi" w:hAnsiTheme="majorBidi" w:cstheme="majorBidi"/>
          <w:sz w:val="24"/>
          <w:szCs w:val="24"/>
        </w:rPr>
        <w:t>to ensure that the band 1980-2010 MHz is not used for IMT base station transmitters or</w:t>
      </w:r>
    </w:p>
    <w:p w:rsidR="00C36932" w:rsidRPr="00C36932" w:rsidRDefault="00C36932" w:rsidP="00C36932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240" w:after="60" w:line="240" w:lineRule="auto"/>
        <w:ind w:leftChars="0"/>
        <w:contextualSpacing/>
        <w:rPr>
          <w:rFonts w:asciiTheme="majorBidi" w:hAnsiTheme="majorBidi" w:cstheme="majorBidi"/>
          <w:sz w:val="24"/>
          <w:szCs w:val="24"/>
        </w:rPr>
      </w:pPr>
      <w:r w:rsidRPr="00C36932">
        <w:rPr>
          <w:rStyle w:val="ECCParagraph"/>
          <w:rFonts w:asciiTheme="majorBidi" w:hAnsiTheme="majorBidi" w:cstheme="majorBidi"/>
          <w:sz w:val="24"/>
          <w:szCs w:val="24"/>
        </w:rPr>
        <w:t>limiting the e.i.r.p. of IMT base stations in the uplink band (1980-2010 MHz)</w:t>
      </w:r>
    </w:p>
    <w:p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EA1B34" w:rsidRDefault="008742F3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0B5983" w:rsidRPr="00AC461C">
        <w:rPr>
          <w:rFonts w:ascii="Times New Roman" w:hAnsi="Times New Roman" w:cs="Times New Roman"/>
          <w:sz w:val="24"/>
          <w:szCs w:val="24"/>
        </w:rPr>
        <w:t>CPM19-2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on the Agenda Item</w:t>
      </w:r>
    </w:p>
    <w:p w:rsidR="004D7CC0" w:rsidRDefault="004F3F84" w:rsidP="0032281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8D3F59">
        <w:rPr>
          <w:rFonts w:ascii="Times New Roman" w:hAnsi="Times New Roman" w:cs="Times New Roman"/>
          <w:sz w:val="24"/>
          <w:szCs w:val="24"/>
        </w:rPr>
        <w:t xml:space="preserve">ree meetings </w:t>
      </w:r>
      <w:r>
        <w:rPr>
          <w:rFonts w:ascii="Times New Roman" w:hAnsi="Times New Roman" w:cs="Times New Roman"/>
          <w:sz w:val="24"/>
          <w:szCs w:val="24"/>
        </w:rPr>
        <w:t>w</w:t>
      </w:r>
      <w:r w:rsidR="008D3F59">
        <w:rPr>
          <w:rFonts w:ascii="Times New Roman" w:hAnsi="Times New Roman" w:cs="Times New Roman"/>
          <w:sz w:val="24"/>
          <w:szCs w:val="24"/>
        </w:rPr>
        <w:t xml:space="preserve">ere held without considerable progress. However, at the end of last meeting, participants </w:t>
      </w:r>
      <w:r w:rsidR="00237CAB">
        <w:rPr>
          <w:rFonts w:ascii="Times New Roman" w:hAnsi="Times New Roman" w:cs="Times New Roman"/>
          <w:sz w:val="24"/>
          <w:szCs w:val="24"/>
        </w:rPr>
        <w:t>preferred t</w:t>
      </w:r>
      <w:r w:rsidR="008D3F59">
        <w:rPr>
          <w:rFonts w:ascii="Times New Roman" w:hAnsi="Times New Roman" w:cs="Times New Roman"/>
          <w:sz w:val="24"/>
          <w:szCs w:val="24"/>
        </w:rPr>
        <w:t xml:space="preserve">o focus on modification of existing two views at the end of section 4 in CPM text. The View 1 presents seven items to have regulatory change to RR while View 2 </w:t>
      </w:r>
      <w:r w:rsidR="00237CAB">
        <w:rPr>
          <w:rFonts w:ascii="Times New Roman" w:hAnsi="Times New Roman" w:cs="Times New Roman"/>
          <w:sz w:val="24"/>
          <w:szCs w:val="24"/>
        </w:rPr>
        <w:t xml:space="preserve">propose NOC through several reasons. Moreover, meeting trusted </w:t>
      </w:r>
      <w:r w:rsidR="00C36932">
        <w:rPr>
          <w:rFonts w:ascii="Times New Roman" w:hAnsi="Times New Roman" w:cs="Times New Roman"/>
          <w:sz w:val="24"/>
          <w:szCs w:val="24"/>
        </w:rPr>
        <w:t>in</w:t>
      </w:r>
      <w:r w:rsidR="00237CAB">
        <w:rPr>
          <w:rFonts w:ascii="Times New Roman" w:hAnsi="Times New Roman" w:cs="Times New Roman"/>
          <w:sz w:val="24"/>
          <w:szCs w:val="24"/>
        </w:rPr>
        <w:t xml:space="preserve"> </w:t>
      </w:r>
      <w:r w:rsidR="00C36932">
        <w:rPr>
          <w:rFonts w:ascii="Times New Roman" w:hAnsi="Times New Roman" w:cs="Times New Roman"/>
          <w:sz w:val="24"/>
          <w:szCs w:val="24"/>
        </w:rPr>
        <w:t>C</w:t>
      </w:r>
      <w:r w:rsidR="00237CAB">
        <w:rPr>
          <w:rFonts w:ascii="Times New Roman" w:hAnsi="Times New Roman" w:cs="Times New Roman"/>
          <w:sz w:val="24"/>
          <w:szCs w:val="24"/>
        </w:rPr>
        <w:t xml:space="preserve">o-chairs to </w:t>
      </w:r>
      <w:r w:rsidR="00C36932">
        <w:rPr>
          <w:rFonts w:ascii="Times New Roman" w:hAnsi="Times New Roman" w:cs="Times New Roman"/>
          <w:sz w:val="24"/>
          <w:szCs w:val="24"/>
        </w:rPr>
        <w:t>capture</w:t>
      </w:r>
      <w:r w:rsidR="00237CAB">
        <w:rPr>
          <w:rFonts w:ascii="Times New Roman" w:hAnsi="Times New Roman" w:cs="Times New Roman"/>
          <w:sz w:val="24"/>
          <w:szCs w:val="24"/>
        </w:rPr>
        <w:t xml:space="preserve"> all </w:t>
      </w:r>
      <w:r w:rsidR="00C36932">
        <w:rPr>
          <w:rFonts w:ascii="Times New Roman" w:hAnsi="Times New Roman" w:cs="Times New Roman"/>
          <w:sz w:val="24"/>
          <w:szCs w:val="24"/>
        </w:rPr>
        <w:t>syntax and editorial changes</w:t>
      </w:r>
      <w:r w:rsidR="00C36932">
        <w:rPr>
          <w:rFonts w:ascii="Times New Roman" w:hAnsi="Times New Roman" w:cs="Times New Roman"/>
          <w:sz w:val="24"/>
          <w:szCs w:val="24"/>
        </w:rPr>
        <w:t xml:space="preserve"> </w:t>
      </w:r>
      <w:r w:rsidR="00322819">
        <w:rPr>
          <w:rFonts w:ascii="Times New Roman" w:hAnsi="Times New Roman" w:cs="Times New Roman"/>
          <w:sz w:val="24"/>
          <w:szCs w:val="24"/>
        </w:rPr>
        <w:t>from input documents.</w:t>
      </w:r>
      <w:r w:rsidR="00237C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8742F3" w:rsidRDefault="008742F3" w:rsidP="00086F2C">
      <w:pPr>
        <w:pStyle w:val="ListParagraph"/>
        <w:numPr>
          <w:ilvl w:val="0"/>
          <w:numId w:val="1"/>
        </w:numPr>
        <w:ind w:leftChars="0" w:left="360"/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APG Coordination meeting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C36932" w:rsidRDefault="00237CAB" w:rsidP="00237CA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APT preference is </w:t>
      </w:r>
      <w:r w:rsidR="00C36932">
        <w:rPr>
          <w:rFonts w:ascii="Times New Roman" w:hAnsi="Times New Roman" w:cs="Times New Roman"/>
          <w:sz w:val="24"/>
          <w:szCs w:val="24"/>
        </w:rPr>
        <w:t xml:space="preserve">already </w:t>
      </w:r>
      <w:r>
        <w:rPr>
          <w:rFonts w:ascii="Times New Roman" w:hAnsi="Times New Roman" w:cs="Times New Roman"/>
          <w:sz w:val="24"/>
          <w:szCs w:val="24"/>
        </w:rPr>
        <w:t>understood and there is no need to have discuss</w:t>
      </w:r>
      <w:r w:rsidR="00C36932">
        <w:rPr>
          <w:rFonts w:ascii="Times New Roman" w:hAnsi="Times New Roman" w:cs="Times New Roman"/>
          <w:sz w:val="24"/>
          <w:szCs w:val="24"/>
        </w:rPr>
        <w:t>ion</w:t>
      </w:r>
      <w:r>
        <w:rPr>
          <w:rFonts w:ascii="Times New Roman" w:hAnsi="Times New Roman" w:cs="Times New Roman"/>
          <w:sz w:val="24"/>
          <w:szCs w:val="24"/>
        </w:rPr>
        <w:t xml:space="preserve"> on this agenda item. </w:t>
      </w:r>
    </w:p>
    <w:p w:rsidR="00C82B13" w:rsidRPr="00A66E9D" w:rsidRDefault="00237CAB" w:rsidP="00C36932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objective of Coordinator is to keep APT flexibility to enable member state</w:t>
      </w:r>
      <w:r w:rsidR="00C369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make appropriate decision during APG19-5 meeting</w:t>
      </w:r>
      <w:r w:rsidR="00C36932">
        <w:rPr>
          <w:rFonts w:ascii="Times New Roman" w:hAnsi="Times New Roman" w:cs="Times New Roman"/>
          <w:sz w:val="24"/>
          <w:szCs w:val="24"/>
        </w:rPr>
        <w:t xml:space="preserve">. Also, due to global identification of frequency bands </w:t>
      </w:r>
      <w:r w:rsidR="00C36932" w:rsidRPr="00C36932">
        <w:rPr>
          <w:rFonts w:ascii="Times New Roman" w:hAnsi="Times New Roman" w:cs="Times New Roman"/>
          <w:sz w:val="24"/>
          <w:szCs w:val="24"/>
        </w:rPr>
        <w:t>1 885-2 025 MHz and 2 110-2 200 MHz</w:t>
      </w:r>
      <w:r w:rsidR="00C36932">
        <w:rPr>
          <w:rFonts w:ascii="Times New Roman" w:hAnsi="Times New Roman" w:cs="Times New Roman"/>
          <w:sz w:val="24"/>
          <w:szCs w:val="24"/>
        </w:rPr>
        <w:t xml:space="preserve"> for IMT, </w:t>
      </w:r>
      <w:r>
        <w:rPr>
          <w:rFonts w:ascii="Times New Roman" w:hAnsi="Times New Roman" w:cs="Times New Roman"/>
          <w:sz w:val="24"/>
          <w:szCs w:val="24"/>
        </w:rPr>
        <w:t xml:space="preserve">regional discrimination of possible methods </w:t>
      </w:r>
      <w:r w:rsidR="00C36932">
        <w:rPr>
          <w:rFonts w:ascii="Times New Roman" w:hAnsi="Times New Roman" w:cs="Times New Roman"/>
          <w:sz w:val="24"/>
          <w:szCs w:val="24"/>
        </w:rPr>
        <w:t>would be prevented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7CC0" w:rsidRDefault="004D7CC0" w:rsidP="00C82B13">
      <w:pPr>
        <w:rPr>
          <w:rFonts w:ascii="Times New Roman" w:hAnsi="Times New Roman" w:cs="Times New Roman"/>
          <w:i/>
          <w:sz w:val="24"/>
          <w:szCs w:val="24"/>
        </w:rPr>
      </w:pPr>
      <w:bookmarkStart w:id="1" w:name="_GoBack"/>
      <w:bookmarkEnd w:id="1"/>
    </w:p>
    <w:sectPr w:rsidR="004D7CC0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0E4" w:rsidRDefault="008940E4" w:rsidP="00D1517A">
      <w:pPr>
        <w:spacing w:after="0" w:line="240" w:lineRule="auto"/>
      </w:pPr>
      <w:r>
        <w:separator/>
      </w:r>
    </w:p>
  </w:endnote>
  <w:endnote w:type="continuationSeparator" w:id="0">
    <w:p w:rsidR="008940E4" w:rsidRDefault="008940E4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0E4" w:rsidRDefault="008940E4" w:rsidP="00D1517A">
      <w:pPr>
        <w:spacing w:after="0" w:line="240" w:lineRule="auto"/>
      </w:pPr>
      <w:r>
        <w:separator/>
      </w:r>
    </w:p>
  </w:footnote>
  <w:footnote w:type="continuationSeparator" w:id="0">
    <w:p w:rsidR="008940E4" w:rsidRDefault="008940E4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21A5D"/>
    <w:multiLevelType w:val="hybridMultilevel"/>
    <w:tmpl w:val="2D00A0C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59457B49"/>
    <w:multiLevelType w:val="multilevel"/>
    <w:tmpl w:val="87E60C74"/>
    <w:lvl w:ilvl="0">
      <w:start w:val="1"/>
      <w:numFmt w:val="decimal"/>
      <w:lvlText w:val="%1."/>
      <w:lvlJc w:val="left"/>
      <w:pPr>
        <w:ind w:left="760" w:hanging="360"/>
      </w:pPr>
      <w:rPr>
        <w:rFonts w:asciiTheme="majorBidi" w:hAnsiTheme="majorBidi" w:cstheme="majorBidi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asciiTheme="majorBidi" w:eastAsiaTheme="minorEastAsia" w:hAnsiTheme="majorBidi" w:cstheme="majorBidi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asciiTheme="minorHAnsi" w:eastAsiaTheme="minorEastAsia" w:hAnsiTheme="minorHAnsi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asciiTheme="minorHAnsi" w:eastAsiaTheme="minorEastAsia" w:hAnsiTheme="minorHAnsi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asciiTheme="minorHAnsi" w:eastAsiaTheme="minorEastAsia" w:hAnsiTheme="minorHAnsi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asciiTheme="minorHAnsi" w:eastAsiaTheme="minorEastAsia" w:hAnsiTheme="minorHAnsi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80" w:hanging="1080"/>
      </w:pPr>
      <w:rPr>
        <w:rFonts w:asciiTheme="minorHAnsi" w:eastAsiaTheme="minorEastAsia" w:hAnsiTheme="minorHAnsi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asciiTheme="minorHAnsi" w:eastAsiaTheme="minorEastAsia" w:hAnsiTheme="minorHAnsi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40" w:hanging="1440"/>
      </w:pPr>
      <w:rPr>
        <w:rFonts w:asciiTheme="minorHAnsi" w:eastAsiaTheme="minorEastAsia" w:hAnsiTheme="minorHAnsi" w:cstheme="minorBidi" w:hint="default"/>
        <w:b/>
      </w:rPr>
    </w:lvl>
  </w:abstractNum>
  <w:abstractNum w:abstractNumId="2">
    <w:nsid w:val="79D82EEE"/>
    <w:multiLevelType w:val="hybridMultilevel"/>
    <w:tmpl w:val="4528693E"/>
    <w:lvl w:ilvl="0" w:tplc="5CF474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34"/>
    <w:rsid w:val="00010F6C"/>
    <w:rsid w:val="000372D6"/>
    <w:rsid w:val="00086F2C"/>
    <w:rsid w:val="000B5983"/>
    <w:rsid w:val="00122256"/>
    <w:rsid w:val="001B26ED"/>
    <w:rsid w:val="001C6781"/>
    <w:rsid w:val="001E0789"/>
    <w:rsid w:val="001E4005"/>
    <w:rsid w:val="00217532"/>
    <w:rsid w:val="00237CAB"/>
    <w:rsid w:val="00283D24"/>
    <w:rsid w:val="002C7B3B"/>
    <w:rsid w:val="00322819"/>
    <w:rsid w:val="0035519D"/>
    <w:rsid w:val="00374E68"/>
    <w:rsid w:val="003D0747"/>
    <w:rsid w:val="0046386B"/>
    <w:rsid w:val="004A574B"/>
    <w:rsid w:val="004A6F43"/>
    <w:rsid w:val="004D7CC0"/>
    <w:rsid w:val="004F3F84"/>
    <w:rsid w:val="005755E6"/>
    <w:rsid w:val="005D641B"/>
    <w:rsid w:val="0066050F"/>
    <w:rsid w:val="00677357"/>
    <w:rsid w:val="00683E04"/>
    <w:rsid w:val="00706D01"/>
    <w:rsid w:val="007C35EA"/>
    <w:rsid w:val="008742F3"/>
    <w:rsid w:val="008940E4"/>
    <w:rsid w:val="008D3F59"/>
    <w:rsid w:val="00921E97"/>
    <w:rsid w:val="00955A6B"/>
    <w:rsid w:val="00971E6E"/>
    <w:rsid w:val="009E27EC"/>
    <w:rsid w:val="00A242EE"/>
    <w:rsid w:val="00A5331C"/>
    <w:rsid w:val="00A66E9D"/>
    <w:rsid w:val="00A855B0"/>
    <w:rsid w:val="00AC461C"/>
    <w:rsid w:val="00B670C8"/>
    <w:rsid w:val="00BE1421"/>
    <w:rsid w:val="00C36932"/>
    <w:rsid w:val="00C750CB"/>
    <w:rsid w:val="00C82B13"/>
    <w:rsid w:val="00D1517A"/>
    <w:rsid w:val="00D971A4"/>
    <w:rsid w:val="00E822BD"/>
    <w:rsid w:val="00EA1B34"/>
    <w:rsid w:val="00EB628E"/>
    <w:rsid w:val="00EC68D5"/>
    <w:rsid w:val="00EF7969"/>
    <w:rsid w:val="00F80C1A"/>
    <w:rsid w:val="00F9767C"/>
    <w:rsid w:val="00FB03B0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aliases w:val="ECC Heading 1,título 1,H1,h1,h11,h12,h13,h14,h15,h16,h17,h111,h121,h131,h141,h151,h161,h18,h112,h122,h132,h142,h152,h162,h19,h113,h123,h133,h143,h153,h163,1,l1,II+,I,Section Head,Chapter Heading,h:1,h:1app,app heading 1"/>
    <w:basedOn w:val="Normal"/>
    <w:next w:val="Normal"/>
    <w:link w:val="Heading1Char"/>
    <w:qFormat/>
    <w:rsid w:val="002C7B3B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80" w:after="0" w:line="240" w:lineRule="auto"/>
      <w:ind w:left="1134" w:hanging="1134"/>
      <w:jc w:val="left"/>
      <w:textAlignment w:val="baseline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  <w:style w:type="character" w:customStyle="1" w:styleId="Heading1Char">
    <w:name w:val="Heading 1 Char"/>
    <w:aliases w:val="ECC Heading 1 Char,título 1 Char,H1 Char,h1 Char,h11 Char,h12 Char,h13 Char,h14 Char,h15 Char,h16 Char,h17 Char,h111 Char,h121 Char,h131 Char,h141 Char,h151 Char,h161 Char,h18 Char,h112 Char,h122 Char,h132 Char,h142 Char,h152 Char,1 Char"/>
    <w:basedOn w:val="DefaultParagraphFont"/>
    <w:link w:val="Heading1"/>
    <w:qFormat/>
    <w:rsid w:val="002C7B3B"/>
    <w:rPr>
      <w:rFonts w:ascii="Times New Roman" w:eastAsia="Times New Roman" w:hAnsi="Times New Roman" w:cs="Times New Roman"/>
      <w:b/>
      <w:kern w:val="0"/>
      <w:sz w:val="28"/>
      <w:szCs w:val="20"/>
      <w:lang w:val="en-GB" w:eastAsia="en-US"/>
    </w:rPr>
  </w:style>
  <w:style w:type="paragraph" w:customStyle="1" w:styleId="Note">
    <w:name w:val="Note"/>
    <w:basedOn w:val="Normal"/>
    <w:next w:val="Normal"/>
    <w:link w:val="NoteChar"/>
    <w:rsid w:val="002C7B3B"/>
    <w:pPr>
      <w:widowControl/>
      <w:tabs>
        <w:tab w:val="left" w:pos="284"/>
        <w:tab w:val="left" w:pos="1134"/>
        <w:tab w:val="left" w:pos="1871"/>
        <w:tab w:val="left" w:pos="2268"/>
      </w:tabs>
      <w:wordWrap/>
      <w:overflowPunct w:val="0"/>
      <w:adjustRightInd w:val="0"/>
      <w:spacing w:before="80" w:after="0" w:line="240" w:lineRule="auto"/>
      <w:jc w:val="left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C7B3B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80" w:after="0" w:line="240" w:lineRule="auto"/>
      <w:jc w:val="left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2C7B3B"/>
    <w:pPr>
      <w:widowControl/>
      <w:tabs>
        <w:tab w:val="left" w:pos="1134"/>
        <w:tab w:val="left" w:pos="1871"/>
        <w:tab w:val="left" w:pos="2268"/>
      </w:tabs>
      <w:wordWrap/>
      <w:autoSpaceDE/>
      <w:autoSpaceDN/>
      <w:spacing w:before="240"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es-ES_tradnl" w:eastAsia="en-US"/>
    </w:rPr>
  </w:style>
  <w:style w:type="character" w:customStyle="1" w:styleId="NoteChar">
    <w:name w:val="Note Char"/>
    <w:basedOn w:val="DefaultParagraphFont"/>
    <w:link w:val="Note"/>
    <w:locked/>
    <w:rsid w:val="002C7B3B"/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2C7B3B"/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EB628E"/>
    <w:rPr>
      <w:color w:val="0563C1" w:themeColor="hyperlink"/>
      <w:u w:val="single"/>
    </w:rPr>
  </w:style>
  <w:style w:type="character" w:customStyle="1" w:styleId="ECCParagraph">
    <w:name w:val="ECC Paragraph"/>
    <w:basedOn w:val="DefaultParagraphFont"/>
    <w:uiPriority w:val="1"/>
    <w:qFormat/>
    <w:rsid w:val="00C36932"/>
    <w:rPr>
      <w:rFonts w:ascii="Arial" w:hAnsi="Arial"/>
      <w:noProof w:val="0"/>
      <w:sz w:val="20"/>
      <w:bdr w:val="none" w:sz="0" w:space="0" w:color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zimfard@cra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A.Fard</cp:lastModifiedBy>
  <cp:revision>5</cp:revision>
  <dcterms:created xsi:type="dcterms:W3CDTF">2019-02-20T08:05:00Z</dcterms:created>
  <dcterms:modified xsi:type="dcterms:W3CDTF">2019-02-22T00:46:00Z</dcterms:modified>
</cp:coreProperties>
</file>