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CB66D1" w:rsidP="00AC461C">
      <w:pPr>
        <w:jc w:val="center"/>
        <w:rPr>
          <w:rFonts w:ascii="Times New Roman" w:hAnsi="Times New Roman" w:cs="Times New Roman"/>
          <w:sz w:val="24"/>
          <w:szCs w:val="24"/>
        </w:rPr>
      </w:pPr>
      <w:r w:rsidRPr="00CB66D1">
        <w:rPr>
          <w:rFonts w:ascii="Times New Roman" w:hAnsi="Times New Roman" w:cs="Times New Roman"/>
          <w:sz w:val="24"/>
          <w:szCs w:val="24"/>
        </w:rPr>
        <w:t>Jicheng FANG</w:t>
      </w:r>
      <w:r>
        <w:rPr>
          <w:rFonts w:ascii="Times New Roman" w:hAnsi="Times New Roman" w:cs="Times New Roman"/>
          <w:sz w:val="24"/>
          <w:szCs w:val="24"/>
        </w:rPr>
        <w:t xml:space="preserve">, </w:t>
      </w:r>
      <w:r w:rsidRPr="00CB66D1">
        <w:rPr>
          <w:rFonts w:ascii="Times New Roman" w:hAnsi="Times New Roman" w:cs="Times New Roman"/>
          <w:sz w:val="24"/>
          <w:szCs w:val="24"/>
        </w:rPr>
        <w:t>jchfang@163.com</w:t>
      </w:r>
    </w:p>
    <w:p w:rsidR="004D7CC0" w:rsidRPr="004D7CC0" w:rsidRDefault="006B163D" w:rsidP="00AC461C">
      <w:pPr>
        <w:jc w:val="center"/>
        <w:rPr>
          <w:rFonts w:ascii="Times New Roman" w:hAnsi="Times New Roman" w:cs="Times New Roman"/>
          <w:sz w:val="24"/>
          <w:szCs w:val="24"/>
        </w:rPr>
      </w:pPr>
      <w:r>
        <w:rPr>
          <w:rFonts w:ascii="Times New Roman" w:hAnsi="Times New Roman" w:cs="Times New Roman"/>
          <w:sz w:val="24"/>
          <w:szCs w:val="24"/>
        </w:rPr>
        <w:t>2019-02-2</w:t>
      </w:r>
      <w:r w:rsidR="00052DCE">
        <w:rPr>
          <w:rFonts w:ascii="Times New Roman" w:hAnsi="Times New Roman" w:cs="Times New Roman"/>
          <w:sz w:val="24"/>
          <w:szCs w:val="24"/>
        </w:rPr>
        <w:t>2</w:t>
      </w:r>
    </w:p>
    <w:p w:rsidR="000B5983" w:rsidRPr="00AC461C" w:rsidRDefault="000B5983" w:rsidP="00086F2C">
      <w:pPr>
        <w:rPr>
          <w:rFonts w:ascii="Times New Roman" w:hAnsi="Times New Roman" w:cs="Times New Roman"/>
          <w:sz w:val="24"/>
          <w:szCs w:val="24"/>
        </w:rPr>
      </w:pP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p>
    <w:p w:rsidR="00D450FE" w:rsidRPr="00D450FE" w:rsidRDefault="00D450FE" w:rsidP="00D450FE">
      <w:pPr>
        <w:rPr>
          <w:rFonts w:ascii="Times New Roman" w:hAnsi="Times New Roman" w:cs="Times New Roman"/>
          <w:i/>
          <w:sz w:val="24"/>
          <w:szCs w:val="24"/>
        </w:rPr>
      </w:pPr>
      <w:r w:rsidRPr="00D450FE">
        <w:rPr>
          <w:rFonts w:ascii="Times New Roman" w:hAnsi="Times New Roman" w:cs="Times New Roman"/>
          <w:i/>
          <w:sz w:val="24"/>
          <w:szCs w:val="24"/>
        </w:rPr>
        <w:t xml:space="preserve">Agenda Item 9.1, Issue 9.1.5: </w:t>
      </w:r>
    </w:p>
    <w:p w:rsidR="004D7CC0" w:rsidRPr="004D7CC0" w:rsidRDefault="00D450FE" w:rsidP="00D450FE">
      <w:pPr>
        <w:rPr>
          <w:rFonts w:ascii="Times New Roman" w:hAnsi="Times New Roman" w:cs="Times New Roman"/>
          <w:sz w:val="24"/>
          <w:szCs w:val="24"/>
        </w:rPr>
      </w:pPr>
      <w:r w:rsidRPr="00D450FE">
        <w:rPr>
          <w:rFonts w:ascii="Times New Roman" w:hAnsi="Times New Roman" w:cs="Times New Roman"/>
          <w:i/>
          <w:sz w:val="24"/>
          <w:szCs w:val="24"/>
        </w:rPr>
        <w:t>Resolution 764 (WRC- 15) - Consideration of the technical and regulatory impacts of referencing Recommendations ITU-R M.1638-1 and ITU-R M.1849-1 in Nos. 5.447F and 5.450A of the Radio Regulations.</w:t>
      </w:r>
    </w:p>
    <w:p w:rsidR="00EA1B34"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4D7CC0" w:rsidRPr="00CB66D1" w:rsidRDefault="00CB66D1" w:rsidP="00CB66D1">
      <w:pPr>
        <w:pStyle w:val="a3"/>
        <w:numPr>
          <w:ilvl w:val="0"/>
          <w:numId w:val="3"/>
        </w:numPr>
        <w:ind w:leftChars="0"/>
        <w:rPr>
          <w:rFonts w:ascii="Times New Roman" w:hAnsi="Times New Roman" w:cs="Times New Roman"/>
          <w:sz w:val="24"/>
          <w:szCs w:val="24"/>
        </w:rPr>
      </w:pPr>
      <w:r w:rsidRPr="00CB66D1">
        <w:rPr>
          <w:rFonts w:ascii="Times New Roman" w:hAnsi="Times New Roman" w:cs="Times New Roman"/>
          <w:sz w:val="24"/>
          <w:szCs w:val="24"/>
        </w:rPr>
        <w:t>APT Preliminary Views:</w:t>
      </w:r>
    </w:p>
    <w:p w:rsidR="00D450FE" w:rsidRPr="00D450FE" w:rsidRDefault="00D450FE" w:rsidP="00D450FE">
      <w:pPr>
        <w:widowControl/>
        <w:numPr>
          <w:ilvl w:val="0"/>
          <w:numId w:val="2"/>
        </w:numPr>
        <w:wordWrap/>
        <w:autoSpaceDE/>
        <w:autoSpaceDN/>
        <w:spacing w:after="0" w:line="240" w:lineRule="auto"/>
        <w:ind w:leftChars="145" w:left="650"/>
        <w:jc w:val="left"/>
        <w:rPr>
          <w:rFonts w:ascii="Times New Roman" w:eastAsia="BatangChe" w:hAnsi="Times New Roman" w:cs="Times New Roman"/>
          <w:kern w:val="0"/>
          <w:sz w:val="24"/>
          <w:szCs w:val="24"/>
          <w:lang w:val="en-NZ" w:eastAsia="en-US"/>
        </w:rPr>
      </w:pPr>
      <w:r w:rsidRPr="00D450FE">
        <w:rPr>
          <w:rFonts w:ascii="Times New Roman" w:eastAsia="BatangChe" w:hAnsi="Times New Roman" w:cs="Times New Roman"/>
          <w:kern w:val="0"/>
          <w:sz w:val="24"/>
          <w:szCs w:val="24"/>
          <w:lang w:val="en-NZ" w:eastAsia="en-US"/>
        </w:rPr>
        <w:t>APT Members support ITU-R studies to investigate the technical and regulatory impacts on the services referred to in Nos. 5.447F and 5.450A that would result from referencing Recommendation ITU-R M.1638-1 in place of Recommendation ITU-R M.1638-0 in those footnotes and to also add a new reference to Recommendation ITU-R M.1849-1 to these footnotes. In so doing, APT Members also support to ensure the protection of the services to which the band is allocated including those which are referenced in these footnotes without any constraints to these services.</w:t>
      </w:r>
    </w:p>
    <w:p w:rsidR="00CB66D1" w:rsidRPr="00D450FE" w:rsidRDefault="00D450FE" w:rsidP="00CB66D1">
      <w:pPr>
        <w:widowControl/>
        <w:numPr>
          <w:ilvl w:val="0"/>
          <w:numId w:val="2"/>
        </w:numPr>
        <w:wordWrap/>
        <w:autoSpaceDE/>
        <w:autoSpaceDN/>
        <w:spacing w:after="0" w:line="240" w:lineRule="auto"/>
        <w:ind w:leftChars="145" w:left="650"/>
        <w:jc w:val="left"/>
        <w:rPr>
          <w:rFonts w:ascii="Times New Roman" w:eastAsia="BatangChe" w:hAnsi="Times New Roman" w:cs="Times New Roman"/>
          <w:kern w:val="0"/>
          <w:sz w:val="24"/>
          <w:szCs w:val="24"/>
          <w:lang w:val="en-NZ" w:eastAsia="en-US"/>
        </w:rPr>
      </w:pPr>
      <w:r w:rsidRPr="00D450FE">
        <w:rPr>
          <w:rFonts w:ascii="Times New Roman" w:eastAsia="BatangChe" w:hAnsi="Times New Roman" w:cs="Times New Roman"/>
          <w:kern w:val="0"/>
          <w:sz w:val="24"/>
          <w:szCs w:val="24"/>
          <w:lang w:val="en-NZ" w:eastAsia="en-US"/>
        </w:rPr>
        <w:t>APT Members support a long-term solution that requires less regulation should Recommendations ITU-R M.1638 or M.1849 be updated again in the future, while also ensuring protection of the radiolocation service, and creating no additional constraints to the mobile service.</w:t>
      </w:r>
    </w:p>
    <w:p w:rsidR="00CB66D1" w:rsidRPr="00CB66D1" w:rsidRDefault="00CB66D1" w:rsidP="00CB66D1">
      <w:pPr>
        <w:widowControl/>
        <w:wordWrap/>
        <w:autoSpaceDE/>
        <w:autoSpaceDN/>
        <w:spacing w:after="0" w:line="240" w:lineRule="auto"/>
        <w:ind w:left="290"/>
        <w:jc w:val="left"/>
        <w:rPr>
          <w:rFonts w:ascii="Times New Roman" w:eastAsia="BatangChe" w:hAnsi="Times New Roman" w:cs="Times New Roman"/>
          <w:kern w:val="0"/>
          <w:sz w:val="24"/>
          <w:szCs w:val="24"/>
          <w:lang w:val="en-NZ" w:eastAsia="en-US"/>
        </w:rPr>
      </w:pPr>
    </w:p>
    <w:p w:rsidR="004D7CC0" w:rsidRDefault="00CB66D1" w:rsidP="004D7CC0">
      <w:pPr>
        <w:pStyle w:val="a3"/>
        <w:numPr>
          <w:ilvl w:val="0"/>
          <w:numId w:val="3"/>
        </w:numPr>
        <w:ind w:leftChars="0"/>
        <w:rPr>
          <w:rFonts w:ascii="Times New Roman" w:hAnsi="Times New Roman" w:cs="Times New Roman"/>
          <w:sz w:val="24"/>
          <w:szCs w:val="24"/>
        </w:rPr>
      </w:pPr>
      <w:r w:rsidRPr="00CB66D1">
        <w:rPr>
          <w:rFonts w:ascii="Times New Roman" w:hAnsi="Times New Roman" w:cs="Times New Roman"/>
          <w:sz w:val="24"/>
          <w:szCs w:val="24"/>
        </w:rPr>
        <w:t>APT Views for the modification of draft CPM Report: None.</w:t>
      </w:r>
    </w:p>
    <w:p w:rsidR="00CB66D1" w:rsidRPr="00CB66D1" w:rsidRDefault="00CB66D1" w:rsidP="00CB66D1">
      <w:pPr>
        <w:rPr>
          <w:rFonts w:ascii="Times New Roman" w:hAnsi="Times New Roman" w:cs="Times New Roman"/>
          <w:sz w:val="24"/>
          <w:szCs w:val="24"/>
        </w:rPr>
      </w:pPr>
    </w:p>
    <w:p w:rsidR="008742F3" w:rsidRDefault="00EA1B34"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4D7CC0" w:rsidRDefault="00D450FE" w:rsidP="006E27A3">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Germany</w:t>
      </w:r>
      <w:r w:rsidR="002308B3" w:rsidRPr="009F4FD7">
        <w:rPr>
          <w:rFonts w:ascii="Times New Roman" w:eastAsia="宋体" w:hAnsi="Times New Roman" w:cs="Times New Roman"/>
          <w:sz w:val="24"/>
          <w:szCs w:val="24"/>
          <w:lang w:eastAsia="zh-CN"/>
        </w:rPr>
        <w:t xml:space="preserve"> </w:t>
      </w:r>
      <w:r>
        <w:rPr>
          <w:rFonts w:ascii="Times New Roman" w:eastAsia="宋体" w:hAnsi="Times New Roman" w:cs="Times New Roman"/>
          <w:sz w:val="24"/>
          <w:szCs w:val="24"/>
          <w:lang w:eastAsia="zh-CN"/>
        </w:rPr>
        <w:t xml:space="preserve">and US </w:t>
      </w:r>
      <w:r w:rsidR="002308B3" w:rsidRPr="009F4FD7">
        <w:rPr>
          <w:rFonts w:ascii="Times New Roman" w:eastAsia="宋体" w:hAnsi="Times New Roman" w:cs="Times New Roman"/>
          <w:sz w:val="24"/>
          <w:szCs w:val="24"/>
          <w:lang w:eastAsia="zh-CN"/>
        </w:rPr>
        <w:t xml:space="preserve">proposed </w:t>
      </w:r>
      <w:r>
        <w:rPr>
          <w:rFonts w:ascii="Times New Roman" w:eastAsia="宋体" w:hAnsi="Times New Roman" w:cs="Times New Roman"/>
          <w:sz w:val="24"/>
          <w:szCs w:val="24"/>
          <w:lang w:eastAsia="zh-CN"/>
        </w:rPr>
        <w:t xml:space="preserve">new </w:t>
      </w:r>
      <w:r w:rsidRPr="00D450FE">
        <w:rPr>
          <w:rFonts w:ascii="Times New Roman" w:eastAsia="宋体" w:hAnsi="Times New Roman" w:cs="Times New Roman"/>
          <w:sz w:val="24"/>
          <w:szCs w:val="24"/>
          <w:lang w:eastAsia="zh-CN"/>
        </w:rPr>
        <w:t>Approach D</w:t>
      </w:r>
      <w:r>
        <w:rPr>
          <w:rFonts w:ascii="Times New Roman" w:eastAsia="宋体" w:hAnsi="Times New Roman" w:cs="Times New Roman"/>
          <w:sz w:val="24"/>
          <w:szCs w:val="24"/>
          <w:lang w:eastAsia="zh-CN"/>
        </w:rPr>
        <w:t xml:space="preserve"> which </w:t>
      </w:r>
      <w:r w:rsidRPr="00D450FE">
        <w:rPr>
          <w:rFonts w:ascii="Times New Roman" w:eastAsia="宋体" w:hAnsi="Times New Roman" w:cs="Times New Roman"/>
          <w:sz w:val="24"/>
          <w:szCs w:val="24"/>
          <w:lang w:eastAsia="zh-CN"/>
        </w:rPr>
        <w:t>updates both footnotes by removing the references to the Recommendations and replacing them with reference to RR No 5.446A.</w:t>
      </w:r>
    </w:p>
    <w:p w:rsidR="007B00F8" w:rsidRPr="009F4FD7" w:rsidRDefault="007B00F8" w:rsidP="006E27A3">
      <w:pPr>
        <w:pStyle w:val="a3"/>
        <w:numPr>
          <w:ilvl w:val="0"/>
          <w:numId w:val="4"/>
        </w:numPr>
        <w:wordWrap/>
        <w:ind w:leftChars="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F</w:t>
      </w:r>
      <w:r>
        <w:rPr>
          <w:rFonts w:ascii="Times New Roman" w:eastAsia="宋体" w:hAnsi="Times New Roman" w:cs="Times New Roman"/>
          <w:sz w:val="24"/>
          <w:szCs w:val="24"/>
          <w:lang w:eastAsia="zh-CN"/>
        </w:rPr>
        <w:t xml:space="preserve">rance proposed to revise </w:t>
      </w:r>
      <w:r w:rsidRPr="00D450FE">
        <w:rPr>
          <w:rFonts w:ascii="Times New Roman" w:eastAsia="宋体" w:hAnsi="Times New Roman" w:cs="Times New Roman"/>
          <w:sz w:val="24"/>
          <w:szCs w:val="24"/>
          <w:lang w:eastAsia="zh-CN"/>
        </w:rPr>
        <w:t xml:space="preserve">Approach </w:t>
      </w:r>
      <w:r>
        <w:rPr>
          <w:rFonts w:ascii="Times New Roman" w:eastAsia="宋体" w:hAnsi="Times New Roman" w:cs="Times New Roman"/>
          <w:sz w:val="24"/>
          <w:szCs w:val="24"/>
          <w:lang w:eastAsia="zh-CN"/>
        </w:rPr>
        <w:t xml:space="preserve">B with </w:t>
      </w:r>
      <w:r w:rsidRPr="00D450FE">
        <w:rPr>
          <w:rFonts w:ascii="Times New Roman" w:eastAsia="宋体" w:hAnsi="Times New Roman" w:cs="Times New Roman"/>
          <w:sz w:val="24"/>
          <w:szCs w:val="24"/>
          <w:lang w:eastAsia="zh-CN"/>
        </w:rPr>
        <w:t>reference</w:t>
      </w:r>
      <w:r>
        <w:rPr>
          <w:rFonts w:ascii="Times New Roman" w:eastAsia="宋体" w:hAnsi="Times New Roman" w:cs="Times New Roman"/>
          <w:sz w:val="24"/>
          <w:szCs w:val="24"/>
          <w:lang w:eastAsia="zh-CN"/>
        </w:rPr>
        <w:t xml:space="preserve"> to Res. 229 and removal the sentence “No. 5.43A does not apply”.</w:t>
      </w:r>
    </w:p>
    <w:p w:rsidR="00EA1B34" w:rsidRDefault="008742F3" w:rsidP="00086F2C">
      <w:pPr>
        <w:pStyle w:val="a3"/>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rsidR="00052DCE" w:rsidRDefault="009F4FD7" w:rsidP="00052DCE">
      <w:pPr>
        <w:wordWrap/>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T</w:t>
      </w:r>
      <w:r>
        <w:rPr>
          <w:rFonts w:ascii="Times New Roman" w:eastAsia="宋体" w:hAnsi="Times New Roman" w:cs="Times New Roman"/>
          <w:sz w:val="24"/>
          <w:szCs w:val="24"/>
          <w:lang w:eastAsia="zh-CN"/>
        </w:rPr>
        <w:t>he SWG 2</w:t>
      </w:r>
      <w:r w:rsidR="007B00F8">
        <w:rPr>
          <w:rFonts w:ascii="Times New Roman" w:eastAsia="宋体" w:hAnsi="Times New Roman" w:cs="Times New Roman"/>
          <w:sz w:val="24"/>
          <w:szCs w:val="24"/>
          <w:lang w:eastAsia="zh-CN"/>
        </w:rPr>
        <w:t>d</w:t>
      </w:r>
      <w:r>
        <w:rPr>
          <w:rFonts w:ascii="Times New Roman" w:eastAsia="宋体" w:hAnsi="Times New Roman" w:cs="Times New Roman"/>
          <w:sz w:val="24"/>
          <w:szCs w:val="24"/>
          <w:lang w:eastAsia="zh-CN"/>
        </w:rPr>
        <w:t xml:space="preserve"> for </w:t>
      </w:r>
      <w:r w:rsidR="007B00F8">
        <w:rPr>
          <w:rFonts w:ascii="Times New Roman" w:eastAsia="宋体" w:hAnsi="Times New Roman" w:cs="Times New Roman"/>
          <w:sz w:val="24"/>
          <w:szCs w:val="24"/>
          <w:lang w:eastAsia="zh-CN"/>
        </w:rPr>
        <w:t>9.1.5</w:t>
      </w:r>
      <w:r>
        <w:rPr>
          <w:rFonts w:ascii="Times New Roman" w:eastAsia="宋体" w:hAnsi="Times New Roman" w:cs="Times New Roman"/>
          <w:sz w:val="24"/>
          <w:szCs w:val="24"/>
          <w:lang w:eastAsia="zh-CN"/>
        </w:rPr>
        <w:t xml:space="preserve"> had met </w:t>
      </w:r>
      <w:r w:rsidR="00052DCE">
        <w:rPr>
          <w:rFonts w:ascii="Times New Roman" w:eastAsia="宋体" w:hAnsi="Times New Roman" w:cs="Times New Roman"/>
          <w:sz w:val="24"/>
          <w:szCs w:val="24"/>
          <w:lang w:eastAsia="zh-CN"/>
        </w:rPr>
        <w:t>2</w:t>
      </w:r>
      <w:r>
        <w:rPr>
          <w:rFonts w:ascii="Times New Roman" w:eastAsia="宋体" w:hAnsi="Times New Roman" w:cs="Times New Roman"/>
          <w:sz w:val="24"/>
          <w:szCs w:val="24"/>
          <w:lang w:eastAsia="zh-CN"/>
        </w:rPr>
        <w:t xml:space="preserve"> session</w:t>
      </w:r>
      <w:r w:rsidR="00052DCE">
        <w:rPr>
          <w:rFonts w:ascii="Times New Roman" w:eastAsia="宋体" w:hAnsi="Times New Roman" w:cs="Times New Roman"/>
          <w:sz w:val="24"/>
          <w:szCs w:val="24"/>
          <w:lang w:eastAsia="zh-CN"/>
        </w:rPr>
        <w:t>s</w:t>
      </w:r>
      <w:r>
        <w:rPr>
          <w:rFonts w:ascii="Times New Roman" w:eastAsia="宋体" w:hAnsi="Times New Roman" w:cs="Times New Roman"/>
          <w:sz w:val="24"/>
          <w:szCs w:val="24"/>
          <w:lang w:eastAsia="zh-CN"/>
        </w:rPr>
        <w:t xml:space="preserve"> </w:t>
      </w:r>
      <w:r w:rsidR="00052DCE">
        <w:rPr>
          <w:rFonts w:ascii="Times New Roman" w:eastAsia="宋体" w:hAnsi="Times New Roman" w:cs="Times New Roman"/>
          <w:sz w:val="24"/>
          <w:szCs w:val="24"/>
          <w:lang w:eastAsia="zh-CN"/>
        </w:rPr>
        <w:t xml:space="preserve">and finished all the discussions on the CPM text. </w:t>
      </w:r>
      <w:r w:rsidR="00052DCE">
        <w:rPr>
          <w:rFonts w:ascii="Times New Roman" w:eastAsia="宋体" w:hAnsi="Times New Roman" w:cs="Times New Roman"/>
          <w:sz w:val="24"/>
          <w:szCs w:val="24"/>
          <w:lang w:eastAsia="zh-CN"/>
        </w:rPr>
        <w:t xml:space="preserve">The meeting agreed to delete the original method A and C in the draft CPM report and proposed new method A and method B both of which are based on the </w:t>
      </w:r>
      <w:r w:rsidR="00052DCE">
        <w:rPr>
          <w:rFonts w:ascii="Times New Roman" w:eastAsia="宋体" w:hAnsi="Times New Roman" w:cs="Times New Roman"/>
          <w:sz w:val="24"/>
          <w:szCs w:val="24"/>
          <w:lang w:eastAsia="zh-CN"/>
        </w:rPr>
        <w:t xml:space="preserve">original method </w:t>
      </w:r>
      <w:r w:rsidR="00052DCE">
        <w:rPr>
          <w:rFonts w:ascii="Times New Roman" w:eastAsia="宋体" w:hAnsi="Times New Roman" w:cs="Times New Roman"/>
          <w:sz w:val="24"/>
          <w:szCs w:val="24"/>
          <w:lang w:eastAsia="zh-CN"/>
        </w:rPr>
        <w:t xml:space="preserve">B. The only difference between the two new methods is the </w:t>
      </w:r>
      <w:r w:rsidR="006E27A3">
        <w:rPr>
          <w:rFonts w:ascii="Times New Roman" w:eastAsia="宋体" w:hAnsi="Times New Roman" w:cs="Times New Roman"/>
          <w:sz w:val="24"/>
          <w:szCs w:val="24"/>
          <w:lang w:eastAsia="zh-CN"/>
        </w:rPr>
        <w:t xml:space="preserve">last </w:t>
      </w:r>
      <w:r w:rsidR="00052DCE">
        <w:rPr>
          <w:rFonts w:ascii="Times New Roman" w:eastAsia="宋体" w:hAnsi="Times New Roman" w:cs="Times New Roman"/>
          <w:sz w:val="24"/>
          <w:szCs w:val="24"/>
          <w:lang w:eastAsia="zh-CN"/>
        </w:rPr>
        <w:t>sentence used to replace the original sentence where the recommendation</w:t>
      </w:r>
      <w:r w:rsidR="006E27A3">
        <w:rPr>
          <w:rFonts w:ascii="Times New Roman" w:eastAsia="宋体" w:hAnsi="Times New Roman" w:cs="Times New Roman"/>
          <w:sz w:val="24"/>
          <w:szCs w:val="24"/>
          <w:lang w:eastAsia="zh-CN"/>
        </w:rPr>
        <w:t>s</w:t>
      </w:r>
      <w:bookmarkStart w:id="0" w:name="_GoBack"/>
      <w:bookmarkEnd w:id="0"/>
      <w:r w:rsidR="00052DCE">
        <w:rPr>
          <w:rFonts w:ascii="Times New Roman" w:eastAsia="宋体" w:hAnsi="Times New Roman" w:cs="Times New Roman"/>
          <w:sz w:val="24"/>
          <w:szCs w:val="24"/>
          <w:lang w:eastAsia="zh-CN"/>
        </w:rPr>
        <w:t xml:space="preserve"> were referenced.</w:t>
      </w:r>
    </w:p>
    <w:p w:rsidR="0023027E" w:rsidRPr="00052DCE" w:rsidRDefault="00052DCE" w:rsidP="00052DCE">
      <w:pPr>
        <w:wordWrap/>
        <w:rPr>
          <w:rFonts w:ascii="Times New Roman" w:eastAsia="宋体" w:hAnsi="Times New Roman" w:cs="Times New Roman" w:hint="eastAsia"/>
          <w:sz w:val="24"/>
          <w:szCs w:val="24"/>
          <w:lang w:eastAsia="zh-CN"/>
        </w:rPr>
      </w:pPr>
      <w:r>
        <w:rPr>
          <w:rFonts w:ascii="Times New Roman" w:eastAsia="宋体" w:hAnsi="Times New Roman" w:cs="Times New Roman" w:hint="eastAsia"/>
          <w:sz w:val="24"/>
          <w:szCs w:val="24"/>
          <w:lang w:eastAsia="zh-CN"/>
        </w:rPr>
        <w:t>B</w:t>
      </w:r>
      <w:r>
        <w:rPr>
          <w:rFonts w:ascii="Times New Roman" w:eastAsia="宋体" w:hAnsi="Times New Roman" w:cs="Times New Roman"/>
          <w:sz w:val="24"/>
          <w:szCs w:val="24"/>
          <w:lang w:eastAsia="zh-CN"/>
        </w:rPr>
        <w:t xml:space="preserve">oth the two </w:t>
      </w:r>
      <w:r>
        <w:rPr>
          <w:rFonts w:ascii="Times New Roman" w:eastAsia="宋体" w:hAnsi="Times New Roman" w:cs="Times New Roman"/>
          <w:sz w:val="24"/>
          <w:szCs w:val="24"/>
          <w:lang w:eastAsia="zh-CN"/>
        </w:rPr>
        <w:t>new methods</w:t>
      </w:r>
      <w:r>
        <w:rPr>
          <w:rFonts w:ascii="Times New Roman" w:eastAsia="宋体" w:hAnsi="Times New Roman" w:cs="Times New Roman"/>
          <w:sz w:val="24"/>
          <w:szCs w:val="24"/>
          <w:lang w:eastAsia="zh-CN"/>
        </w:rPr>
        <w:t xml:space="preserve"> propose </w:t>
      </w:r>
      <w:r w:rsidRPr="00D450FE">
        <w:rPr>
          <w:rFonts w:ascii="Times New Roman" w:eastAsia="BatangChe" w:hAnsi="Times New Roman" w:cs="Times New Roman"/>
          <w:kern w:val="0"/>
          <w:sz w:val="24"/>
          <w:szCs w:val="24"/>
          <w:lang w:val="en-NZ" w:eastAsia="en-US"/>
        </w:rPr>
        <w:t>a long-term solution</w:t>
      </w:r>
      <w:r>
        <w:rPr>
          <w:rFonts w:ascii="Times New Roman" w:eastAsia="BatangChe" w:hAnsi="Times New Roman" w:cs="Times New Roman"/>
          <w:kern w:val="0"/>
          <w:sz w:val="24"/>
          <w:szCs w:val="24"/>
          <w:lang w:val="en-NZ" w:eastAsia="en-US"/>
        </w:rPr>
        <w:t xml:space="preserve"> for this issue and in line with the </w:t>
      </w:r>
      <w:r w:rsidRPr="00CB66D1">
        <w:rPr>
          <w:rFonts w:ascii="Times New Roman" w:hAnsi="Times New Roman" w:cs="Times New Roman"/>
          <w:sz w:val="24"/>
          <w:szCs w:val="24"/>
        </w:rPr>
        <w:t xml:space="preserve">APT </w:t>
      </w:r>
      <w:r w:rsidRPr="00CB66D1">
        <w:rPr>
          <w:rFonts w:ascii="Times New Roman" w:hAnsi="Times New Roman" w:cs="Times New Roman"/>
          <w:sz w:val="24"/>
          <w:szCs w:val="24"/>
        </w:rPr>
        <w:lastRenderedPageBreak/>
        <w:t>Preliminary Views</w:t>
      </w:r>
      <w:r>
        <w:rPr>
          <w:rFonts w:ascii="Times New Roman" w:hAnsi="Times New Roman" w:cs="Times New Roman"/>
          <w:sz w:val="24"/>
          <w:szCs w:val="24"/>
        </w:rPr>
        <w:t xml:space="preserve"> on this</w:t>
      </w:r>
      <w:r>
        <w:rPr>
          <w:rFonts w:ascii="Times New Roman" w:hAnsi="Times New Roman" w:cs="Times New Roman"/>
          <w:sz w:val="24"/>
          <w:szCs w:val="24"/>
        </w:rPr>
        <w:t xml:space="preserve"> issue.</w:t>
      </w:r>
    </w:p>
    <w:p w:rsidR="008742F3" w:rsidRDefault="008742F3" w:rsidP="00086F2C">
      <w:pPr>
        <w:pStyle w:val="a3"/>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C82B13" w:rsidRPr="0023027E" w:rsidRDefault="0023027E" w:rsidP="00C82B13">
      <w:pP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N</w:t>
      </w:r>
      <w:r>
        <w:rPr>
          <w:rFonts w:ascii="Times New Roman" w:eastAsia="宋体" w:hAnsi="Times New Roman" w:cs="Times New Roman"/>
          <w:sz w:val="24"/>
          <w:szCs w:val="24"/>
          <w:lang w:eastAsia="zh-CN"/>
        </w:rPr>
        <w:t>one.</w:t>
      </w:r>
    </w:p>
    <w:p w:rsidR="004D7CC0" w:rsidRDefault="004D7CC0"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C5B" w:rsidRDefault="00D95C5B" w:rsidP="00D1517A">
      <w:pPr>
        <w:spacing w:after="0" w:line="240" w:lineRule="auto"/>
      </w:pPr>
      <w:r>
        <w:separator/>
      </w:r>
    </w:p>
  </w:endnote>
  <w:endnote w:type="continuationSeparator" w:id="0">
    <w:p w:rsidR="00D95C5B" w:rsidRDefault="00D95C5B"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C5B" w:rsidRDefault="00D95C5B" w:rsidP="00D1517A">
      <w:pPr>
        <w:spacing w:after="0" w:line="240" w:lineRule="auto"/>
      </w:pPr>
      <w:r>
        <w:separator/>
      </w:r>
    </w:p>
  </w:footnote>
  <w:footnote w:type="continuationSeparator" w:id="0">
    <w:p w:rsidR="00D95C5B" w:rsidRDefault="00D95C5B"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42010"/>
    <w:multiLevelType w:val="hybridMultilevel"/>
    <w:tmpl w:val="57467B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BE1A4D"/>
    <w:multiLevelType w:val="hybridMultilevel"/>
    <w:tmpl w:val="8DB00EA8"/>
    <w:lvl w:ilvl="0" w:tplc="A114EBFA">
      <w:start w:val="1"/>
      <w:numFmt w:val="bullet"/>
      <w:lvlText w:val="-"/>
      <w:lvlJc w:val="left"/>
      <w:pPr>
        <w:ind w:left="3337"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tentative="1">
      <w:start w:val="1"/>
      <w:numFmt w:val="bullet"/>
      <w:lvlText w:val=""/>
      <w:lvlJc w:val="left"/>
      <w:pPr>
        <w:ind w:left="1120" w:hanging="400"/>
      </w:pPr>
      <w:rPr>
        <w:rFonts w:ascii="Wingdings" w:hAnsi="Wingdings" w:hint="default"/>
      </w:rPr>
    </w:lvl>
    <w:lvl w:ilvl="3" w:tplc="04090001" w:tentative="1">
      <w:start w:val="1"/>
      <w:numFmt w:val="bullet"/>
      <w:lvlText w:val=""/>
      <w:lvlJc w:val="left"/>
      <w:pPr>
        <w:ind w:left="1520" w:hanging="400"/>
      </w:pPr>
      <w:rPr>
        <w:rFonts w:ascii="Wingdings" w:hAnsi="Wingdings"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 w15:restartNumberingAfterBreak="0">
    <w:nsid w:val="566B1AF8"/>
    <w:multiLevelType w:val="hybridMultilevel"/>
    <w:tmpl w:val="13A88F5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52DCE"/>
    <w:rsid w:val="00086F2C"/>
    <w:rsid w:val="000A255A"/>
    <w:rsid w:val="000B5983"/>
    <w:rsid w:val="001E0789"/>
    <w:rsid w:val="0023027E"/>
    <w:rsid w:val="002308B3"/>
    <w:rsid w:val="00283D24"/>
    <w:rsid w:val="0046386B"/>
    <w:rsid w:val="004A574B"/>
    <w:rsid w:val="004D7CC0"/>
    <w:rsid w:val="005755E6"/>
    <w:rsid w:val="005D5DF9"/>
    <w:rsid w:val="005F2FA5"/>
    <w:rsid w:val="00644AB6"/>
    <w:rsid w:val="00677357"/>
    <w:rsid w:val="00683E04"/>
    <w:rsid w:val="006B163D"/>
    <w:rsid w:val="006E27A3"/>
    <w:rsid w:val="007B00F8"/>
    <w:rsid w:val="008742F3"/>
    <w:rsid w:val="009E27EC"/>
    <w:rsid w:val="009F4FD7"/>
    <w:rsid w:val="00AC461C"/>
    <w:rsid w:val="00C750CB"/>
    <w:rsid w:val="00C82B13"/>
    <w:rsid w:val="00CB66D1"/>
    <w:rsid w:val="00D1517A"/>
    <w:rsid w:val="00D450FE"/>
    <w:rsid w:val="00D95C5B"/>
    <w:rsid w:val="00E3729F"/>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83D97"/>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a5"/>
    <w:uiPriority w:val="99"/>
    <w:unhideWhenUsed/>
    <w:rsid w:val="00D1517A"/>
    <w:pPr>
      <w:tabs>
        <w:tab w:val="center" w:pos="4680"/>
        <w:tab w:val="right" w:pos="9360"/>
      </w:tabs>
      <w:spacing w:after="0" w:line="240" w:lineRule="auto"/>
    </w:pPr>
  </w:style>
  <w:style w:type="character" w:customStyle="1" w:styleId="a5">
    <w:name w:val="页眉 字符"/>
    <w:basedOn w:val="a0"/>
    <w:link w:val="a4"/>
    <w:uiPriority w:val="99"/>
    <w:rsid w:val="00D1517A"/>
  </w:style>
  <w:style w:type="paragraph" w:styleId="a6">
    <w:name w:val="footer"/>
    <w:basedOn w:val="a"/>
    <w:link w:val="a7"/>
    <w:uiPriority w:val="99"/>
    <w:unhideWhenUsed/>
    <w:rsid w:val="00D1517A"/>
    <w:pPr>
      <w:tabs>
        <w:tab w:val="center" w:pos="4680"/>
        <w:tab w:val="right" w:pos="9360"/>
      </w:tabs>
      <w:spacing w:after="0" w:line="240" w:lineRule="auto"/>
    </w:pPr>
  </w:style>
  <w:style w:type="character" w:customStyle="1" w:styleId="a7">
    <w:name w:val="页脚 字符"/>
    <w:basedOn w:val="a0"/>
    <w:link w:val="a6"/>
    <w:uiPriority w:val="99"/>
    <w:rsid w:val="00D1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395</Words>
  <Characters>2257</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TTA</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Fang</cp:lastModifiedBy>
  <cp:revision>4</cp:revision>
  <dcterms:created xsi:type="dcterms:W3CDTF">2019-02-21T21:49:00Z</dcterms:created>
  <dcterms:modified xsi:type="dcterms:W3CDTF">2019-02-21T21:57:00Z</dcterms:modified>
</cp:coreProperties>
</file>