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252DFF">
      <w:pPr>
        <w:kinsoku w:val="0"/>
        <w:wordWrap/>
        <w:overflowPunct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Pr="009F10E2" w:rsidRDefault="009F10E2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LIU BIN (liubin@srrc.org.cn)</w:t>
      </w:r>
    </w:p>
    <w:p w:rsidR="004D7CC0" w:rsidRPr="009F10E2" w:rsidRDefault="004D7CC0" w:rsidP="00252DFF">
      <w:pPr>
        <w:kinsoku w:val="0"/>
        <w:wordWrap/>
        <w:overflowPunct w:val="0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F10E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2019-</w:t>
      </w:r>
      <w:r w:rsidR="00B86D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NOV-</w:t>
      </w:r>
      <w:r w:rsidR="009F10E2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</w:p>
    <w:p w:rsidR="000B5983" w:rsidRPr="00AC461C" w:rsidRDefault="000B5983" w:rsidP="00252DFF">
      <w:pPr>
        <w:kinsoku w:val="0"/>
        <w:wordWrap/>
        <w:overflowPunct w:val="0"/>
        <w:rPr>
          <w:rFonts w:ascii="Times New Roman" w:hAnsi="Times New Roman" w:cs="Times New Roman"/>
          <w:sz w:val="24"/>
          <w:szCs w:val="24"/>
        </w:rPr>
      </w:pP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>Agenda Item</w:t>
      </w:r>
    </w:p>
    <w:p w:rsidR="004D7CC0" w:rsidRPr="00D6553C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1.11</w:t>
      </w:r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 xml:space="preserve">to take necessary actions, as appropriate, to facilitate global or regional harmonized frequency bands to support railway </w:t>
      </w:r>
      <w:proofErr w:type="spellStart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>radiocommunication</w:t>
      </w:r>
      <w:proofErr w:type="spellEnd"/>
      <w:r w:rsidRPr="00D6553C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systems between train and trackside within existing mobile service allocations, in accordance with Resolution 236 (WRC-15);</w:t>
      </w:r>
    </w:p>
    <w:p w:rsidR="00EA1B34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APT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Common Proposals and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APT Views for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 xml:space="preserve"> (which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>has been submitted to WRC-19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)</w:t>
      </w:r>
      <w:r w:rsidR="000B5983" w:rsidRPr="00614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CC0" w:rsidRDefault="005F6F62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SUPPORT a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WRC-19 Resolution for the spectrum harmonization of RSTT.</w:t>
      </w:r>
    </w:p>
    <w:p w:rsidR="002D730F" w:rsidRPr="002D730F" w:rsidRDefault="00D6553C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PACP: </w:t>
      </w:r>
      <w:r w:rsidR="002D730F" w:rsidRPr="00D6553C">
        <w:rPr>
          <w:rFonts w:ascii="Times New Roman" w:eastAsia="宋体" w:hAnsi="Times New Roman" w:cs="Times New Roman"/>
          <w:i/>
          <w:sz w:val="24"/>
          <w:szCs w:val="24"/>
          <w:lang w:eastAsia="zh-CN"/>
        </w:rPr>
        <w:t>resolves</w:t>
      </w:r>
      <w:r w:rsidR="002D730F" w:rsidRPr="00D6553C">
        <w:rPr>
          <w:rFonts w:ascii="Times New Roman" w:eastAsia="宋体" w:hAnsi="Times New Roman" w:cs="Times New Roman" w:hint="eastAsia"/>
          <w:i/>
          <w:sz w:val="24"/>
          <w:szCs w:val="24"/>
          <w:lang w:eastAsia="zh-CN"/>
        </w:rPr>
        <w:t xml:space="preserve"> </w:t>
      </w:r>
      <w:r w:rsidR="002D730F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part</w:t>
      </w:r>
    </w:p>
    <w:p w:rsidR="002D730F" w:rsidRP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1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in Region 3 to consider frequency bands within the frequency ranges , or parts thereof, listed in the considering n), with the view to achieve regional frequency harmonization for RSTT, in particular for train radio applications, within existing mobile service allocations on a primary basis;</w:t>
      </w:r>
    </w:p>
    <w:p w:rsidR="002D730F" w:rsidRDefault="002D730F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>2</w:t>
      </w:r>
      <w:r w:rsidRPr="002D730F">
        <w:rPr>
          <w:rFonts w:ascii="Times New Roman" w:eastAsia="宋体" w:hAnsi="Times New Roman" w:cs="Times New Roman"/>
          <w:sz w:val="24"/>
          <w:szCs w:val="24"/>
          <w:lang w:eastAsia="zh-CN"/>
        </w:rPr>
        <w:tab/>
        <w:t>to encourage administrations to consider frequency bands within the frequency ranges (or parts thereof) specified in resolves 1 and other possible future frequency ranges, as well as countries’ specific frequency bands for RSTT, within existing mobile service allocations on a primary basis, which are listed in the relevant ITU-R Recommendation(s) on RSTT spectrum harmonization, with the view to achieve global/regional spectrum harmonization for RSTT, in particular for train radio applications,</w:t>
      </w:r>
    </w:p>
    <w:p w:rsidR="00702471" w:rsidRPr="002D730F" w:rsidRDefault="00702471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8742F3" w:rsidRPr="00614E2D" w:rsidRDefault="00EA1B34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Topics proposed by other regional Groups or ITU Members which are </w:t>
      </w:r>
      <w:r w:rsidR="008742F3" w:rsidRPr="00614E2D">
        <w:rPr>
          <w:rFonts w:ascii="Times New Roman" w:hAnsi="Times New Roman" w:cs="Times New Roman"/>
          <w:b/>
          <w:sz w:val="24"/>
          <w:szCs w:val="24"/>
        </w:rPr>
        <w:t xml:space="preserve">not included in </w:t>
      </w:r>
      <w:r w:rsidR="00C82B13" w:rsidRPr="00614E2D">
        <w:rPr>
          <w:rFonts w:ascii="Times New Roman" w:hAnsi="Times New Roman" w:cs="Times New Roman"/>
          <w:b/>
          <w:sz w:val="24"/>
          <w:szCs w:val="24"/>
        </w:rPr>
        <w:t>no. 2 above</w:t>
      </w:r>
    </w:p>
    <w:p w:rsidR="00187681" w:rsidRPr="00B02BD7" w:rsidRDefault="00102EAB" w:rsidP="00252DFF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NO.</w:t>
      </w:r>
    </w:p>
    <w:p w:rsidR="00EA1B34" w:rsidRPr="00614E2D" w:rsidRDefault="008742F3" w:rsidP="00252DFF">
      <w:pPr>
        <w:pStyle w:val="a3"/>
        <w:numPr>
          <w:ilvl w:val="0"/>
          <w:numId w:val="1"/>
        </w:numPr>
        <w:kinsoku w:val="0"/>
        <w:wordWrap/>
        <w:overflowPunct w:val="0"/>
        <w:ind w:leftChars="0" w:left="360"/>
        <w:rPr>
          <w:rFonts w:ascii="Times New Roman" w:hAnsi="Times New Roman" w:cs="Times New Roman"/>
          <w:b/>
          <w:sz w:val="24"/>
          <w:szCs w:val="24"/>
        </w:rPr>
      </w:pPr>
      <w:r w:rsidRPr="00614E2D">
        <w:rPr>
          <w:rFonts w:ascii="Times New Roman" w:hAnsi="Times New Roman" w:cs="Times New Roman"/>
          <w:b/>
          <w:sz w:val="24"/>
          <w:szCs w:val="24"/>
        </w:rPr>
        <w:t xml:space="preserve">Progress of discussion during </w:t>
      </w:r>
      <w:r w:rsidR="003346ED" w:rsidRPr="00614E2D">
        <w:rPr>
          <w:rFonts w:ascii="Times New Roman" w:hAnsi="Times New Roman" w:cs="Times New Roman"/>
          <w:b/>
          <w:sz w:val="24"/>
          <w:szCs w:val="24"/>
        </w:rPr>
        <w:t xml:space="preserve">WRC-19 </w:t>
      </w:r>
      <w:r w:rsidR="00D1517A" w:rsidRPr="00614E2D">
        <w:rPr>
          <w:rFonts w:ascii="Times New Roman" w:hAnsi="Times New Roman" w:cs="Times New Roman"/>
          <w:b/>
          <w:sz w:val="24"/>
          <w:szCs w:val="24"/>
        </w:rPr>
        <w:t>on the Agenda Item</w:t>
      </w:r>
    </w:p>
    <w:p w:rsidR="00F320E9" w:rsidRDefault="00102EAB" w:rsidP="00102EAB">
      <w:pPr>
        <w:kinsoku w:val="0"/>
        <w:wordWrap/>
        <w:overflowPunct w:val="0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102EAB">
        <w:rPr>
          <w:rFonts w:ascii="Times New Roman" w:eastAsia="宋体" w:hAnsi="Times New Roman" w:cs="Times New Roman"/>
          <w:sz w:val="24"/>
          <w:szCs w:val="24"/>
          <w:lang w:eastAsia="zh-CN"/>
        </w:rPr>
        <w:t>The SWG 4B1, on late November 6th,2019, had discussed and agreed the draft text for a new WRC-19 Resolution on spectrum harmonization of RSTT (see</w:t>
      </w:r>
      <w:r w:rsidR="00694D7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elements in</w:t>
      </w:r>
      <w:r w:rsidR="00171B5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hyperlink r:id="rId8" w:history="1">
        <w:r w:rsidR="00171B56" w:rsidRPr="00171B56">
          <w:rPr>
            <w:rStyle w:val="a7"/>
            <w:rFonts w:ascii="Times New Roman" w:eastAsia="宋体" w:hAnsi="Times New Roman" w:cs="Times New Roman" w:hint="eastAsia"/>
            <w:sz w:val="24"/>
            <w:szCs w:val="24"/>
            <w:lang w:eastAsia="zh-CN"/>
          </w:rPr>
          <w:t>DT/55</w:t>
        </w:r>
      </w:hyperlink>
      <w:r w:rsidR="00171B5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). </w:t>
      </w:r>
      <w:r w:rsidRPr="00102EAB">
        <w:rPr>
          <w:rFonts w:ascii="Times New Roman" w:eastAsia="宋体" w:hAnsi="Times New Roman" w:cs="Times New Roman"/>
          <w:sz w:val="24"/>
          <w:szCs w:val="24"/>
          <w:lang w:eastAsia="zh-CN"/>
        </w:rPr>
        <w:t>However, some administrations also expressed the need to seek further confirmation on whether or not to support adding such WRC-19 Resolution into Vol.3 of R.R.</w:t>
      </w:r>
      <w:r w:rsidR="0017735C" w:rsidRPr="0017735C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</w:t>
      </w:r>
      <w:r w:rsidR="0017735C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This w</w:t>
      </w:r>
      <w:r w:rsidR="00694D76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ill be discussed in P4 today</w:t>
      </w:r>
      <w:r w:rsidR="00B00F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, </w:t>
      </w:r>
      <w:r w:rsidR="00694D76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the </w:t>
      </w:r>
      <w:r w:rsidR="00B00F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meeting</w:t>
      </w:r>
      <w:r w:rsidR="00694D76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of</w:t>
      </w:r>
      <w:bookmarkStart w:id="0" w:name="_GoBack"/>
      <w:bookmarkEnd w:id="0"/>
      <w:r w:rsidR="00B00F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</w:t>
      </w:r>
      <w:r w:rsidR="0017735C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WG4B.</w:t>
      </w:r>
    </w:p>
    <w:p w:rsidR="008742F3" w:rsidRPr="00F320E9" w:rsidRDefault="00F320E9" w:rsidP="00102EAB">
      <w:pPr>
        <w:kinsoku w:val="0"/>
        <w:wordWrap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F320E9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 xml:space="preserve">5. 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Issues </w:t>
      </w:r>
      <w:r w:rsidR="000B5983" w:rsidRPr="00F320E9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require </w:t>
      </w:r>
      <w:r w:rsidR="00D1517A" w:rsidRPr="00F320E9">
        <w:rPr>
          <w:rFonts w:ascii="Times New Roman" w:hAnsi="Times New Roman" w:cs="Times New Roman"/>
          <w:b/>
          <w:sz w:val="24"/>
          <w:szCs w:val="24"/>
        </w:rPr>
        <w:t>discussion at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 AP</w:t>
      </w:r>
      <w:r w:rsidR="003346ED" w:rsidRPr="00F320E9">
        <w:rPr>
          <w:rFonts w:ascii="Times New Roman" w:hAnsi="Times New Roman" w:cs="Times New Roman"/>
          <w:b/>
          <w:sz w:val="24"/>
          <w:szCs w:val="24"/>
        </w:rPr>
        <w:t>T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 xml:space="preserve"> Coordination </w:t>
      </w:r>
      <w:r w:rsidR="003346ED" w:rsidRPr="00F320E9">
        <w:rPr>
          <w:rFonts w:ascii="Times New Roman" w:hAnsi="Times New Roman" w:cs="Times New Roman"/>
          <w:b/>
          <w:sz w:val="24"/>
          <w:szCs w:val="24"/>
        </w:rPr>
        <w:t>M</w:t>
      </w:r>
      <w:r w:rsidR="008742F3" w:rsidRPr="00F320E9">
        <w:rPr>
          <w:rFonts w:ascii="Times New Roman" w:hAnsi="Times New Roman" w:cs="Times New Roman"/>
          <w:b/>
          <w:sz w:val="24"/>
          <w:szCs w:val="24"/>
        </w:rPr>
        <w:t>eeting</w:t>
      </w:r>
      <w:r w:rsidR="003346ED" w:rsidRPr="00F320E9">
        <w:rPr>
          <w:rFonts w:ascii="Times New Roman" w:hAnsi="Times New Roman" w:cs="Times New Roman"/>
          <w:b/>
          <w:sz w:val="24"/>
          <w:szCs w:val="24"/>
        </w:rPr>
        <w:t>s</w:t>
      </w:r>
      <w:r w:rsidR="00D1517A" w:rsidRPr="00F320E9">
        <w:rPr>
          <w:rFonts w:ascii="Times New Roman" w:hAnsi="Times New Roman" w:cs="Times New Roman"/>
          <w:b/>
          <w:sz w:val="24"/>
          <w:szCs w:val="24"/>
        </w:rPr>
        <w:t xml:space="preserve"> and seek guidance thereafter</w:t>
      </w:r>
    </w:p>
    <w:p w:rsidR="00972111" w:rsidRPr="00972111" w:rsidRDefault="00DE0AD2" w:rsidP="00972111">
      <w:pPr>
        <w:kinsoku w:val="0"/>
        <w:wordWrap/>
        <w:overflowPunct w:val="0"/>
        <w:spacing w:beforeLines="50" w:before="120" w:after="0" w:line="240" w:lineRule="auto"/>
        <w:rPr>
          <w:rFonts w:ascii="Times New Roman" w:eastAsia="宋体" w:hAnsi="Times New Roman" w:cs="Times New Roman"/>
          <w:sz w:val="24"/>
          <w:szCs w:val="24"/>
          <w:lang w:val="en-GB"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APT Members </w:t>
      </w:r>
      <w:r w:rsidR="007A515F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to </w:t>
      </w:r>
      <w:r w:rsidR="00C13C5E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confirm to </w:t>
      </w:r>
      <w:r w:rsidR="007A515F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support</w:t>
      </w:r>
      <w:r w:rsidR="00936855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ADDING</w:t>
      </w:r>
      <w:r w:rsidR="007A515F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this </w:t>
      </w:r>
      <w:r w:rsidR="00500D1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WRC </w:t>
      </w:r>
      <w:r w:rsidR="007A515F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>Resolution</w:t>
      </w:r>
      <w:r w:rsidR="00B00F94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into Vol.3 of R.R.</w:t>
      </w:r>
      <w:r w:rsidR="0017735C">
        <w:rPr>
          <w:rFonts w:ascii="Times New Roman" w:eastAsia="宋体" w:hAnsi="Times New Roman" w:cs="Times New Roman" w:hint="eastAsia"/>
          <w:sz w:val="24"/>
          <w:szCs w:val="24"/>
          <w:lang w:val="en-GB" w:eastAsia="zh-CN"/>
        </w:rPr>
        <w:t xml:space="preserve"> </w:t>
      </w:r>
    </w:p>
    <w:sectPr w:rsidR="00972111" w:rsidRPr="00972111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2A" w:rsidRDefault="005C182A" w:rsidP="00D1517A">
      <w:pPr>
        <w:spacing w:after="0" w:line="240" w:lineRule="auto"/>
      </w:pPr>
      <w:r>
        <w:separator/>
      </w:r>
    </w:p>
  </w:endnote>
  <w:endnote w:type="continuationSeparator" w:id="0">
    <w:p w:rsidR="005C182A" w:rsidRDefault="005C182A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2A" w:rsidRDefault="005C182A" w:rsidP="00D1517A">
      <w:pPr>
        <w:spacing w:after="0" w:line="240" w:lineRule="auto"/>
      </w:pPr>
      <w:r>
        <w:separator/>
      </w:r>
    </w:p>
  </w:footnote>
  <w:footnote w:type="continuationSeparator" w:id="0">
    <w:p w:rsidR="005C182A" w:rsidRDefault="005C182A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B5983"/>
    <w:rsid w:val="00102EAB"/>
    <w:rsid w:val="00171B56"/>
    <w:rsid w:val="0017735C"/>
    <w:rsid w:val="00187681"/>
    <w:rsid w:val="001A119A"/>
    <w:rsid w:val="001A1F17"/>
    <w:rsid w:val="001E0789"/>
    <w:rsid w:val="001E6B1C"/>
    <w:rsid w:val="00252DFF"/>
    <w:rsid w:val="00264322"/>
    <w:rsid w:val="00283D24"/>
    <w:rsid w:val="002D730F"/>
    <w:rsid w:val="003346ED"/>
    <w:rsid w:val="004A574B"/>
    <w:rsid w:val="004D7CC0"/>
    <w:rsid w:val="00500D14"/>
    <w:rsid w:val="00540791"/>
    <w:rsid w:val="00567D2C"/>
    <w:rsid w:val="005755E6"/>
    <w:rsid w:val="005B5D27"/>
    <w:rsid w:val="005C182A"/>
    <w:rsid w:val="005F6F62"/>
    <w:rsid w:val="00614E2D"/>
    <w:rsid w:val="00634B35"/>
    <w:rsid w:val="00677357"/>
    <w:rsid w:val="00683E04"/>
    <w:rsid w:val="00694D76"/>
    <w:rsid w:val="006B58B1"/>
    <w:rsid w:val="006E4E55"/>
    <w:rsid w:val="00702471"/>
    <w:rsid w:val="0071001D"/>
    <w:rsid w:val="00712456"/>
    <w:rsid w:val="007906D2"/>
    <w:rsid w:val="007A03EF"/>
    <w:rsid w:val="007A0937"/>
    <w:rsid w:val="007A515F"/>
    <w:rsid w:val="00874031"/>
    <w:rsid w:val="008742F3"/>
    <w:rsid w:val="008940BD"/>
    <w:rsid w:val="00917F8C"/>
    <w:rsid w:val="00921EDC"/>
    <w:rsid w:val="00936855"/>
    <w:rsid w:val="00972111"/>
    <w:rsid w:val="009A596D"/>
    <w:rsid w:val="009D4C94"/>
    <w:rsid w:val="009E27EC"/>
    <w:rsid w:val="009F10E2"/>
    <w:rsid w:val="00A50B19"/>
    <w:rsid w:val="00A5763B"/>
    <w:rsid w:val="00A67BD6"/>
    <w:rsid w:val="00AC461C"/>
    <w:rsid w:val="00B00F94"/>
    <w:rsid w:val="00B02BD7"/>
    <w:rsid w:val="00B86DB4"/>
    <w:rsid w:val="00C13C5E"/>
    <w:rsid w:val="00C750CB"/>
    <w:rsid w:val="00C82B13"/>
    <w:rsid w:val="00C96605"/>
    <w:rsid w:val="00D1517A"/>
    <w:rsid w:val="00D6553C"/>
    <w:rsid w:val="00DE0AD2"/>
    <w:rsid w:val="00E21B1C"/>
    <w:rsid w:val="00E32A35"/>
    <w:rsid w:val="00E37688"/>
    <w:rsid w:val="00E4381A"/>
    <w:rsid w:val="00E61C88"/>
    <w:rsid w:val="00EA1B34"/>
    <w:rsid w:val="00EC68D5"/>
    <w:rsid w:val="00EE0D6E"/>
    <w:rsid w:val="00EE1F91"/>
    <w:rsid w:val="00EF7969"/>
    <w:rsid w:val="00F320E9"/>
    <w:rsid w:val="00F640F6"/>
    <w:rsid w:val="00FC5E04"/>
    <w:rsid w:val="00FD6E8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  <w:style w:type="character" w:styleId="a7">
    <w:name w:val="Hyperlink"/>
    <w:basedOn w:val="a0"/>
    <w:uiPriority w:val="99"/>
    <w:unhideWhenUsed/>
    <w:rsid w:val="00171B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Call">
    <w:name w:val="Call"/>
    <w:basedOn w:val="a"/>
    <w:next w:val="a"/>
    <w:rsid w:val="006E4E55"/>
    <w:pPr>
      <w:keepNext/>
      <w:keepLines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ind w:left="1134"/>
      <w:jc w:val="left"/>
      <w:textAlignment w:val="baseline"/>
    </w:pPr>
    <w:rPr>
      <w:rFonts w:ascii="Times New Roman" w:hAnsi="Times New Roman" w:cs="Times New Roman"/>
      <w:i/>
      <w:kern w:val="0"/>
      <w:sz w:val="24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E4E55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4E55"/>
    <w:rPr>
      <w:sz w:val="18"/>
      <w:szCs w:val="18"/>
    </w:rPr>
  </w:style>
  <w:style w:type="character" w:styleId="a7">
    <w:name w:val="Hyperlink"/>
    <w:basedOn w:val="a0"/>
    <w:uiPriority w:val="99"/>
    <w:unhideWhenUsed/>
    <w:rsid w:val="00171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16-WRC19-191028-TD-00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OFFLINE</cp:lastModifiedBy>
  <cp:revision>5</cp:revision>
  <dcterms:created xsi:type="dcterms:W3CDTF">2019-11-07T10:04:00Z</dcterms:created>
  <dcterms:modified xsi:type="dcterms:W3CDTF">2019-11-07T10:09:00Z</dcterms:modified>
</cp:coreProperties>
</file>