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56"/>
        <w:tblW w:w="11052" w:type="dxa"/>
        <w:tblLook w:val="04A0" w:firstRow="1" w:lastRow="0" w:firstColumn="1" w:lastColumn="0" w:noHBand="0" w:noVBand="1"/>
      </w:tblPr>
      <w:tblGrid>
        <w:gridCol w:w="1555"/>
        <w:gridCol w:w="298"/>
        <w:gridCol w:w="269"/>
        <w:gridCol w:w="795"/>
        <w:gridCol w:w="480"/>
        <w:gridCol w:w="295"/>
        <w:gridCol w:w="272"/>
        <w:gridCol w:w="1560"/>
        <w:gridCol w:w="8"/>
        <w:gridCol w:w="700"/>
        <w:gridCol w:w="142"/>
        <w:gridCol w:w="998"/>
        <w:gridCol w:w="1128"/>
        <w:gridCol w:w="712"/>
        <w:gridCol w:w="1840"/>
      </w:tblGrid>
      <w:tr w:rsidR="0077095D" w:rsidRPr="00D93A66" w14:paraId="4691953F" w14:textId="77777777" w:rsidTr="00B466C9">
        <w:trPr>
          <w:trHeight w:val="283"/>
        </w:trPr>
        <w:tc>
          <w:tcPr>
            <w:tcW w:w="11052" w:type="dxa"/>
            <w:gridSpan w:val="15"/>
            <w:vAlign w:val="center"/>
          </w:tcPr>
          <w:p w14:paraId="3B1F9B32" w14:textId="77777777" w:rsidR="0077095D" w:rsidRPr="006C7438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6C7438">
              <w:rPr>
                <w:rFonts w:cstheme="minorHAnsi"/>
                <w:b/>
                <w:sz w:val="28"/>
                <w:szCs w:val="28"/>
              </w:rPr>
              <w:t xml:space="preserve">Agenda item </w:t>
            </w:r>
          </w:p>
        </w:tc>
      </w:tr>
      <w:tr w:rsidR="007E7577" w:rsidRPr="00D93A66" w14:paraId="2D27AB10" w14:textId="77777777" w:rsidTr="00C63D90">
        <w:trPr>
          <w:trHeight w:val="694"/>
        </w:trPr>
        <w:tc>
          <w:tcPr>
            <w:tcW w:w="2122" w:type="dxa"/>
            <w:gridSpan w:val="3"/>
            <w:vMerge w:val="restart"/>
            <w:vAlign w:val="center"/>
          </w:tcPr>
          <w:p w14:paraId="5A1761AF" w14:textId="77777777" w:rsidR="007E7577" w:rsidRDefault="007E7577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93A66">
              <w:rPr>
                <w:rFonts w:cstheme="minorHAnsi"/>
                <w:b/>
                <w:sz w:val="28"/>
                <w:szCs w:val="28"/>
              </w:rPr>
              <w:t>Agenda Item</w:t>
            </w:r>
          </w:p>
          <w:p w14:paraId="4D46EE20" w14:textId="77777777" w:rsidR="007E7577" w:rsidRDefault="007E7577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5E5CFA">
              <w:rPr>
                <w:rFonts w:cstheme="minorHAnsi"/>
                <w:bCs/>
                <w:sz w:val="28"/>
                <w:szCs w:val="28"/>
              </w:rPr>
              <w:t>[Number]</w:t>
            </w:r>
          </w:p>
          <w:p w14:paraId="4E0B6192" w14:textId="4A82668C" w:rsidR="000A39E5" w:rsidRPr="005E5CFA" w:rsidRDefault="000A39E5" w:rsidP="00D93A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A39E5">
              <w:rPr>
                <w:rFonts w:cstheme="minorHAnsi"/>
                <w:bCs/>
                <w:sz w:val="28"/>
                <w:szCs w:val="28"/>
                <w:highlight w:val="yellow"/>
              </w:rPr>
              <w:t>1.7</w:t>
            </w:r>
          </w:p>
        </w:tc>
        <w:tc>
          <w:tcPr>
            <w:tcW w:w="8930" w:type="dxa"/>
            <w:gridSpan w:val="12"/>
          </w:tcPr>
          <w:p w14:paraId="5D1DCD3D" w14:textId="77777777" w:rsidR="007E7577" w:rsidRDefault="007E757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63D90">
              <w:rPr>
                <w:rFonts w:cstheme="minorHAnsi"/>
                <w:bCs/>
                <w:sz w:val="24"/>
                <w:szCs w:val="24"/>
              </w:rPr>
              <w:t>[short description]</w:t>
            </w:r>
          </w:p>
          <w:p w14:paraId="25AB0691" w14:textId="29024CC6" w:rsidR="000A39E5" w:rsidRPr="00C63D90" w:rsidRDefault="000A39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To consider a new aeronautical mobile-satellite (R) service (AMS(R)S) allocation in accordance with Resolution 428 (WRC-19) for both the Earth-to-space and space-to-Earth directions of aeronautical VHF communications in all or part of the frequency band 117.975-137 MHz, while preventing any undue constraints on existing VHF systems operating in the AM(R)S, the ARNS, and in adjacent frequency bands</w:t>
            </w:r>
          </w:p>
        </w:tc>
      </w:tr>
      <w:tr w:rsidR="007E7577" w:rsidRPr="00D93A66" w14:paraId="24F556CB" w14:textId="77777777" w:rsidTr="00C63D90">
        <w:trPr>
          <w:trHeight w:val="283"/>
        </w:trPr>
        <w:tc>
          <w:tcPr>
            <w:tcW w:w="2122" w:type="dxa"/>
            <w:gridSpan w:val="3"/>
            <w:vMerge/>
          </w:tcPr>
          <w:p w14:paraId="65DA5C1A" w14:textId="77777777" w:rsidR="00D93A66" w:rsidRPr="00D93A66" w:rsidRDefault="00D93A66" w:rsidP="00D93A6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4"/>
          </w:tcPr>
          <w:p w14:paraId="050C42BE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Group</w:t>
            </w:r>
          </w:p>
        </w:tc>
        <w:tc>
          <w:tcPr>
            <w:tcW w:w="2268" w:type="dxa"/>
            <w:gridSpan w:val="3"/>
          </w:tcPr>
          <w:p w14:paraId="426918B6" w14:textId="63CC2F8D" w:rsidR="00D93A66" w:rsidRPr="006C7438" w:rsidRDefault="00406272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WG 2</w:t>
            </w:r>
          </w:p>
        </w:tc>
        <w:tc>
          <w:tcPr>
            <w:tcW w:w="2268" w:type="dxa"/>
            <w:gridSpan w:val="3"/>
          </w:tcPr>
          <w:p w14:paraId="54E5E5F8" w14:textId="77777777" w:rsidR="00D93A66" w:rsidRPr="006C7438" w:rsidRDefault="00D93A66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 xml:space="preserve">Sub-Working Group </w:t>
            </w:r>
          </w:p>
        </w:tc>
        <w:tc>
          <w:tcPr>
            <w:tcW w:w="2552" w:type="dxa"/>
            <w:gridSpan w:val="2"/>
          </w:tcPr>
          <w:p w14:paraId="12B42B7F" w14:textId="6A79E726" w:rsidR="00D93A66" w:rsidRPr="006C7438" w:rsidRDefault="00D51842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SWG-2B</w:t>
            </w:r>
          </w:p>
        </w:tc>
      </w:tr>
      <w:tr w:rsidR="000A39E5" w:rsidRPr="00D93A66" w14:paraId="26EFA3E8" w14:textId="77777777" w:rsidTr="00B466C9">
        <w:tc>
          <w:tcPr>
            <w:tcW w:w="1555" w:type="dxa"/>
          </w:tcPr>
          <w:p w14:paraId="730F714D" w14:textId="77777777" w:rsidR="000A39E5" w:rsidRPr="00D93A66" w:rsidRDefault="000A39E5" w:rsidP="000A39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Coordinator</w:t>
            </w:r>
          </w:p>
        </w:tc>
        <w:tc>
          <w:tcPr>
            <w:tcW w:w="3969" w:type="dxa"/>
            <w:gridSpan w:val="7"/>
          </w:tcPr>
          <w:p w14:paraId="327A82B9" w14:textId="7130E33B" w:rsidR="000A39E5" w:rsidRPr="000A39E5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Mr. Kok Pin PUAH</w:t>
            </w:r>
          </w:p>
        </w:tc>
        <w:tc>
          <w:tcPr>
            <w:tcW w:w="850" w:type="dxa"/>
            <w:gridSpan w:val="3"/>
          </w:tcPr>
          <w:p w14:paraId="20F5AE7A" w14:textId="77777777" w:rsidR="000A39E5" w:rsidRPr="00D93A66" w:rsidRDefault="000A39E5" w:rsidP="000A39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0C334BCD" w14:textId="7477C920" w:rsidR="000A39E5" w:rsidRPr="000A39E5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puah_kok_pin@caas.gov.sg</w:t>
            </w:r>
          </w:p>
        </w:tc>
      </w:tr>
      <w:tr w:rsidR="000A39E5" w:rsidRPr="00D93A66" w14:paraId="39651AC4" w14:textId="77777777" w:rsidTr="00B466C9">
        <w:tc>
          <w:tcPr>
            <w:tcW w:w="1555" w:type="dxa"/>
          </w:tcPr>
          <w:p w14:paraId="526FCA1B" w14:textId="77777777" w:rsidR="000A39E5" w:rsidRPr="00D93A66" w:rsidRDefault="000A39E5" w:rsidP="000A39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WP Chair</w:t>
            </w:r>
          </w:p>
        </w:tc>
        <w:tc>
          <w:tcPr>
            <w:tcW w:w="3969" w:type="dxa"/>
            <w:gridSpan w:val="7"/>
          </w:tcPr>
          <w:p w14:paraId="25A94AF2" w14:textId="7FF84300" w:rsidR="000A39E5" w:rsidRPr="000A39E5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Mr. BUI Ha Long</w:t>
            </w:r>
          </w:p>
        </w:tc>
        <w:tc>
          <w:tcPr>
            <w:tcW w:w="850" w:type="dxa"/>
            <w:gridSpan w:val="3"/>
          </w:tcPr>
          <w:p w14:paraId="6AACF749" w14:textId="77777777" w:rsidR="000A39E5" w:rsidRPr="00D93A66" w:rsidRDefault="000A39E5" w:rsidP="000A39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4678" w:type="dxa"/>
            <w:gridSpan w:val="4"/>
          </w:tcPr>
          <w:p w14:paraId="08978F67" w14:textId="6E289BE6" w:rsidR="000A39E5" w:rsidRPr="000A39E5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longbh@rfd.gov.vn</w:t>
            </w:r>
          </w:p>
        </w:tc>
      </w:tr>
      <w:tr w:rsidR="00057D04" w:rsidRPr="00D93A66" w14:paraId="0C60EE68" w14:textId="77777777" w:rsidTr="00B466C9">
        <w:tc>
          <w:tcPr>
            <w:tcW w:w="1555" w:type="dxa"/>
          </w:tcPr>
          <w:p w14:paraId="76C09B74" w14:textId="77777777" w:rsidR="00057D04" w:rsidRDefault="00057D04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93A66">
              <w:rPr>
                <w:rFonts w:cstheme="minorHAnsi"/>
                <w:b/>
                <w:sz w:val="24"/>
                <w:szCs w:val="24"/>
              </w:rPr>
              <w:t>Report Date</w:t>
            </w:r>
          </w:p>
        </w:tc>
        <w:tc>
          <w:tcPr>
            <w:tcW w:w="9497" w:type="dxa"/>
            <w:gridSpan w:val="14"/>
          </w:tcPr>
          <w:p w14:paraId="5618B191" w14:textId="588727F2" w:rsidR="00057D04" w:rsidRDefault="00DF691F" w:rsidP="00057D04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DF691F">
              <w:rPr>
                <w:rFonts w:cstheme="minorHAnsi"/>
                <w:b/>
                <w:sz w:val="24"/>
                <w:szCs w:val="24"/>
                <w:highlight w:val="cyan"/>
              </w:rPr>
              <w:t>4</w:t>
            </w:r>
            <w:r w:rsidR="00406272" w:rsidRPr="00DF691F">
              <w:rPr>
                <w:rFonts w:cstheme="minorHAnsi"/>
                <w:b/>
                <w:sz w:val="24"/>
                <w:szCs w:val="24"/>
                <w:highlight w:val="cyan"/>
              </w:rPr>
              <w:t xml:space="preserve"> </w:t>
            </w:r>
            <w:r w:rsidR="00406272">
              <w:rPr>
                <w:rFonts w:cstheme="minorHAnsi"/>
                <w:b/>
                <w:sz w:val="24"/>
                <w:szCs w:val="24"/>
                <w:highlight w:val="yellow"/>
              </w:rPr>
              <w:t>April</w:t>
            </w:r>
            <w:r w:rsidR="00406272" w:rsidRPr="000A39E5">
              <w:rPr>
                <w:rFonts w:cstheme="minorHAnsi"/>
                <w:b/>
                <w:sz w:val="24"/>
                <w:szCs w:val="24"/>
                <w:highlight w:val="yellow"/>
              </w:rPr>
              <w:t xml:space="preserve"> </w:t>
            </w:r>
            <w:r w:rsidR="000A39E5" w:rsidRPr="000A39E5">
              <w:rPr>
                <w:rFonts w:cstheme="minorHAnsi"/>
                <w:b/>
                <w:sz w:val="24"/>
                <w:szCs w:val="24"/>
                <w:highlight w:val="yellow"/>
              </w:rPr>
              <w:t>2023</w:t>
            </w:r>
          </w:p>
        </w:tc>
      </w:tr>
      <w:tr w:rsidR="00E00EC9" w:rsidRPr="00D93A66" w14:paraId="012F36B6" w14:textId="77777777" w:rsidTr="00B466C9">
        <w:tc>
          <w:tcPr>
            <w:tcW w:w="11052" w:type="dxa"/>
            <w:gridSpan w:val="15"/>
          </w:tcPr>
          <w:p w14:paraId="7DA6C061" w14:textId="77777777" w:rsidR="00E00EC9" w:rsidRDefault="00E00EC9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7CBC1ACD" w14:textId="77777777" w:rsidTr="00B466C9">
        <w:tc>
          <w:tcPr>
            <w:tcW w:w="11052" w:type="dxa"/>
            <w:gridSpan w:val="15"/>
          </w:tcPr>
          <w:p w14:paraId="0B52A622" w14:textId="77777777"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APT</w:t>
            </w:r>
          </w:p>
        </w:tc>
      </w:tr>
      <w:tr w:rsidR="0077095D" w:rsidRPr="00D93A66" w14:paraId="5EA05688" w14:textId="77777777" w:rsidTr="00B466C9">
        <w:trPr>
          <w:trHeight w:val="596"/>
        </w:trPr>
        <w:tc>
          <w:tcPr>
            <w:tcW w:w="2917" w:type="dxa"/>
            <w:gridSpan w:val="4"/>
          </w:tcPr>
          <w:p w14:paraId="575D1582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Preliminary Views</w:t>
            </w:r>
          </w:p>
          <w:p w14:paraId="290EF52B" w14:textId="77777777" w:rsidR="0077095D" w:rsidRPr="00D93A66" w:rsidRDefault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70EE1AE0" w14:textId="3E9FB352" w:rsidR="0077095D" w:rsidRDefault="0077095D" w:rsidP="00B56B33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56B33">
              <w:rPr>
                <w:rFonts w:cstheme="minorHAnsi"/>
                <w:bCs/>
                <w:sz w:val="24"/>
                <w:szCs w:val="24"/>
              </w:rPr>
              <w:t>[short extract</w:t>
            </w:r>
            <w:r w:rsidR="007E7577" w:rsidRPr="00B56B33">
              <w:rPr>
                <w:rFonts w:cstheme="minorHAnsi"/>
                <w:bCs/>
                <w:sz w:val="24"/>
                <w:szCs w:val="24"/>
              </w:rPr>
              <w:t xml:space="preserve"> or summary</w:t>
            </w:r>
            <w:r w:rsidRPr="00B56B33">
              <w:rPr>
                <w:rFonts w:cstheme="minorHAnsi"/>
                <w:bCs/>
                <w:sz w:val="24"/>
                <w:szCs w:val="24"/>
              </w:rPr>
              <w:t xml:space="preserve"> of APT PV]</w:t>
            </w:r>
          </w:p>
          <w:p w14:paraId="0FAF3126" w14:textId="45417BF6" w:rsidR="00633444" w:rsidRPr="00633444" w:rsidRDefault="00633444" w:rsidP="00633444">
            <w:pPr>
              <w:jc w:val="left"/>
              <w:rPr>
                <w:rFonts w:cstheme="minorHAnsi"/>
                <w:bCs/>
                <w:sz w:val="24"/>
                <w:szCs w:val="24"/>
                <w:u w:val="single"/>
              </w:rPr>
            </w:pPr>
            <w:r w:rsidRPr="00633444">
              <w:rPr>
                <w:rFonts w:cstheme="minorHAnsi"/>
                <w:bCs/>
                <w:sz w:val="24"/>
                <w:szCs w:val="24"/>
                <w:highlight w:val="cyan"/>
                <w:u w:val="single"/>
              </w:rPr>
              <w:t>APG23-5</w:t>
            </w:r>
            <w:r w:rsidR="00DF691F">
              <w:rPr>
                <w:rFonts w:cstheme="minorHAnsi"/>
                <w:bCs/>
                <w:sz w:val="24"/>
                <w:szCs w:val="24"/>
                <w:highlight w:val="cyan"/>
                <w:u w:val="single"/>
              </w:rPr>
              <w:t>-O</w:t>
            </w:r>
            <w:r>
              <w:rPr>
                <w:rFonts w:cstheme="minorHAnsi"/>
                <w:bCs/>
                <w:sz w:val="24"/>
                <w:szCs w:val="24"/>
                <w:highlight w:val="cyan"/>
                <w:u w:val="single"/>
              </w:rPr>
              <w:t>UT</w:t>
            </w:r>
            <w:r w:rsidR="00DF691F">
              <w:rPr>
                <w:rFonts w:cstheme="minorHAnsi"/>
                <w:bCs/>
                <w:sz w:val="24"/>
                <w:szCs w:val="24"/>
                <w:highlight w:val="cyan"/>
                <w:u w:val="single"/>
              </w:rPr>
              <w:t>-13</w:t>
            </w:r>
            <w:r w:rsidRPr="00633444">
              <w:rPr>
                <w:rFonts w:cstheme="minorHAnsi"/>
                <w:bCs/>
                <w:sz w:val="24"/>
                <w:szCs w:val="24"/>
                <w:highlight w:val="cyan"/>
                <w:u w:val="single"/>
              </w:rPr>
              <w:t>:</w:t>
            </w:r>
          </w:p>
          <w:p w14:paraId="7989FCFB" w14:textId="6B240DC4" w:rsidR="000A39E5" w:rsidRPr="000A39E5" w:rsidRDefault="000A39E5" w:rsidP="00B56B33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APT Members are considering Method B for this agenda item provided that the following issues are duly addressed:</w:t>
            </w:r>
          </w:p>
          <w:p w14:paraId="3DBB21E5" w14:textId="77777777" w:rsidR="000A39E5" w:rsidRPr="000A39E5" w:rsidRDefault="000A39E5" w:rsidP="00B56B33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ensuring protection of the existing services in the same frequency band and adjacent frequency bands including those of MSS/SOS/MetSat/SRS through an appropriate limit for AMS(R)S unwanted emissions above 137 MHz;</w:t>
            </w:r>
          </w:p>
          <w:p w14:paraId="3DE03D66" w14:textId="4F1019A5" w:rsidR="000A39E5" w:rsidRPr="00A42304" w:rsidRDefault="000A39E5" w:rsidP="00A42304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limiting to internationally standardized aeronautical systems.</w:t>
            </w:r>
          </w:p>
        </w:tc>
      </w:tr>
      <w:tr w:rsidR="0077095D" w:rsidRPr="00D93A66" w14:paraId="12DD80BA" w14:textId="77777777" w:rsidTr="00B466C9">
        <w:trPr>
          <w:trHeight w:val="889"/>
        </w:trPr>
        <w:tc>
          <w:tcPr>
            <w:tcW w:w="2917" w:type="dxa"/>
            <w:gridSpan w:val="4"/>
          </w:tcPr>
          <w:p w14:paraId="48248F80" w14:textId="77777777" w:rsidR="0077095D" w:rsidRPr="00D93A66" w:rsidRDefault="0077095D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Views for modification of CPM Report</w:t>
            </w:r>
          </w:p>
          <w:p w14:paraId="3DA1F126" w14:textId="77777777" w:rsidR="0077095D" w:rsidRPr="00D93A66" w:rsidRDefault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8135" w:type="dxa"/>
            <w:gridSpan w:val="11"/>
          </w:tcPr>
          <w:p w14:paraId="08AD1BDF" w14:textId="77777777" w:rsidR="0077095D" w:rsidRPr="00E00EC9" w:rsidRDefault="0077095D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00EC9">
              <w:rPr>
                <w:rFonts w:cstheme="minorHAnsi"/>
                <w:bCs/>
                <w:sz w:val="24"/>
                <w:szCs w:val="24"/>
              </w:rPr>
              <w:t>[if any]</w:t>
            </w:r>
          </w:p>
          <w:p w14:paraId="7412DE0D" w14:textId="6807C3A4" w:rsidR="0077095D" w:rsidRPr="00E00EC9" w:rsidRDefault="000A39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0A39E5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</w:tr>
      <w:tr w:rsidR="0077095D" w:rsidRPr="00D93A66" w14:paraId="1EF5C701" w14:textId="77777777" w:rsidTr="00B466C9">
        <w:tc>
          <w:tcPr>
            <w:tcW w:w="2917" w:type="dxa"/>
            <w:gridSpan w:val="4"/>
          </w:tcPr>
          <w:p w14:paraId="56A0178A" w14:textId="77777777" w:rsidR="006C7438" w:rsidRDefault="0077095D" w:rsidP="007709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Outcome from earlier </w:t>
            </w:r>
          </w:p>
          <w:p w14:paraId="56B3FD45" w14:textId="77777777" w:rsidR="0077095D" w:rsidRPr="0077095D" w:rsidRDefault="0077095D" w:rsidP="0077095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APT Coord meeting</w:t>
            </w:r>
          </w:p>
        </w:tc>
        <w:tc>
          <w:tcPr>
            <w:tcW w:w="8135" w:type="dxa"/>
            <w:gridSpan w:val="11"/>
          </w:tcPr>
          <w:p w14:paraId="7DD7C2B2" w14:textId="77777777" w:rsidR="000A39E5" w:rsidRDefault="0077095D" w:rsidP="000A39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095D">
              <w:rPr>
                <w:rFonts w:cstheme="minorHAnsi"/>
                <w:bCs/>
                <w:sz w:val="24"/>
                <w:szCs w:val="24"/>
              </w:rPr>
              <w:t>[</w:t>
            </w:r>
            <w:r w:rsidR="00C91AAA">
              <w:rPr>
                <w:rFonts w:cstheme="minorHAnsi"/>
                <w:bCs/>
                <w:sz w:val="24"/>
                <w:szCs w:val="24"/>
              </w:rPr>
              <w:t>Brief summary</w:t>
            </w:r>
            <w:r w:rsidRPr="0077095D">
              <w:rPr>
                <w:rFonts w:cstheme="minorHAnsi"/>
                <w:bCs/>
                <w:sz w:val="24"/>
                <w:szCs w:val="24"/>
              </w:rPr>
              <w:t xml:space="preserve"> any change in views/approach agreed at previous APT coord</w:t>
            </w:r>
            <w:r w:rsidR="00B466C9">
              <w:rPr>
                <w:rFonts w:cstheme="minorHAnsi"/>
                <w:bCs/>
                <w:sz w:val="24"/>
                <w:szCs w:val="24"/>
              </w:rPr>
              <w:t>ination</w:t>
            </w:r>
            <w:r w:rsidRPr="0077095D">
              <w:rPr>
                <w:rFonts w:cstheme="minorHAnsi"/>
                <w:bCs/>
                <w:sz w:val="24"/>
                <w:szCs w:val="24"/>
              </w:rPr>
              <w:t xml:space="preserve"> meeting</w:t>
            </w:r>
            <w:r>
              <w:rPr>
                <w:rFonts w:cstheme="minorHAnsi"/>
                <w:bCs/>
                <w:sz w:val="24"/>
                <w:szCs w:val="24"/>
              </w:rPr>
              <w:t>. Include date of relevant meeting</w:t>
            </w:r>
            <w:r w:rsidRPr="0077095D">
              <w:rPr>
                <w:rFonts w:cstheme="minorHAnsi"/>
                <w:bCs/>
                <w:sz w:val="24"/>
                <w:szCs w:val="24"/>
              </w:rPr>
              <w:t>]</w:t>
            </w:r>
          </w:p>
          <w:p w14:paraId="52082EBC" w14:textId="0FF731DA" w:rsidR="00CE2A6B" w:rsidRPr="000A39E5" w:rsidRDefault="002B656D" w:rsidP="000A39E5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</w:tr>
      <w:tr w:rsidR="0077095D" w:rsidRPr="00D93A66" w14:paraId="13AA1581" w14:textId="77777777" w:rsidTr="00B466C9">
        <w:tc>
          <w:tcPr>
            <w:tcW w:w="11052" w:type="dxa"/>
            <w:gridSpan w:val="15"/>
          </w:tcPr>
          <w:p w14:paraId="55E029A2" w14:textId="77777777" w:rsidR="0077095D" w:rsidRDefault="0077095D" w:rsidP="0077095D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649EF8C6" w14:textId="77777777" w:rsidTr="00B466C9">
        <w:tc>
          <w:tcPr>
            <w:tcW w:w="11052" w:type="dxa"/>
            <w:gridSpan w:val="15"/>
          </w:tcPr>
          <w:p w14:paraId="7F07ADAE" w14:textId="77777777" w:rsidR="0077095D" w:rsidRPr="007E7577" w:rsidRDefault="0077095D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t>Other regional groups</w:t>
            </w:r>
          </w:p>
        </w:tc>
      </w:tr>
      <w:tr w:rsidR="007E7577" w:rsidRPr="00D93A66" w14:paraId="3608BC90" w14:textId="77777777" w:rsidTr="00B466C9">
        <w:tc>
          <w:tcPr>
            <w:tcW w:w="1853" w:type="dxa"/>
            <w:gridSpan w:val="2"/>
          </w:tcPr>
          <w:p w14:paraId="41BABAD7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</w:tcPr>
          <w:p w14:paraId="339EAE10" w14:textId="77777777" w:rsidR="007E7577" w:rsidRDefault="007E757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ATU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3"/>
          </w:tcPr>
          <w:p w14:paraId="69885B20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ASMG</w:t>
            </w:r>
          </w:p>
        </w:tc>
        <w:tc>
          <w:tcPr>
            <w:tcW w:w="1840" w:type="dxa"/>
            <w:gridSpan w:val="3"/>
          </w:tcPr>
          <w:p w14:paraId="2F1CC71F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CEPT</w:t>
            </w:r>
          </w:p>
        </w:tc>
        <w:tc>
          <w:tcPr>
            <w:tcW w:w="1840" w:type="dxa"/>
            <w:gridSpan w:val="2"/>
          </w:tcPr>
          <w:p w14:paraId="7E0FCAB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CITEL</w:t>
            </w:r>
          </w:p>
        </w:tc>
        <w:tc>
          <w:tcPr>
            <w:tcW w:w="1840" w:type="dxa"/>
          </w:tcPr>
          <w:p w14:paraId="3EE01815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RCC</w:t>
            </w:r>
          </w:p>
        </w:tc>
      </w:tr>
      <w:tr w:rsidR="007E7577" w:rsidRPr="00D93A66" w14:paraId="4BB87AC8" w14:textId="77777777" w:rsidTr="00B466C9">
        <w:tc>
          <w:tcPr>
            <w:tcW w:w="1853" w:type="dxa"/>
            <w:gridSpan w:val="2"/>
          </w:tcPr>
          <w:p w14:paraId="0836BF7A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Input(s)</w:t>
            </w:r>
          </w:p>
        </w:tc>
        <w:tc>
          <w:tcPr>
            <w:tcW w:w="1839" w:type="dxa"/>
            <w:gridSpan w:val="4"/>
          </w:tcPr>
          <w:p w14:paraId="375C52A9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6BDBDEBB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3"/>
          </w:tcPr>
          <w:p w14:paraId="6CFC94C2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  <w:gridSpan w:val="2"/>
          </w:tcPr>
          <w:p w14:paraId="30E3B4D0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  <w:tc>
          <w:tcPr>
            <w:tcW w:w="1840" w:type="dxa"/>
          </w:tcPr>
          <w:p w14:paraId="2A9C5D6A" w14:textId="77777777" w:rsidR="007E7577" w:rsidRDefault="007E7577" w:rsidP="00D93A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CPM23-2/xxxx</w:t>
            </w:r>
          </w:p>
        </w:tc>
      </w:tr>
      <w:tr w:rsidR="000A39E5" w:rsidRPr="00D93A66" w14:paraId="558852FB" w14:textId="77777777" w:rsidTr="00B466C9">
        <w:tc>
          <w:tcPr>
            <w:tcW w:w="1853" w:type="dxa"/>
            <w:gridSpan w:val="2"/>
          </w:tcPr>
          <w:p w14:paraId="7F4B2B3C" w14:textId="77777777" w:rsidR="000A39E5" w:rsidRDefault="000A39E5" w:rsidP="000A39E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Summary of views/proposals</w:t>
            </w:r>
          </w:p>
        </w:tc>
        <w:tc>
          <w:tcPr>
            <w:tcW w:w="1839" w:type="dxa"/>
            <w:gridSpan w:val="4"/>
          </w:tcPr>
          <w:p w14:paraId="01C6A22C" w14:textId="7BC98A15" w:rsidR="000A39E5" w:rsidRPr="007417D9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  <w:tc>
          <w:tcPr>
            <w:tcW w:w="1840" w:type="dxa"/>
            <w:gridSpan w:val="3"/>
          </w:tcPr>
          <w:p w14:paraId="3C4831C0" w14:textId="7DC33120" w:rsidR="000A39E5" w:rsidRPr="007417D9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  <w:tc>
          <w:tcPr>
            <w:tcW w:w="1840" w:type="dxa"/>
            <w:gridSpan w:val="3"/>
          </w:tcPr>
          <w:p w14:paraId="38A95C55" w14:textId="44408F3D" w:rsidR="000A39E5" w:rsidRPr="007417D9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  <w:tc>
          <w:tcPr>
            <w:tcW w:w="1840" w:type="dxa"/>
            <w:gridSpan w:val="2"/>
          </w:tcPr>
          <w:p w14:paraId="54480198" w14:textId="7BC3DF50" w:rsidR="000A39E5" w:rsidRPr="007417D9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  <w:tc>
          <w:tcPr>
            <w:tcW w:w="1840" w:type="dxa"/>
          </w:tcPr>
          <w:p w14:paraId="69720074" w14:textId="245AFD32" w:rsidR="000A39E5" w:rsidRPr="007417D9" w:rsidRDefault="000A39E5" w:rsidP="000A39E5">
            <w:pPr>
              <w:jc w:val="center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None</w:t>
            </w:r>
          </w:p>
        </w:tc>
      </w:tr>
      <w:tr w:rsidR="006C7438" w:rsidRPr="00D93A66" w14:paraId="77C9F061" w14:textId="77777777" w:rsidTr="00B466C9">
        <w:tc>
          <w:tcPr>
            <w:tcW w:w="11052" w:type="dxa"/>
            <w:gridSpan w:val="15"/>
          </w:tcPr>
          <w:p w14:paraId="69E45626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7095D" w:rsidRPr="00D93A66" w14:paraId="3C7189F9" w14:textId="77777777" w:rsidTr="00B466C9">
        <w:tc>
          <w:tcPr>
            <w:tcW w:w="11052" w:type="dxa"/>
            <w:gridSpan w:val="15"/>
          </w:tcPr>
          <w:p w14:paraId="1917ADC1" w14:textId="77777777" w:rsidR="0077095D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Summary of discussion</w:t>
            </w:r>
            <w:r w:rsidR="00FE6D23">
              <w:rPr>
                <w:rFonts w:cstheme="minorHAnsi"/>
                <w:b/>
                <w:sz w:val="28"/>
                <w:szCs w:val="28"/>
              </w:rPr>
              <w:t>s</w:t>
            </w:r>
            <w:r>
              <w:rPr>
                <w:rFonts w:cstheme="minorHAnsi"/>
                <w:b/>
                <w:sz w:val="28"/>
                <w:szCs w:val="28"/>
              </w:rPr>
              <w:t xml:space="preserve"> during CPM23-</w:t>
            </w:r>
            <w:r w:rsidR="00580AA6">
              <w:rPr>
                <w:rFonts w:cstheme="minorHAnsi"/>
                <w:b/>
                <w:sz w:val="28"/>
                <w:szCs w:val="28"/>
              </w:rPr>
              <w:t>2</w:t>
            </w:r>
          </w:p>
        </w:tc>
      </w:tr>
      <w:tr w:rsidR="006C7438" w:rsidRPr="00D93A66" w14:paraId="20383DAB" w14:textId="77777777" w:rsidTr="00B466C9">
        <w:tc>
          <w:tcPr>
            <w:tcW w:w="3397" w:type="dxa"/>
            <w:gridSpan w:val="5"/>
          </w:tcPr>
          <w:p w14:paraId="6AC6EC85" w14:textId="77777777" w:rsidR="006C7438" w:rsidRPr="006C7438" w:rsidRDefault="006C7438" w:rsidP="006C7438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6C7438">
              <w:rPr>
                <w:rFonts w:cstheme="minorHAnsi"/>
                <w:b/>
                <w:sz w:val="24"/>
                <w:szCs w:val="24"/>
              </w:rPr>
              <w:t>Working documents</w:t>
            </w:r>
            <w:r>
              <w:rPr>
                <w:rFonts w:cstheme="minorHAnsi"/>
                <w:b/>
                <w:sz w:val="24"/>
                <w:szCs w:val="24"/>
              </w:rPr>
              <w:t>/</w:t>
            </w:r>
            <w:r w:rsidRPr="006C7438">
              <w:rPr>
                <w:rFonts w:cstheme="minorHAnsi"/>
                <w:b/>
                <w:sz w:val="24"/>
                <w:szCs w:val="24"/>
              </w:rPr>
              <w:t>TEMPs</w:t>
            </w:r>
            <w:r>
              <w:rPr>
                <w:rFonts w:cstheme="minorHAnsi"/>
                <w:b/>
                <w:sz w:val="24"/>
                <w:szCs w:val="24"/>
              </w:rPr>
              <w:t xml:space="preserve"> etc</w:t>
            </w:r>
          </w:p>
        </w:tc>
        <w:tc>
          <w:tcPr>
            <w:tcW w:w="7655" w:type="dxa"/>
            <w:gridSpan w:val="10"/>
          </w:tcPr>
          <w:p w14:paraId="13C90A4E" w14:textId="0C6E8E7F" w:rsidR="006C7438" w:rsidRDefault="006C7438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[include number and hyper link to relevant working documents</w:t>
            </w:r>
            <w:r w:rsidR="00580AA6">
              <w:rPr>
                <w:rFonts w:cstheme="minorHAnsi"/>
                <w:bCs/>
                <w:sz w:val="24"/>
                <w:szCs w:val="24"/>
              </w:rPr>
              <w:t xml:space="preserve"> etc</w:t>
            </w:r>
            <w:r>
              <w:rPr>
                <w:rFonts w:cstheme="minorHAnsi"/>
                <w:bCs/>
                <w:sz w:val="24"/>
                <w:szCs w:val="24"/>
              </w:rPr>
              <w:t>]</w:t>
            </w:r>
          </w:p>
          <w:p w14:paraId="5B3D6A81" w14:textId="06FA75D7" w:rsidR="00352184" w:rsidRDefault="00183C82" w:rsidP="00C8445B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The working document</w:t>
            </w:r>
            <w:r w:rsidR="00EA5DC0" w:rsidRPr="00C8445B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towards a consolidated AI1.7 consolidated text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is located in </w:t>
            </w:r>
            <w:r w:rsidR="0035218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the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Sharepoint</w:t>
            </w:r>
            <w:r w:rsidR="00352184">
              <w:rPr>
                <w:rFonts w:cstheme="minorHAnsi"/>
                <w:bCs/>
                <w:sz w:val="24"/>
                <w:szCs w:val="24"/>
                <w:highlight w:val="yellow"/>
              </w:rPr>
              <w:t>*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folder </w:t>
            </w:r>
            <w:r w:rsidRP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>WG 2 (Chapter 2)</w:t>
            </w:r>
            <w:r w:rsid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 xml:space="preserve">, </w:t>
            </w:r>
            <w:r w:rsidR="00352184" w:rsidRPr="00352184">
              <w:rPr>
                <w:rFonts w:cstheme="minorHAnsi"/>
                <w:bCs/>
                <w:sz w:val="24"/>
                <w:szCs w:val="24"/>
                <w:highlight w:val="yellow"/>
              </w:rPr>
              <w:t>subfolder</w:t>
            </w:r>
            <w:r w:rsid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 xml:space="preserve"> </w:t>
            </w:r>
            <w:r w:rsidRP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>SWG-2B ai 1.7</w:t>
            </w:r>
            <w:r w:rsidR="0035218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, </w:t>
            </w:r>
            <w:r w:rsidR="00352184" w:rsidRPr="00352184">
              <w:rPr>
                <w:rFonts w:cstheme="minorHAnsi"/>
                <w:bCs/>
                <w:sz w:val="24"/>
                <w:szCs w:val="24"/>
                <w:highlight w:val="yellow"/>
              </w:rPr>
              <w:t>subfolder</w:t>
            </w:r>
            <w:r w:rsid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 xml:space="preserve"> </w:t>
            </w:r>
            <w:r w:rsidR="00352184" w:rsidRPr="00352184">
              <w:rPr>
                <w:rFonts w:cstheme="minorHAnsi"/>
                <w:b/>
                <w:bCs/>
                <w:i/>
                <w:sz w:val="24"/>
                <w:szCs w:val="24"/>
                <w:highlight w:val="yellow"/>
              </w:rPr>
              <w:t>Working document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. </w:t>
            </w:r>
          </w:p>
          <w:p w14:paraId="402BA95C" w14:textId="6D5783E5" w:rsidR="00EA5DC0" w:rsidRDefault="00000000" w:rsidP="00C8445B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11" w:history="1">
              <w:r w:rsidR="00352184" w:rsidRPr="000A5536">
                <w:rPr>
                  <w:rStyle w:val="Hyperlink"/>
                  <w:rFonts w:cstheme="minorHAnsi"/>
                  <w:bCs/>
                  <w:sz w:val="24"/>
                  <w:szCs w:val="24"/>
                  <w:highlight w:val="yellow"/>
                </w:rPr>
                <w:t>https://extranet.itu.int/rsg-meetings/cpm/Share/</w:t>
              </w:r>
            </w:hyperlink>
          </w:p>
          <w:p w14:paraId="50F0A91F" w14:textId="314CF60F" w:rsidR="00352184" w:rsidRDefault="00352184" w:rsidP="00C8445B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58D7189F" w14:textId="5FCEFB6F" w:rsidR="00366404" w:rsidRPr="00A55819" w:rsidRDefault="00A55819" w:rsidP="00C8445B">
            <w:pPr>
              <w:jc w:val="left"/>
              <w:rPr>
                <w:rFonts w:cstheme="minorHAnsi"/>
                <w:bCs/>
                <w:sz w:val="24"/>
                <w:szCs w:val="24"/>
                <w:highlight w:val="cyan"/>
              </w:rPr>
            </w:pPr>
            <w:r w:rsidRPr="00A55819">
              <w:rPr>
                <w:rFonts w:cstheme="minorHAnsi"/>
                <w:bCs/>
                <w:sz w:val="24"/>
                <w:szCs w:val="24"/>
                <w:highlight w:val="cyan"/>
              </w:rPr>
              <w:t xml:space="preserve">The </w:t>
            </w:r>
            <w:r w:rsidR="00366404" w:rsidRPr="00A55819">
              <w:rPr>
                <w:rFonts w:cstheme="minorHAnsi"/>
                <w:b/>
                <w:i/>
                <w:iCs/>
                <w:sz w:val="24"/>
                <w:szCs w:val="24"/>
                <w:highlight w:val="cyan"/>
              </w:rPr>
              <w:t>Temporary Document</w:t>
            </w:r>
            <w:r w:rsidRPr="00A55819">
              <w:rPr>
                <w:rFonts w:cstheme="minorHAnsi"/>
                <w:bCs/>
                <w:sz w:val="24"/>
                <w:szCs w:val="24"/>
                <w:highlight w:val="cyan"/>
              </w:rPr>
              <w:t xml:space="preserve"> approved by WG 2 </w:t>
            </w:r>
            <w:r w:rsidR="007B5718">
              <w:rPr>
                <w:rFonts w:cstheme="minorHAnsi"/>
                <w:bCs/>
                <w:sz w:val="24"/>
                <w:szCs w:val="24"/>
                <w:highlight w:val="cyan"/>
              </w:rPr>
              <w:t>on 4 Apr</w:t>
            </w:r>
            <w:r w:rsidR="00366404" w:rsidRPr="00A55819">
              <w:rPr>
                <w:rFonts w:cstheme="minorHAnsi"/>
                <w:bCs/>
                <w:sz w:val="24"/>
                <w:szCs w:val="24"/>
                <w:highlight w:val="cyan"/>
              </w:rPr>
              <w:t xml:space="preserve">: </w:t>
            </w:r>
          </w:p>
          <w:p w14:paraId="70885EC9" w14:textId="5E4A1D3E" w:rsidR="00366404" w:rsidRDefault="00366404" w:rsidP="00C8445B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hyperlink r:id="rId12" w:history="1">
              <w:r w:rsidRPr="00366404">
                <w:rPr>
                  <w:rStyle w:val="Hyperlink"/>
                  <w:rFonts w:cstheme="minorHAnsi"/>
                  <w:bCs/>
                  <w:sz w:val="24"/>
                  <w:szCs w:val="24"/>
                  <w:highlight w:val="cyan"/>
                </w:rPr>
                <w:t>https://www.itu.int/md/meetingdoc.asp?lang=en&amp;parent=R19-CPM23.2-230327-TD-0032</w:t>
              </w:r>
            </w:hyperlink>
          </w:p>
          <w:p w14:paraId="23A9723B" w14:textId="77777777" w:rsidR="00366404" w:rsidRDefault="00366404" w:rsidP="00C8445B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6C6CAD10" w14:textId="128E1C6F" w:rsidR="00183C82" w:rsidRPr="0077095D" w:rsidRDefault="00352184" w:rsidP="00352184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*TIES login is required to access the folders and documents</w:t>
            </w:r>
          </w:p>
        </w:tc>
      </w:tr>
      <w:tr w:rsidR="00B55809" w:rsidRPr="00D93A66" w14:paraId="2A69A68F" w14:textId="77777777">
        <w:tc>
          <w:tcPr>
            <w:tcW w:w="11052" w:type="dxa"/>
            <w:gridSpan w:val="15"/>
          </w:tcPr>
          <w:p w14:paraId="612AD0F5" w14:textId="4366D190" w:rsidR="00D51842" w:rsidRDefault="00D51842"/>
          <w:p w14:paraId="482FE481" w14:textId="5A7D2573" w:rsidR="00075195" w:rsidRDefault="00406272" w:rsidP="00406272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The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SWG-2B for AI 1.7 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met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over </w:t>
            </w:r>
            <w:r w:rsidR="00DF691F" w:rsidRPr="00DF691F">
              <w:rPr>
                <w:rFonts w:cstheme="minorHAnsi"/>
                <w:bCs/>
                <w:sz w:val="24"/>
                <w:szCs w:val="24"/>
                <w:highlight w:val="cyan"/>
              </w:rPr>
              <w:t>eleven</w:t>
            </w:r>
            <w:r w:rsidRPr="00DF691F">
              <w:rPr>
                <w:rFonts w:cstheme="minorHAnsi"/>
                <w:bCs/>
                <w:sz w:val="24"/>
                <w:szCs w:val="24"/>
                <w:highlight w:val="cyan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sessions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during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the CPM2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3-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2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meeting. 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A total of thirteen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documents were introduced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, comprising the Draft CPM Report and twelve contributions </w:t>
            </w:r>
            <w:r w:rsidR="00577193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as 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summarized in the table below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. </w:t>
            </w:r>
          </w:p>
          <w:p w14:paraId="44B24519" w14:textId="77777777" w:rsidR="00D51842" w:rsidRDefault="00D51842"/>
          <w:tbl>
            <w:tblPr>
              <w:tblStyle w:val="TableGrid"/>
              <w:tblW w:w="10828" w:type="dxa"/>
              <w:tblLook w:val="04A0" w:firstRow="1" w:lastRow="0" w:firstColumn="1" w:lastColumn="0" w:noHBand="0" w:noVBand="1"/>
            </w:tblPr>
            <w:tblGrid>
              <w:gridCol w:w="2494"/>
              <w:gridCol w:w="737"/>
              <w:gridCol w:w="7597"/>
            </w:tblGrid>
            <w:tr w:rsidR="00B55809" w:rsidRPr="00595117" w14:paraId="249A76BA" w14:textId="77777777">
              <w:trPr>
                <w:trHeight w:val="300"/>
              </w:trPr>
              <w:tc>
                <w:tcPr>
                  <w:tcW w:w="2494" w:type="dxa"/>
                  <w:noWrap/>
                  <w:hideMark/>
                </w:tcPr>
                <w:p w14:paraId="2D59EB66" w14:textId="77777777" w:rsidR="00B55809" w:rsidRPr="00A42304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  <w:lang w:val="en-SG"/>
                    </w:rPr>
                  </w:pPr>
                  <w:r w:rsidRPr="00A42304"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  <w:t>Source: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6DA872D5" w14:textId="77777777" w:rsidR="00B55809" w:rsidRPr="00A42304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  <w:t>Doc#</w:t>
                  </w:r>
                </w:p>
              </w:tc>
              <w:tc>
                <w:tcPr>
                  <w:tcW w:w="7597" w:type="dxa"/>
                  <w:hideMark/>
                </w:tcPr>
                <w:p w14:paraId="724A39DB" w14:textId="77777777" w:rsidR="00B55809" w:rsidRPr="00A42304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  <w:t>Description</w:t>
                  </w:r>
                </w:p>
              </w:tc>
            </w:tr>
            <w:tr w:rsidR="00577193" w:rsidRPr="00595117" w14:paraId="49303BAC" w14:textId="77777777">
              <w:trPr>
                <w:trHeight w:val="300"/>
              </w:trPr>
              <w:tc>
                <w:tcPr>
                  <w:tcW w:w="2494" w:type="dxa"/>
                  <w:noWrap/>
                </w:tcPr>
                <w:p w14:paraId="363B7FD1" w14:textId="0797AAFB" w:rsidR="00577193" w:rsidRPr="00A42304" w:rsidRDefault="00577193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sz w:val="24"/>
                      <w:szCs w:val="24"/>
                      <w:highlight w:val="yellow"/>
                    </w:rPr>
                    <w:t>Director, BR</w:t>
                  </w:r>
                </w:p>
              </w:tc>
              <w:tc>
                <w:tcPr>
                  <w:tcW w:w="737" w:type="dxa"/>
                  <w:noWrap/>
                </w:tcPr>
                <w:p w14:paraId="23A34F84" w14:textId="245F0CF6" w:rsidR="00577193" w:rsidRPr="00A42304" w:rsidRDefault="00577193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sz w:val="24"/>
                      <w:szCs w:val="24"/>
                      <w:highlight w:val="yellow"/>
                    </w:rPr>
                    <w:t>1</w:t>
                  </w:r>
                </w:p>
              </w:tc>
              <w:tc>
                <w:tcPr>
                  <w:tcW w:w="7597" w:type="dxa"/>
                </w:tcPr>
                <w:p w14:paraId="4B2E4595" w14:textId="0FD0C59D" w:rsidR="00577193" w:rsidRPr="00A42304" w:rsidRDefault="00577193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sz w:val="24"/>
                      <w:szCs w:val="24"/>
                      <w:highlight w:val="yellow"/>
                    </w:rPr>
                    <w:t>Draft CPM Report</w:t>
                  </w:r>
                </w:p>
              </w:tc>
            </w:tr>
            <w:tr w:rsidR="00B55809" w:rsidRPr="00595117" w14:paraId="296D1023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54C99443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International Maritime Organisation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(IMO)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  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5449AE3F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2</w:t>
                  </w:r>
                </w:p>
              </w:tc>
              <w:tc>
                <w:tcPr>
                  <w:tcW w:w="7597" w:type="dxa"/>
                  <w:hideMark/>
                </w:tcPr>
                <w:p w14:paraId="29AE93E9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No impact should occur to the frequencies 123.1 MHz and 121.5 MHz for distress and safety communications for the GMDSS</w:t>
                  </w:r>
                </w:p>
              </w:tc>
            </w:tr>
            <w:tr w:rsidR="00B55809" w:rsidRPr="00595117" w14:paraId="3920A140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5810D4EC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International Civil Aviation Organization (ICAO) 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18C54325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16</w:t>
                  </w:r>
                </w:p>
              </w:tc>
              <w:tc>
                <w:tcPr>
                  <w:tcW w:w="7597" w:type="dxa"/>
                  <w:hideMark/>
                </w:tcPr>
                <w:p w14:paraId="62AD9B03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Supports a new allocation, provided it is limited to standardised (ICAO/SARPs) systems and does not constrain terrestrial (AM(R)S) use.</w:t>
                  </w:r>
                </w:p>
              </w:tc>
            </w:tr>
            <w:tr w:rsidR="00B55809" w:rsidRPr="00595117" w14:paraId="7E0C1933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33D6E1F4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Canada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55A70EFA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24</w:t>
                  </w:r>
                </w:p>
              </w:tc>
              <w:tc>
                <w:tcPr>
                  <w:tcW w:w="7597" w:type="dxa"/>
                  <w:hideMark/>
                </w:tcPr>
                <w:p w14:paraId="04F675A6" w14:textId="40A9E60D" w:rsidR="00B55809" w:rsidRPr="005D05D7" w:rsidRDefault="003575E0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Proposes modifications to </w:t>
                  </w:r>
                  <w:r w:rsidRPr="005D05D7">
                    <w:rPr>
                      <w:rStyle w:val="normaltextrun"/>
                      <w:b/>
                      <w:b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Method B1 </w:t>
                  </w:r>
                  <w:r w:rsidR="005D05D7"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>in regard to</w:t>
                  </w: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 its regulatory and procedural considerations in Section 2/1.7/5.2.1</w:t>
                  </w:r>
                  <w:r w:rsidR="00B55809" w:rsidRPr="005D05D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, with the adoption of 9.11A as the coordination method. </w:t>
                  </w:r>
                </w:p>
              </w:tc>
            </w:tr>
            <w:tr w:rsidR="00B55809" w:rsidRPr="00595117" w14:paraId="16E5CAA5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312FA6B3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China 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0C1AED88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77</w:t>
                  </w:r>
                </w:p>
              </w:tc>
              <w:tc>
                <w:tcPr>
                  <w:tcW w:w="7597" w:type="dxa"/>
                  <w:hideMark/>
                </w:tcPr>
                <w:p w14:paraId="00173F58" w14:textId="14105027" w:rsidR="00B55809" w:rsidRPr="005D05D7" w:rsidRDefault="003575E0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 xml:space="preserve">Proposes the modifications to </w:t>
                  </w:r>
                  <w:r w:rsidRPr="005D05D7">
                    <w:rPr>
                      <w:rStyle w:val="normaltextrun"/>
                      <w:b/>
                      <w:b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>Method B1</w:t>
                  </w: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 xml:space="preserve"> and the texts in the draft CPM Report related to WRC-23 agenda item 1.7. China also shared that it is of the view to consider Method A, NOC.</w:t>
                  </w:r>
                </w:p>
              </w:tc>
            </w:tr>
            <w:tr w:rsidR="00B55809" w:rsidRPr="00595117" w14:paraId="70D32EFC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089BCDD9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Russian Federation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5C34BDEA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101</w:t>
                  </w:r>
                </w:p>
              </w:tc>
              <w:tc>
                <w:tcPr>
                  <w:tcW w:w="7597" w:type="dxa"/>
                  <w:hideMark/>
                </w:tcPr>
                <w:p w14:paraId="6E66979C" w14:textId="1A1AAA83" w:rsidR="00B55809" w:rsidRPr="005D05D7" w:rsidRDefault="003575E0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Proposes to make modifications to </w:t>
                  </w:r>
                  <w:r w:rsidRPr="005D05D7">
                    <w:rPr>
                      <w:rStyle w:val="normaltextrun"/>
                      <w:b/>
                      <w:bCs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Method B1 and B2 </w:t>
                  </w:r>
                  <w:r w:rsidRPr="005D05D7">
                    <w:rPr>
                      <w:rStyle w:val="normaltextrun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  <w:lang w:val="en-GB"/>
                    </w:rPr>
                    <w:t xml:space="preserve">of the draft CPM Report under WRC-23 agenda item 1.7 for the purpose of ruling out any additional conditions or constraints on the existing safety services. </w:t>
                  </w:r>
                  <w:r w:rsidRPr="005D05D7">
                    <w:rPr>
                      <w:rStyle w:val="eop"/>
                      <w:color w:val="000000"/>
                      <w:sz w:val="24"/>
                      <w:szCs w:val="24"/>
                      <w:highlight w:val="yellow"/>
                      <w:shd w:val="clear" w:color="auto" w:fill="FFFFFF"/>
                    </w:rPr>
                    <w:t> </w:t>
                  </w:r>
                </w:p>
              </w:tc>
            </w:tr>
            <w:tr w:rsidR="00B55809" w:rsidRPr="00595117" w14:paraId="23643712" w14:textId="77777777">
              <w:trPr>
                <w:trHeight w:val="300"/>
              </w:trPr>
              <w:tc>
                <w:tcPr>
                  <w:tcW w:w="2494" w:type="dxa"/>
                  <w:hideMark/>
                </w:tcPr>
                <w:p w14:paraId="70BE685D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Australia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53B6AA80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126</w:t>
                  </w:r>
                </w:p>
              </w:tc>
              <w:tc>
                <w:tcPr>
                  <w:tcW w:w="7597" w:type="dxa"/>
                  <w:hideMark/>
                </w:tcPr>
                <w:p w14:paraId="21B7CDF0" w14:textId="04B923EE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Proposes to merge </w:t>
                  </w:r>
                  <w:r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Methods B1 and B2</w:t>
                  </w:r>
                  <w:r w:rsidR="00873C2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into a single Method B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. </w:t>
                  </w:r>
                </w:p>
              </w:tc>
            </w:tr>
            <w:tr w:rsidR="00B55809" w:rsidRPr="00595117" w14:paraId="3E68B70F" w14:textId="77777777">
              <w:trPr>
                <w:trHeight w:val="880"/>
              </w:trPr>
              <w:tc>
                <w:tcPr>
                  <w:tcW w:w="2494" w:type="dxa"/>
                  <w:noWrap/>
                  <w:hideMark/>
                </w:tcPr>
                <w:p w14:paraId="56A180EF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France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0CDC3109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130</w:t>
                  </w:r>
                </w:p>
              </w:tc>
              <w:tc>
                <w:tcPr>
                  <w:tcW w:w="7597" w:type="dxa"/>
                  <w:hideMark/>
                </w:tcPr>
                <w:p w14:paraId="7651E26F" w14:textId="67A0A64F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Proposes </w:t>
                  </w:r>
                  <w:r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 xml:space="preserve">new Method B3 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- AMS(R)S allocation up to 136.8 MHz</w:t>
                  </w:r>
                  <w:r w:rsid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(with a 200kHz guard band to avoid protection coordination from adjacent services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; coordination under 9.11A. France </w:t>
                  </w:r>
                  <w:r w:rsid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also 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proposes a</w:t>
                  </w:r>
                  <w:r w:rsid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new Resolution</w:t>
                  </w:r>
                  <w:r w:rsidR="00CB27DF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CB27DF">
                    <w:rPr>
                      <w:color w:val="D13438"/>
                      <w:u w:val="single"/>
                      <w:shd w:val="clear" w:color="auto" w:fill="00FFFF"/>
                      <w:lang w:val="en-GB"/>
                    </w:rPr>
                    <w:t xml:space="preserve"> </w:t>
                  </w:r>
                  <w:r w:rsidR="00CB27DF" w:rsidRPr="00D400C8">
                    <w:rPr>
                      <w:rStyle w:val="normaltextrun"/>
                      <w:b/>
                      <w:bCs/>
                      <w:sz w:val="24"/>
                      <w:szCs w:val="24"/>
                      <w:highlight w:val="yellow"/>
                      <w:shd w:val="clear" w:color="auto" w:fill="00FFFF"/>
                      <w:lang w:val="en-GB"/>
                    </w:rPr>
                    <w:t>[A7-SATVHF B3] (WRC-23)</w:t>
                  </w:r>
                  <w:r w:rsidR="00CB27DF" w:rsidRPr="00D400C8">
                    <w:rPr>
                      <w:rStyle w:val="normaltextrun"/>
                      <w:sz w:val="24"/>
                      <w:szCs w:val="24"/>
                      <w:highlight w:val="yellow"/>
                      <w:shd w:val="clear" w:color="auto" w:fill="00FFFF"/>
                      <w:lang w:val="en-GB"/>
                    </w:rPr>
                    <w:t xml:space="preserve"> on the use of the frequency band 117.975-136.8 MHz by the AMS(R)S, detailing the regulatory framework of AMS(R)S, in particular to address the respective roles of ITU and ICAO.</w:t>
                  </w:r>
                </w:p>
              </w:tc>
            </w:tr>
            <w:tr w:rsidR="00B55809" w:rsidRPr="00595117" w14:paraId="56CBC062" w14:textId="77777777">
              <w:trPr>
                <w:trHeight w:val="590"/>
              </w:trPr>
              <w:tc>
                <w:tcPr>
                  <w:tcW w:w="2494" w:type="dxa"/>
                  <w:hideMark/>
                </w:tcPr>
                <w:p w14:paraId="5243824E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Spain, Eurocontrol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02EACB99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145</w:t>
                  </w:r>
                </w:p>
              </w:tc>
              <w:tc>
                <w:tcPr>
                  <w:tcW w:w="7597" w:type="dxa"/>
                  <w:hideMark/>
                </w:tcPr>
                <w:p w14:paraId="04915738" w14:textId="74B50312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Proposes </w:t>
                  </w:r>
                  <w:r w:rsidR="003575E0" w:rsidRP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mo</w:t>
                  </w:r>
                  <w:r w:rsidR="003575E0" w:rsidRPr="000C49ED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difications</w:t>
                  </w:r>
                  <w:r w:rsidR="003575E0"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to existing </w:t>
                  </w:r>
                  <w:r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Method</w:t>
                  </w:r>
                  <w:r w:rsidR="003575E0"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 xml:space="preserve"> B1 and B2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, including a breakpoint at 136.9375 MHz for the application of a pfd limit on unwanted emissions in the adjacent band</w:t>
                  </w:r>
                  <w:r w:rsid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. A</w:t>
                  </w:r>
                  <w:r w:rsidR="0053781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dd 9.12 for coordination between AMS(R)S for Method B1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.</w:t>
                  </w:r>
                  <w:r w:rsidR="0053781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c>
            </w:tr>
            <w:tr w:rsidR="00B55809" w:rsidRPr="00595117" w14:paraId="0F4C4C73" w14:textId="77777777">
              <w:trPr>
                <w:trHeight w:val="880"/>
              </w:trPr>
              <w:tc>
                <w:tcPr>
                  <w:tcW w:w="2494" w:type="dxa"/>
                  <w:noWrap/>
                  <w:hideMark/>
                </w:tcPr>
                <w:p w14:paraId="61A0538B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USA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5EB1F840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155</w:t>
                  </w:r>
                </w:p>
              </w:tc>
              <w:tc>
                <w:tcPr>
                  <w:tcW w:w="7597" w:type="dxa"/>
                  <w:hideMark/>
                </w:tcPr>
                <w:p w14:paraId="6C8D99A5" w14:textId="4A4D8723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Proposes a </w:t>
                  </w:r>
                  <w:r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new Method B3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- AMS(R)S allocation up to 136 MHz; coordination under 9.11A; downlink threshold of -148 dBW/m2/4 kHz </w:t>
                  </w:r>
                  <w:r w:rsidRPr="00595117">
                    <w:rPr>
                      <w:rFonts w:cstheme="minorHAnsi"/>
                      <w:sz w:val="24"/>
                      <w:szCs w:val="24"/>
                      <w:highlight w:val="yellow"/>
                    </w:rPr>
                    <w:t>and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480km from national border to trigger coordination with AM(R)S under 9.14. USA proposes a 1 MHz guard band to avoid protection requirements between adjacent band services.</w:t>
                  </w:r>
                </w:p>
              </w:tc>
            </w:tr>
            <w:tr w:rsidR="00B55809" w:rsidRPr="00595117" w14:paraId="554C95A4" w14:textId="77777777">
              <w:trPr>
                <w:trHeight w:val="300"/>
              </w:trPr>
              <w:tc>
                <w:tcPr>
                  <w:tcW w:w="2494" w:type="dxa"/>
                  <w:hideMark/>
                </w:tcPr>
                <w:p w14:paraId="7D1D94D7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New Zealand, Singapore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72E3FDBB" w14:textId="77777777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186</w:t>
                  </w:r>
                </w:p>
              </w:tc>
              <w:tc>
                <w:tcPr>
                  <w:tcW w:w="7597" w:type="dxa"/>
                  <w:hideMark/>
                </w:tcPr>
                <w:p w14:paraId="2F89D211" w14:textId="5F43B8CE" w:rsidR="00B55809" w:rsidRPr="00595117" w:rsidRDefault="00B55809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Proposes</w:t>
                  </w:r>
                  <w:r w:rsid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3575E0" w:rsidRP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m</w:t>
                  </w:r>
                  <w:r w:rsidR="003575E0" w:rsidRPr="000C49ED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odifications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to </w:t>
                  </w:r>
                  <w:r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Method B2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and corresponding addition to Appendix 5</w:t>
                  </w:r>
                </w:p>
              </w:tc>
            </w:tr>
            <w:tr w:rsidR="008177DE" w:rsidRPr="00CE2A6B" w14:paraId="641C5BF2" w14:textId="77777777">
              <w:trPr>
                <w:trHeight w:val="300"/>
              </w:trPr>
              <w:tc>
                <w:tcPr>
                  <w:tcW w:w="2494" w:type="dxa"/>
                  <w:hideMark/>
                </w:tcPr>
                <w:p w14:paraId="761588A5" w14:textId="77777777" w:rsidR="008177DE" w:rsidRPr="00595117" w:rsidRDefault="008177DE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Square Kilometre Array Observatory (SKAO)</w:t>
                  </w:r>
                </w:p>
              </w:tc>
              <w:tc>
                <w:tcPr>
                  <w:tcW w:w="737" w:type="dxa"/>
                  <w:noWrap/>
                  <w:hideMark/>
                </w:tcPr>
                <w:p w14:paraId="33281A81" w14:textId="46907901" w:rsidR="008177DE" w:rsidRPr="00595117" w:rsidRDefault="006A0E7D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209, </w:t>
                  </w:r>
                  <w:r w:rsidR="008177DE"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210</w:t>
                  </w:r>
                </w:p>
              </w:tc>
              <w:tc>
                <w:tcPr>
                  <w:tcW w:w="7597" w:type="dxa"/>
                  <w:hideMark/>
                </w:tcPr>
                <w:p w14:paraId="248D8462" w14:textId="70AF9822" w:rsidR="008177DE" w:rsidRPr="00CE2A6B" w:rsidRDefault="008177DE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Proposes</w:t>
                  </w:r>
                  <w:r w:rsidR="003575E0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3575E0" w:rsidRPr="000C49ED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modifications to</w:t>
                  </w:r>
                  <w:r w:rsidR="003575E0" w:rsidRPr="000C49ED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 xml:space="preserve"> Method B2, and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addition of RAS protection requirements for 150 MHz allocation, and reference in Resolution </w:t>
                  </w:r>
                  <w:r w:rsidRPr="00595117">
                    <w:rPr>
                      <w:rFonts w:cstheme="minorHAnsi"/>
                      <w:b/>
                      <w:bCs/>
                      <w:sz w:val="24"/>
                      <w:szCs w:val="24"/>
                      <w:highlight w:val="yellow"/>
                    </w:rPr>
                    <w:t>739</w:t>
                  </w:r>
                  <w:r w:rsidRPr="00595117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.</w:t>
                  </w:r>
                </w:p>
              </w:tc>
            </w:tr>
          </w:tbl>
          <w:p w14:paraId="40918A0B" w14:textId="77777777" w:rsidR="00B55809" w:rsidRDefault="00B55809" w:rsidP="006C7438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C7438" w:rsidRPr="00D93A66" w14:paraId="7F8F68DA" w14:textId="77777777" w:rsidTr="00B466C9">
        <w:tc>
          <w:tcPr>
            <w:tcW w:w="11052" w:type="dxa"/>
            <w:gridSpan w:val="15"/>
          </w:tcPr>
          <w:p w14:paraId="5BE0C6CB" w14:textId="77777777" w:rsidR="006C7438" w:rsidRDefault="006C7438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[identify key developments during discussions]</w:t>
            </w:r>
          </w:p>
          <w:p w14:paraId="7E2E03DA" w14:textId="1F45CF8C" w:rsidR="00075195" w:rsidRPr="00887BEF" w:rsidRDefault="002B656D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During the 2</w:t>
            </w:r>
            <w:r w:rsidRPr="00887BEF">
              <w:rPr>
                <w:rFonts w:cstheme="minorHAnsi"/>
                <w:bCs/>
                <w:sz w:val="24"/>
                <w:szCs w:val="24"/>
                <w:highlight w:val="yellow"/>
                <w:vertAlign w:val="superscript"/>
              </w:rPr>
              <w:t>nd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session of SWG-2B, the meeting reached a 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consensus </w:t>
            </w:r>
            <w:r w:rsidR="00D16B0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to </w:t>
            </w:r>
            <w:r w:rsidR="00026F66">
              <w:rPr>
                <w:rFonts w:cstheme="minorHAnsi"/>
                <w:bCs/>
                <w:sz w:val="24"/>
                <w:szCs w:val="24"/>
                <w:highlight w:val="cyan"/>
              </w:rPr>
              <w:t xml:space="preserve">create </w:t>
            </w:r>
            <w:r w:rsidR="00026F66" w:rsidRPr="00026F66">
              <w:rPr>
                <w:rFonts w:cstheme="minorHAnsi"/>
                <w:bCs/>
                <w:sz w:val="24"/>
                <w:szCs w:val="24"/>
                <w:highlight w:val="cyan"/>
              </w:rPr>
              <w:t xml:space="preserve">two new sub-methods </w:t>
            </w:r>
            <w:r w:rsidR="00026F66">
              <w:rPr>
                <w:rFonts w:cstheme="minorHAnsi"/>
                <w:bCs/>
                <w:sz w:val="24"/>
                <w:szCs w:val="24"/>
                <w:highlight w:val="cyan"/>
              </w:rPr>
              <w:t xml:space="preserve">B3 and B4 to accommodate different views. </w:t>
            </w:r>
            <w:r w:rsidR="003527E9">
              <w:rPr>
                <w:rFonts w:cstheme="minorHAnsi"/>
                <w:bCs/>
                <w:sz w:val="24"/>
                <w:szCs w:val="24"/>
                <w:highlight w:val="cyan"/>
              </w:rPr>
              <w:t xml:space="preserve">Correspondingly,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offline group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s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3527E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were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formed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and assigned with the</w:t>
            </w:r>
            <w:r w:rsidR="0011020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responsib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ility</w:t>
            </w:r>
            <w:r w:rsidR="0011020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to 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develo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p</w:t>
            </w:r>
            <w:r w:rsidR="00110205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the respective sub-methods under Method B</w:t>
            </w:r>
            <w:r w:rsidR="00577193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. The </w:t>
            </w:r>
            <w:r w:rsidR="00EE2561">
              <w:rPr>
                <w:rFonts w:cstheme="minorHAnsi"/>
                <w:bCs/>
                <w:sz w:val="24"/>
                <w:szCs w:val="24"/>
                <w:highlight w:val="yellow"/>
              </w:rPr>
              <w:t>members of the offline groups were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as follow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:</w:t>
            </w:r>
          </w:p>
          <w:p w14:paraId="4656C266" w14:textId="3B9BB2E2" w:rsidR="00075195" w:rsidRPr="00887BEF" w:rsidRDefault="00B110E9" w:rsidP="00B110E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Offline group for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Method B1 –</w:t>
            </w:r>
            <w:r w:rsidR="007417D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Australia, Canada, New Zealand, Singapore</w:t>
            </w:r>
            <w:r w:rsidR="007417D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, </w:t>
            </w:r>
            <w:r w:rsidR="007417D9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Spain</w:t>
            </w:r>
          </w:p>
          <w:p w14:paraId="096C94CE" w14:textId="130840C2" w:rsidR="00075195" w:rsidRPr="00887BEF" w:rsidRDefault="00B110E9" w:rsidP="00B110E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Offline group for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Method B2 – Russia</w:t>
            </w:r>
          </w:p>
          <w:p w14:paraId="25955CD5" w14:textId="3EA91D08" w:rsidR="00075195" w:rsidRDefault="00B110E9" w:rsidP="00B110E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Offline group for </w:t>
            </w:r>
            <w:r w:rsidR="00075195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>Method B3 – Franc</w:t>
            </w:r>
            <w:r w:rsidR="00075195">
              <w:rPr>
                <w:rFonts w:cstheme="minorHAnsi"/>
                <w:bCs/>
                <w:sz w:val="24"/>
                <w:szCs w:val="24"/>
                <w:highlight w:val="yellow"/>
              </w:rPr>
              <w:t>e</w:t>
            </w:r>
          </w:p>
          <w:p w14:paraId="6E17217B" w14:textId="78CB8B7A" w:rsidR="00075195" w:rsidRPr="00453174" w:rsidRDefault="00B110E9" w:rsidP="00B110E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lastRenderedPageBreak/>
              <w:t xml:space="preserve">Offline group for </w:t>
            </w:r>
            <w:r w:rsidR="00075195" w:rsidRPr="00453174">
              <w:rPr>
                <w:rFonts w:cstheme="minorHAnsi"/>
                <w:bCs/>
                <w:sz w:val="24"/>
                <w:szCs w:val="24"/>
                <w:highlight w:val="yellow"/>
              </w:rPr>
              <w:t>Method B4 – USA</w:t>
            </w:r>
          </w:p>
          <w:p w14:paraId="0EF56D51" w14:textId="086C5E2E" w:rsidR="00075195" w:rsidRDefault="00075195" w:rsidP="00075195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1FF3D3E9" w14:textId="78583B38" w:rsidR="00A4675C" w:rsidRPr="00A42304" w:rsidRDefault="00A42304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K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ey differences</w:t>
            </w:r>
            <w:r w:rsidR="00A4675C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533847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between the </w:t>
            </w:r>
            <w:r w:rsidR="00577193">
              <w:rPr>
                <w:rFonts w:cstheme="minorHAnsi"/>
                <w:bCs/>
                <w:sz w:val="24"/>
                <w:szCs w:val="24"/>
                <w:highlight w:val="yellow"/>
              </w:rPr>
              <w:t>sub-</w:t>
            </w:r>
            <w:r w:rsidR="00577193" w:rsidRPr="00887BEF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methods </w:t>
            </w:r>
            <w:r w:rsidR="00577193">
              <w:rPr>
                <w:rFonts w:cstheme="minorHAnsi"/>
                <w:bCs/>
                <w:sz w:val="24"/>
                <w:szCs w:val="24"/>
                <w:highlight w:val="yellow"/>
              </w:rPr>
              <w:t>were</w:t>
            </w:r>
            <w:r w:rsidR="002B656D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discussed, primarily </w:t>
            </w:r>
            <w:r w:rsidR="002B656D">
              <w:rPr>
                <w:rFonts w:cstheme="minorHAnsi"/>
                <w:bCs/>
                <w:sz w:val="24"/>
                <w:szCs w:val="24"/>
                <w:highlight w:val="yellow"/>
              </w:rPr>
              <w:t>on the following topics</w:t>
            </w:r>
            <w:r w:rsidR="00A4675C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: </w:t>
            </w:r>
          </w:p>
          <w:p w14:paraId="1D03DF35" w14:textId="27F81460" w:rsidR="00A4675C" w:rsidRPr="00A42304" w:rsidRDefault="00A42304" w:rsidP="00B110E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Upper range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of the 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band </w:t>
            </w:r>
            <w:r w:rsidR="00EE2561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which 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>start</w:t>
            </w:r>
            <w:r w:rsidR="00EE2561">
              <w:rPr>
                <w:rFonts w:cstheme="minorHAnsi"/>
                <w:bCs/>
                <w:sz w:val="24"/>
                <w:szCs w:val="24"/>
                <w:highlight w:val="yellow"/>
              </w:rPr>
              <w:t>s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from 117.975 MHz and </w:t>
            </w:r>
            <w:r w:rsidR="00EE2561">
              <w:rPr>
                <w:rFonts w:cstheme="minorHAnsi"/>
                <w:bCs/>
                <w:sz w:val="24"/>
                <w:szCs w:val="24"/>
                <w:highlight w:val="yellow"/>
              </w:rPr>
              <w:t>end</w:t>
            </w:r>
            <w:r w:rsidR="00110205">
              <w:rPr>
                <w:rFonts w:cstheme="minorHAnsi"/>
                <w:bCs/>
                <w:sz w:val="24"/>
                <w:szCs w:val="24"/>
                <w:highlight w:val="yellow"/>
              </w:rPr>
              <w:t>s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at either 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136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, 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136.8</w:t>
            </w:r>
            <w:r w:rsidR="0054125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or 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137 MHz </w:t>
            </w:r>
          </w:p>
          <w:p w14:paraId="6AD67398" w14:textId="0892D4ED" w:rsidR="00326532" w:rsidRPr="00AC4D09" w:rsidRDefault="00326532" w:rsidP="00B110E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A</w:t>
            </w:r>
            <w:r w:rsidRPr="00AC4D09">
              <w:rPr>
                <w:rFonts w:cstheme="minorHAnsi"/>
                <w:bCs/>
                <w:sz w:val="24"/>
                <w:szCs w:val="24"/>
                <w:highlight w:val="yellow"/>
              </w:rPr>
              <w:t>pplicability of coordination under Article 9</w:t>
            </w:r>
            <w:r w:rsidR="00F73162">
              <w:rPr>
                <w:rFonts w:cstheme="minorHAnsi"/>
                <w:bCs/>
                <w:sz w:val="24"/>
                <w:szCs w:val="24"/>
                <w:highlight w:val="yellow"/>
              </w:rPr>
              <w:t>, i.e., 9.11A etc.</w:t>
            </w:r>
          </w:p>
          <w:p w14:paraId="63DF0B6A" w14:textId="5D4EDE90" w:rsidR="00A4675C" w:rsidRPr="00A42304" w:rsidRDefault="00EE2561" w:rsidP="00B110E9">
            <w:pPr>
              <w:pStyle w:val="ListParagraph"/>
              <w:numPr>
                <w:ilvl w:val="0"/>
                <w:numId w:val="11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Values</w:t>
            </w:r>
            <w:r w:rsidR="008177DE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of the </w:t>
            </w:r>
            <w:r w:rsidR="00A4675C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pfd </w:t>
            </w:r>
            <w:r w:rsidR="0061778D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limit</w:t>
            </w:r>
            <w:r w:rsidR="00326532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and</w:t>
            </w:r>
            <w:r w:rsidR="008177DE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A4675C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coordination threshold</w:t>
            </w:r>
          </w:p>
          <w:p w14:paraId="768F8956" w14:textId="77777777" w:rsidR="007F0A11" w:rsidRDefault="007F0A11" w:rsidP="00577193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8"/>
              <w:gridCol w:w="9660"/>
            </w:tblGrid>
            <w:tr w:rsidR="005077F4" w:rsidRPr="00A42304" w14:paraId="5CB9396C" w14:textId="77777777" w:rsidTr="00A42304">
              <w:tc>
                <w:tcPr>
                  <w:tcW w:w="1118" w:type="dxa"/>
                </w:tcPr>
                <w:p w14:paraId="2B16785D" w14:textId="51FB2BBC" w:rsidR="005077F4" w:rsidRPr="00A42304" w:rsidRDefault="005077F4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Method</w:t>
                  </w:r>
                </w:p>
              </w:tc>
              <w:tc>
                <w:tcPr>
                  <w:tcW w:w="9660" w:type="dxa"/>
                </w:tcPr>
                <w:p w14:paraId="18144574" w14:textId="14C97744" w:rsidR="005077F4" w:rsidRPr="00A42304" w:rsidRDefault="005077F4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/>
                      <w:sz w:val="24"/>
                      <w:szCs w:val="24"/>
                      <w:highlight w:val="yellow"/>
                    </w:rPr>
                    <w:t>Key Development</w:t>
                  </w:r>
                </w:p>
              </w:tc>
            </w:tr>
            <w:tr w:rsidR="005077F4" w:rsidRPr="00A42304" w14:paraId="44030F95" w14:textId="77777777" w:rsidTr="00A42304">
              <w:tc>
                <w:tcPr>
                  <w:tcW w:w="1118" w:type="dxa"/>
                </w:tcPr>
                <w:p w14:paraId="48DCCC9C" w14:textId="2A324802" w:rsidR="005077F4" w:rsidRPr="00A42304" w:rsidRDefault="005077F4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B</w:t>
                  </w:r>
                </w:p>
              </w:tc>
              <w:tc>
                <w:tcPr>
                  <w:tcW w:w="9660" w:type="dxa"/>
                </w:tcPr>
                <w:p w14:paraId="59A2577C" w14:textId="7593A04D" w:rsidR="005077F4" w:rsidRPr="00A42304" w:rsidRDefault="005077F4" w:rsidP="00366404">
                  <w:pPr>
                    <w:framePr w:hSpace="180" w:wrap="around" w:vAnchor="page" w:hAnchor="margin" w:y="1756"/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Addition of RR No. 9.12 for the coordination of the AMS(R)S satellite network which will apply to all the sub-methods B1, B2, B3 and B4</w:t>
                  </w:r>
                </w:p>
              </w:tc>
            </w:tr>
            <w:tr w:rsidR="005077F4" w14:paraId="4EB69472" w14:textId="77777777" w:rsidTr="00A42304">
              <w:tc>
                <w:tcPr>
                  <w:tcW w:w="1118" w:type="dxa"/>
                </w:tcPr>
                <w:p w14:paraId="4479914F" w14:textId="1695E08C" w:rsidR="005077F4" w:rsidRPr="00A42304" w:rsidRDefault="005077F4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B1</w:t>
                  </w:r>
                </w:p>
              </w:tc>
              <w:tc>
                <w:tcPr>
                  <w:tcW w:w="9660" w:type="dxa"/>
                </w:tcPr>
                <w:p w14:paraId="0B5925B3" w14:textId="3DFE5288" w:rsidR="00E73F26" w:rsidRDefault="00AF6339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New a</w:t>
                  </w:r>
                  <w:r w:rsidR="005077F4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llocation in the band 117.975</w:t>
                  </w:r>
                  <w:r w:rsidR="005077F4"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-</w:t>
                  </w:r>
                  <w:r w:rsidR="005077F4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137 MHz</w:t>
                  </w:r>
                  <w:r w:rsidR="00E73F26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14:paraId="0CB66CA6" w14:textId="2CF24135" w:rsidR="005077F4" w:rsidRDefault="00E73F26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ubject to coordination under 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RR 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No. 9.11A</w:t>
                  </w:r>
                </w:p>
                <w:p w14:paraId="279C78CD" w14:textId="0DBFAF86" w:rsidR="00633444" w:rsidRPr="00633444" w:rsidRDefault="00633444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cyan"/>
                    </w:rPr>
                  </w:pPr>
                  <w:r w:rsidRPr="00633444">
                    <w:rPr>
                      <w:rFonts w:cstheme="minorHAnsi"/>
                      <w:bCs/>
                      <w:sz w:val="24"/>
                      <w:szCs w:val="24"/>
                      <w:highlight w:val="cyan"/>
                    </w:rPr>
                    <w:t xml:space="preserve">Coordination threshold −140 dB(W/(m² </w:t>
                  </w:r>
                  <w:r w:rsidRPr="0063344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cyan"/>
                    </w:rPr>
                    <w:t>‧</w:t>
                  </w:r>
                  <w:r w:rsidRPr="00633444">
                    <w:rPr>
                      <w:rFonts w:cstheme="minorHAnsi"/>
                      <w:bCs/>
                      <w:sz w:val="24"/>
                      <w:szCs w:val="24"/>
                      <w:highlight w:val="cyan"/>
                    </w:rPr>
                    <w:t xml:space="preserve"> 4 kHz)) at the Earth’s surface 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cyan"/>
                    </w:rPr>
                    <w:t xml:space="preserve">and within [TBD km] from a country’s border </w:t>
                  </w:r>
                </w:p>
                <w:p w14:paraId="06C856CC" w14:textId="18D5CBBA" w:rsidR="005077F4" w:rsidRPr="00A42304" w:rsidRDefault="005077F4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Pfd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limit −166.6 dB(W/(m² </w:t>
                  </w:r>
                  <w:r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14 kHz) </w:t>
                  </w:r>
                  <w:r w:rsidR="00E73F26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at the Earth’s surface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in adjacent band 137</w:t>
                  </w:r>
                  <w:r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-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138 MHz</w:t>
                  </w:r>
                </w:p>
              </w:tc>
            </w:tr>
            <w:tr w:rsidR="005077F4" w14:paraId="593F7B27" w14:textId="77777777" w:rsidTr="00A42304">
              <w:tc>
                <w:tcPr>
                  <w:tcW w:w="1118" w:type="dxa"/>
                </w:tcPr>
                <w:p w14:paraId="4D69A611" w14:textId="6DFB8E5B" w:rsidR="005077F4" w:rsidRPr="00A42304" w:rsidRDefault="005077F4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B2</w:t>
                  </w:r>
                </w:p>
              </w:tc>
              <w:tc>
                <w:tcPr>
                  <w:tcW w:w="9660" w:type="dxa"/>
                </w:tcPr>
                <w:p w14:paraId="3360AB5C" w14:textId="35D6B738" w:rsidR="005077F4" w:rsidRDefault="00AF6339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New a</w:t>
                  </w:r>
                  <w:r w:rsidR="005077F4"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llocation in the band 117.975</w:t>
                  </w:r>
                  <w:r w:rsidR="005077F4"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-</w:t>
                  </w:r>
                  <w:r w:rsidR="005077F4"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137 MHz</w:t>
                  </w:r>
                </w:p>
                <w:p w14:paraId="494D6E15" w14:textId="0F9A8F6D" w:rsidR="00E73F26" w:rsidRPr="00A42304" w:rsidRDefault="00E73F26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ubject </w:t>
                  </w:r>
                  <w:r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to coordination under RR No. 9.11A (except </w:t>
                  </w:r>
                  <w:r w:rsidR="00B110E9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RR </w:t>
                  </w:r>
                  <w:r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No. 9.16) </w:t>
                  </w:r>
                </w:p>
                <w:p w14:paraId="77E6583C" w14:textId="0DBD66FF" w:rsidR="005077F4" w:rsidRPr="00A42304" w:rsidRDefault="00E73F26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Coordination threshold −140 dB(W/(m</w:t>
                  </w:r>
                  <w:r w:rsidR="00326532"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²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633444"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4 kHz)) at the Earth’s </w:t>
                  </w:r>
                  <w:r w:rsidRPr="00633444">
                    <w:rPr>
                      <w:rFonts w:cstheme="minorHAnsi"/>
                      <w:bCs/>
                      <w:sz w:val="24"/>
                      <w:szCs w:val="24"/>
                      <w:highlight w:val="cyan"/>
                    </w:rPr>
                    <w:t xml:space="preserve">surface </w:t>
                  </w:r>
                  <w:r w:rsidR="00633444" w:rsidRPr="00633444">
                    <w:rPr>
                      <w:rFonts w:cstheme="minorHAnsi"/>
                      <w:bCs/>
                      <w:sz w:val="24"/>
                      <w:szCs w:val="24"/>
                      <w:highlight w:val="cyan"/>
                    </w:rPr>
                    <w:t>including international waters within [TBD km] from the coastline</w:t>
                  </w:r>
                  <w:r w:rsidR="0063344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14:paraId="54009495" w14:textId="5F59AC37" w:rsidR="00E73F26" w:rsidRPr="00326532" w:rsidRDefault="00E73F26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Different </w:t>
                  </w:r>
                  <w:r w:rsidR="00AF6339"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p</w:t>
                  </w:r>
                  <w:r w:rsidRP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fd limits at the Earth’s surface in adjacent band 137-138 MHz:</w:t>
                  </w:r>
                </w:p>
                <w:p w14:paraId="35357363" w14:textId="12CEB8E3" w:rsidR="00E73F26" w:rsidRPr="00A42304" w:rsidRDefault="00E73F26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1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−211.93 dB(W/(m² </w:t>
                  </w:r>
                  <w:r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Hz)) 0.001% of the time [SRS]</w:t>
                  </w:r>
                </w:p>
                <w:p w14:paraId="5E9873F4" w14:textId="46549638" w:rsidR="00E73F26" w:rsidRPr="00A42304" w:rsidRDefault="00E73F26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1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−179.93 dB(W/(m² </w:t>
                  </w:r>
                  <w:r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kHz)) 1% of the time [SOS]</w:t>
                  </w:r>
                </w:p>
                <w:p w14:paraId="6914AD0B" w14:textId="6DE13F27" w:rsidR="00E73F26" w:rsidRPr="00A42304" w:rsidRDefault="00E73F26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1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−146.93 dB(W/(m² </w:t>
                  </w:r>
                  <w:r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150 kHz)) 20% of the time [MetSat]</w:t>
                  </w:r>
                </w:p>
              </w:tc>
            </w:tr>
            <w:tr w:rsidR="005077F4" w14:paraId="38BAA4B9" w14:textId="77777777" w:rsidTr="00A42304">
              <w:tc>
                <w:tcPr>
                  <w:tcW w:w="1118" w:type="dxa"/>
                </w:tcPr>
                <w:p w14:paraId="7364602E" w14:textId="1CAAC70C" w:rsidR="005077F4" w:rsidRPr="00A42304" w:rsidRDefault="0035507A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B3</w:t>
                  </w:r>
                </w:p>
              </w:tc>
              <w:tc>
                <w:tcPr>
                  <w:tcW w:w="9660" w:type="dxa"/>
                </w:tcPr>
                <w:p w14:paraId="5C58FB22" w14:textId="7D8A92E5" w:rsidR="0035507A" w:rsidRDefault="0035507A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New a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llocation in the band 117.975</w:t>
                  </w:r>
                  <w:r w:rsidRPr="005077F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-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13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6.8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MHz</w:t>
                  </w:r>
                  <w:r w:rsid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with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a 200 kHz frequency separation to </w:t>
                  </w:r>
                  <w:r w:rsid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avoid potential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constrain </w:t>
                  </w:r>
                  <w:r w:rsid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on 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planned usage of </w:t>
                  </w:r>
                  <w:r w:rsidR="0032653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satellite systems operating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above 137 MHz </w:t>
                  </w:r>
                </w:p>
                <w:p w14:paraId="5CA72888" w14:textId="5C599976" w:rsidR="0035507A" w:rsidRDefault="0035507A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ubject to coordination under </w:t>
                  </w: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RR 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No. 9.11A</w:t>
                  </w:r>
                </w:p>
                <w:p w14:paraId="6BD6CCA3" w14:textId="36250AC5" w:rsidR="00326532" w:rsidRPr="009C1362" w:rsidRDefault="00326532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Coordination threshold −140 dB(W/(m²</w:t>
                  </w:r>
                  <w:r w:rsidR="00B110E9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B110E9"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="00B110E9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4 kHz)) at the Earth’s surface</w:t>
                  </w:r>
                  <w:r w:rsidR="00633444" w:rsidRPr="00633444">
                    <w:rPr>
                      <w:rFonts w:cstheme="minorHAnsi"/>
                      <w:bCs/>
                      <w:sz w:val="24"/>
                      <w:szCs w:val="24"/>
                      <w:highlight w:val="cyan"/>
                    </w:rPr>
                    <w:t xml:space="preserve"> with respect to AM(OR)S</w:t>
                  </w:r>
                  <w:r w:rsidR="00633444">
                    <w:rPr>
                      <w:rFonts w:cstheme="minorHAnsi"/>
                      <w:bCs/>
                      <w:sz w:val="24"/>
                      <w:szCs w:val="24"/>
                      <w:highlight w:val="cyan"/>
                    </w:rPr>
                    <w:t xml:space="preserve"> on the territory of countries listed in No. 5.201 or 5.202</w:t>
                  </w:r>
                  <w:r w:rsidR="00633444" w:rsidRPr="009C1362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  <w:p w14:paraId="6CCABCD2" w14:textId="78CC7DB8" w:rsidR="005077F4" w:rsidRPr="00A42304" w:rsidRDefault="00326532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Apply a new Resolution for WRC-23; specify roles of ITU and ICAO</w:t>
                  </w:r>
                </w:p>
              </w:tc>
            </w:tr>
            <w:tr w:rsidR="005077F4" w14:paraId="2F111621" w14:textId="77777777" w:rsidTr="00A42304">
              <w:tc>
                <w:tcPr>
                  <w:tcW w:w="1118" w:type="dxa"/>
                </w:tcPr>
                <w:p w14:paraId="6B4E1E5A" w14:textId="36836284" w:rsidR="005077F4" w:rsidRPr="00A42304" w:rsidRDefault="00326532" w:rsidP="00366404">
                  <w:pPr>
                    <w:framePr w:hSpace="180" w:wrap="around" w:vAnchor="page" w:hAnchor="margin" w:y="1756"/>
                    <w:jc w:val="center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B4</w:t>
                  </w:r>
                </w:p>
              </w:tc>
              <w:tc>
                <w:tcPr>
                  <w:tcW w:w="9660" w:type="dxa"/>
                </w:tcPr>
                <w:p w14:paraId="127A3A4C" w14:textId="51FEF5B6" w:rsidR="00D00D4B" w:rsidRPr="00B56B33" w:rsidRDefault="00D00D4B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New allocation in the band 117.975-13</w:t>
                  </w:r>
                  <w:r w:rsidR="004B5788"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6</w:t>
                  </w: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MHz </w:t>
                  </w:r>
                  <w:r w:rsidR="0046064E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with 1 MHz guard band to avoid protection requirements between adjacent band services</w:t>
                  </w:r>
                </w:p>
                <w:p w14:paraId="17750CA5" w14:textId="744311CF" w:rsidR="00D00D4B" w:rsidRPr="00B56B33" w:rsidRDefault="00D00D4B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Subject to coordination under RR No. 9.11A</w:t>
                  </w:r>
                </w:p>
                <w:p w14:paraId="2EEF5809" w14:textId="461B0201" w:rsidR="005077F4" w:rsidRPr="00A42304" w:rsidRDefault="00D00D4B" w:rsidP="00366404">
                  <w:pPr>
                    <w:pStyle w:val="ListParagraph"/>
                    <w:framePr w:hSpace="180" w:wrap="around" w:vAnchor="page" w:hAnchor="margin" w:y="1756"/>
                    <w:numPr>
                      <w:ilvl w:val="0"/>
                      <w:numId w:val="8"/>
                    </w:numPr>
                    <w:jc w:val="left"/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</w:pP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>Coordination threshold −148 dB(W/(m²</w:t>
                  </w:r>
                  <w:r w:rsidR="00B110E9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B110E9" w:rsidRPr="00A42304">
                    <w:rPr>
                      <w:rFonts w:ascii="MS Gothic" w:eastAsia="MS Gothic" w:hAnsi="MS Gothic" w:cs="MS Gothic" w:hint="eastAsia"/>
                      <w:bCs/>
                      <w:sz w:val="24"/>
                      <w:szCs w:val="24"/>
                      <w:highlight w:val="yellow"/>
                    </w:rPr>
                    <w:t>‧</w:t>
                  </w:r>
                  <w:r w:rsidR="00B110E9" w:rsidRPr="00A42304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4 kHz)) at the Earth’s surface </w:t>
                  </w:r>
                  <w:r w:rsidR="004B5788" w:rsidRPr="00B56B33">
                    <w:rPr>
                      <w:rFonts w:cstheme="minorHAnsi"/>
                      <w:bCs/>
                      <w:sz w:val="24"/>
                      <w:szCs w:val="24"/>
                      <w:highlight w:val="yellow"/>
                    </w:rPr>
                    <w:t xml:space="preserve">and within 480km of a country’s border </w:t>
                  </w:r>
                </w:p>
              </w:tc>
            </w:tr>
          </w:tbl>
          <w:p w14:paraId="7D958AC4" w14:textId="77777777" w:rsidR="005077F4" w:rsidRDefault="005077F4" w:rsidP="00577193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</w:p>
          <w:p w14:paraId="070C3E83" w14:textId="6C229B5F" w:rsidR="00B56B33" w:rsidRDefault="00153739" w:rsidP="00577193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In relation</w:t>
            </w:r>
            <w:r w:rsidR="00B56B33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to APT Preliminary Views,</w:t>
            </w:r>
          </w:p>
          <w:p w14:paraId="06AF8353" w14:textId="77777777" w:rsidR="002B3859" w:rsidRPr="00A42304" w:rsidRDefault="002B3859" w:rsidP="00577193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521B6859" w14:textId="7CD0AA4F" w:rsidR="00B110E9" w:rsidRDefault="00B56B33" w:rsidP="00B56B33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Method B1 and B2 are </w:t>
            </w:r>
            <w:r w:rsidR="00153739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aligned </w:t>
            </w:r>
            <w:r w:rsidR="00156CF6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with APT </w:t>
            </w:r>
            <w:r w:rsidR="002B3859">
              <w:rPr>
                <w:rFonts w:cstheme="minorHAnsi"/>
                <w:bCs/>
                <w:sz w:val="24"/>
                <w:szCs w:val="24"/>
                <w:highlight w:val="yellow"/>
              </w:rPr>
              <w:t>Preliminary Views</w:t>
            </w:r>
            <w:r w:rsidR="007417D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3A4E3F4F" w14:textId="164DCBB7" w:rsidR="00533847" w:rsidRDefault="00156CF6" w:rsidP="00B110E9">
            <w:pPr>
              <w:pStyle w:val="ListParagraph"/>
              <w:numPr>
                <w:ilvl w:val="1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proposing new allocation in the 117.975-137 MHz and </w:t>
            </w:r>
            <w:r w:rsidR="00B56B33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ensuring protection of the existing services in the same frequency band and adjacent frequency bands including those of MSS/SOS/MetSat/SRS through an appropriate limit for AMS(R)S unwanted emissions above 137 MHz</w:t>
            </w:r>
          </w:p>
          <w:p w14:paraId="418CE6AD" w14:textId="77777777" w:rsidR="002B3859" w:rsidRPr="00A42304" w:rsidRDefault="002B3859" w:rsidP="002B3859">
            <w:pPr>
              <w:pStyle w:val="ListParagraph"/>
              <w:ind w:left="1440"/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24B485BD" w14:textId="7BDEBACC" w:rsidR="002B3859" w:rsidRDefault="00B56B33" w:rsidP="00A42304">
            <w:pPr>
              <w:pStyle w:val="ListParagraph"/>
              <w:numPr>
                <w:ilvl w:val="0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Method B3 and B4 </w:t>
            </w:r>
            <w:r w:rsidR="00026F66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are </w:t>
            </w:r>
            <w:r w:rsidR="00026F66" w:rsidRPr="00026F66">
              <w:rPr>
                <w:rFonts w:cstheme="minorHAnsi"/>
                <w:bCs/>
                <w:sz w:val="24"/>
                <w:szCs w:val="24"/>
                <w:highlight w:val="cyan"/>
              </w:rPr>
              <w:t xml:space="preserve">new </w:t>
            </w:r>
            <w:r w:rsidR="00026F66">
              <w:rPr>
                <w:rFonts w:cstheme="minorHAnsi"/>
                <w:bCs/>
                <w:sz w:val="24"/>
                <w:szCs w:val="24"/>
                <w:highlight w:val="cyan"/>
              </w:rPr>
              <w:t>m</w:t>
            </w:r>
            <w:r w:rsidR="00026F66" w:rsidRPr="00026F66">
              <w:rPr>
                <w:rFonts w:cstheme="minorHAnsi"/>
                <w:bCs/>
                <w:sz w:val="24"/>
                <w:szCs w:val="24"/>
                <w:highlight w:val="cyan"/>
              </w:rPr>
              <w:t xml:space="preserve">ethods that </w:t>
            </w:r>
            <w:r w:rsidR="002B3859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have not been considered</w:t>
            </w:r>
            <w:r w:rsidR="002B385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2B3859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by APT members </w:t>
            </w:r>
          </w:p>
          <w:p w14:paraId="28A29088" w14:textId="77FFC387" w:rsidR="00A42304" w:rsidRPr="00A42304" w:rsidRDefault="00B56B33" w:rsidP="000C49ED">
            <w:pPr>
              <w:pStyle w:val="ListParagraph"/>
              <w:numPr>
                <w:ilvl w:val="1"/>
                <w:numId w:val="9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proposing </w:t>
            </w:r>
            <w:r w:rsidR="00156CF6"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frequency separation of 200 kHz and guard band of 1 MHz</w:t>
            </w:r>
            <w:r w:rsidR="00286ACD">
              <w:rPr>
                <w:rFonts w:cstheme="minorHAnsi"/>
                <w:bCs/>
                <w:sz w:val="24"/>
                <w:szCs w:val="24"/>
                <w:highlight w:val="yellow"/>
              </w:rPr>
              <w:t>, therefore limiting the new allocation to 117.975-136.8 MHz and 117.975-136 MHz respectively</w:t>
            </w:r>
            <w:r w:rsidR="007417D9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. </w:t>
            </w:r>
            <w:r w:rsidR="00286ACD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E7577" w:rsidRPr="00D93A66" w14:paraId="5E178899" w14:textId="77777777" w:rsidTr="00B466C9">
        <w:tc>
          <w:tcPr>
            <w:tcW w:w="11052" w:type="dxa"/>
            <w:gridSpan w:val="15"/>
          </w:tcPr>
          <w:p w14:paraId="3BB65CEB" w14:textId="77777777" w:rsidR="007E7577" w:rsidRPr="0077095D" w:rsidRDefault="007E7577" w:rsidP="00D93A66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E7577" w:rsidRPr="00D93A66" w14:paraId="00CF99A8" w14:textId="77777777" w:rsidTr="00B466C9">
        <w:tc>
          <w:tcPr>
            <w:tcW w:w="11052" w:type="dxa"/>
            <w:gridSpan w:val="15"/>
          </w:tcPr>
          <w:p w14:paraId="47E03EA2" w14:textId="77777777" w:rsidR="007E7577" w:rsidRPr="007E7577" w:rsidRDefault="007E7577" w:rsidP="006C7438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7E7577">
              <w:rPr>
                <w:rFonts w:cstheme="minorHAnsi"/>
                <w:b/>
                <w:sz w:val="28"/>
                <w:szCs w:val="28"/>
              </w:rPr>
              <w:lastRenderedPageBreak/>
              <w:t xml:space="preserve">Issue(s) which require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>discussion and</w:t>
            </w:r>
            <w:r w:rsidR="006C7438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6C7438" w:rsidRPr="007E7577">
              <w:rPr>
                <w:rFonts w:cstheme="minorHAnsi"/>
                <w:b/>
                <w:sz w:val="28"/>
                <w:szCs w:val="28"/>
              </w:rPr>
              <w:t xml:space="preserve">further guidance </w:t>
            </w:r>
            <w:r w:rsidRPr="007E7577">
              <w:rPr>
                <w:rFonts w:cstheme="minorHAnsi"/>
                <w:b/>
                <w:sz w:val="28"/>
                <w:szCs w:val="28"/>
              </w:rPr>
              <w:t xml:space="preserve">at APG Coordination meeting </w:t>
            </w:r>
          </w:p>
        </w:tc>
      </w:tr>
      <w:tr w:rsidR="007E7577" w:rsidRPr="00D93A66" w14:paraId="262221E0" w14:textId="77777777" w:rsidTr="00B466C9">
        <w:tc>
          <w:tcPr>
            <w:tcW w:w="11052" w:type="dxa"/>
            <w:gridSpan w:val="15"/>
          </w:tcPr>
          <w:p w14:paraId="382B9279" w14:textId="77777777" w:rsidR="007E7577" w:rsidRDefault="007E7577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095D">
              <w:rPr>
                <w:rFonts w:cstheme="minorHAnsi"/>
                <w:bCs/>
                <w:sz w:val="24"/>
                <w:szCs w:val="24"/>
              </w:rPr>
              <w:t>[if any]</w:t>
            </w:r>
          </w:p>
          <w:p w14:paraId="05280496" w14:textId="77777777" w:rsidR="007551D8" w:rsidRDefault="007551D8" w:rsidP="002B3859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  <w:highlight w:val="yellow"/>
              </w:rPr>
              <w:t>None.</w:t>
            </w:r>
          </w:p>
          <w:p w14:paraId="402979BE" w14:textId="77777777" w:rsidR="007551D8" w:rsidRDefault="007551D8" w:rsidP="002B3859">
            <w:pPr>
              <w:jc w:val="left"/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  <w:p w14:paraId="3579B3FF" w14:textId="602A067C" w:rsidR="002B3859" w:rsidRDefault="002B3859" w:rsidP="002B3859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APT members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Australia,</w:t>
            </w:r>
            <w:r w:rsidR="00736A63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China, 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New Zealand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and </w:t>
            </w:r>
            <w:r w:rsidRPr="007417D9">
              <w:rPr>
                <w:rFonts w:cstheme="minorHAnsi"/>
                <w:bCs/>
                <w:sz w:val="24"/>
                <w:szCs w:val="24"/>
                <w:highlight w:val="yellow"/>
              </w:rPr>
              <w:t>Singapore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have participated </w:t>
            </w:r>
            <w:r w:rsidRPr="00A42304">
              <w:rPr>
                <w:rFonts w:cstheme="minorHAnsi"/>
                <w:bCs/>
                <w:sz w:val="24"/>
                <w:szCs w:val="24"/>
                <w:highlight w:val="yellow"/>
              </w:rPr>
              <w:t>active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ly in the development of </w:t>
            </w:r>
            <w:r w:rsidRPr="000C49ED"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  <w:t>Method B1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  <w:r w:rsidR="007551D8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with members from other regional group, Canada from CITEL and Spain from CEPT,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to enhance the in-band and adjacent band </w:t>
            </w:r>
            <w:r w:rsidR="007551D8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protection criteria 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through pdf limit for unwanted emissions</w:t>
            </w:r>
            <w:r w:rsidR="007551D8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and coordination through RR No. 9.11A</w:t>
            </w:r>
            <w:r>
              <w:rPr>
                <w:rFonts w:cstheme="minorHAnsi"/>
                <w:bCs/>
                <w:sz w:val="24"/>
                <w:szCs w:val="24"/>
                <w:highlight w:val="yellow"/>
              </w:rPr>
              <w:t>.</w:t>
            </w:r>
            <w:r w:rsidR="00EC6328">
              <w:rPr>
                <w:rFonts w:cstheme="minorHAnsi"/>
                <w:bCs/>
                <w:sz w:val="24"/>
                <w:szCs w:val="24"/>
                <w:highlight w:val="yellow"/>
              </w:rPr>
              <w:t xml:space="preserve"> </w:t>
            </w:r>
          </w:p>
          <w:p w14:paraId="37467C7A" w14:textId="02C75E4F" w:rsidR="00B55809" w:rsidRPr="0077095D" w:rsidRDefault="00B55809" w:rsidP="00C61C3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67A4D3E" w14:textId="77777777" w:rsidR="009977D0" w:rsidRDefault="009977D0"/>
    <w:p w14:paraId="1CF20636" w14:textId="77777777" w:rsidR="00D93A66" w:rsidRDefault="00D93A66"/>
    <w:p w14:paraId="0BE5126C" w14:textId="77777777" w:rsidR="00D93A66" w:rsidRDefault="00D93A66"/>
    <w:sectPr w:rsidR="00D93A66" w:rsidSect="00B466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B1EE" w14:textId="77777777" w:rsidR="00184FE5" w:rsidRDefault="00184FE5" w:rsidP="00D93A66">
      <w:pPr>
        <w:spacing w:after="0" w:line="240" w:lineRule="auto"/>
      </w:pPr>
      <w:r>
        <w:separator/>
      </w:r>
    </w:p>
  </w:endnote>
  <w:endnote w:type="continuationSeparator" w:id="0">
    <w:p w14:paraId="20F3551E" w14:textId="77777777" w:rsidR="00184FE5" w:rsidRDefault="00184FE5" w:rsidP="00D9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B3DA" w14:textId="77777777" w:rsidR="005462D5" w:rsidRDefault="00546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C79A" w14:textId="77777777" w:rsidR="005462D5" w:rsidRDefault="00546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9394" w14:textId="77777777" w:rsidR="005462D5" w:rsidRDefault="00546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D693" w14:textId="77777777" w:rsidR="00184FE5" w:rsidRDefault="00184FE5" w:rsidP="00D93A66">
      <w:pPr>
        <w:spacing w:after="0" w:line="240" w:lineRule="auto"/>
      </w:pPr>
      <w:r>
        <w:separator/>
      </w:r>
    </w:p>
  </w:footnote>
  <w:footnote w:type="continuationSeparator" w:id="0">
    <w:p w14:paraId="66DA82F2" w14:textId="77777777" w:rsidR="00184FE5" w:rsidRDefault="00184FE5" w:rsidP="00D9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CE1D" w14:textId="77777777" w:rsidR="005462D5" w:rsidRDefault="00546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A75A" w14:textId="77777777" w:rsidR="00D93A66" w:rsidRDefault="00D93A66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 w:rsidRPr="002C600C">
      <w:rPr>
        <w:b/>
        <w:bCs/>
        <w:sz w:val="28"/>
        <w:szCs w:val="28"/>
      </w:rPr>
      <w:t xml:space="preserve">Report of the </w:t>
    </w:r>
    <w:r w:rsidR="005462D5">
      <w:rPr>
        <w:b/>
        <w:bCs/>
        <w:sz w:val="28"/>
        <w:szCs w:val="28"/>
      </w:rPr>
      <w:t xml:space="preserve">APT </w:t>
    </w:r>
    <w:r w:rsidRPr="002C600C">
      <w:rPr>
        <w:b/>
        <w:bCs/>
        <w:sz w:val="28"/>
        <w:szCs w:val="28"/>
      </w:rPr>
      <w:t>Agenda Item Coordinator</w:t>
    </w:r>
  </w:p>
  <w:p w14:paraId="26C81671" w14:textId="77777777" w:rsidR="00E00EC9" w:rsidRPr="002C600C" w:rsidRDefault="00E00EC9" w:rsidP="00D93A66">
    <w:pPr>
      <w:pStyle w:val="Header"/>
      <w:tabs>
        <w:tab w:val="clear" w:pos="4513"/>
        <w:tab w:val="clear" w:pos="9026"/>
        <w:tab w:val="left" w:pos="3594"/>
      </w:tabs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CPM23-2</w:t>
    </w:r>
  </w:p>
  <w:p w14:paraId="6511B25C" w14:textId="77777777" w:rsidR="00D93A66" w:rsidRDefault="00D93A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5A64" w14:textId="77777777" w:rsidR="005462D5" w:rsidRDefault="00546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207"/>
    <w:multiLevelType w:val="hybridMultilevel"/>
    <w:tmpl w:val="588697D8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C0E97"/>
    <w:multiLevelType w:val="hybridMultilevel"/>
    <w:tmpl w:val="E9FE467E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544B"/>
    <w:multiLevelType w:val="hybridMultilevel"/>
    <w:tmpl w:val="BF3617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14B2"/>
    <w:multiLevelType w:val="hybridMultilevel"/>
    <w:tmpl w:val="EE8ABC1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10CDD"/>
    <w:multiLevelType w:val="hybridMultilevel"/>
    <w:tmpl w:val="406CD4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B64C2"/>
    <w:multiLevelType w:val="hybridMultilevel"/>
    <w:tmpl w:val="829ABE6A"/>
    <w:lvl w:ilvl="0" w:tplc="722A45E8">
      <w:start w:val="2"/>
      <w:numFmt w:val="bullet"/>
      <w:lvlText w:val="-"/>
      <w:lvlJc w:val="left"/>
      <w:pPr>
        <w:ind w:left="360" w:hanging="360"/>
      </w:pPr>
      <w:rPr>
        <w:rFonts w:ascii="Times New Roman" w:eastAsia="GulimChe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4B21B0"/>
    <w:multiLevelType w:val="hybridMultilevel"/>
    <w:tmpl w:val="BF361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B4C5A"/>
    <w:multiLevelType w:val="hybridMultilevel"/>
    <w:tmpl w:val="E82807FC"/>
    <w:lvl w:ilvl="0" w:tplc="CD92DC88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EC6584"/>
    <w:multiLevelType w:val="hybridMultilevel"/>
    <w:tmpl w:val="9A7E5440"/>
    <w:lvl w:ilvl="0" w:tplc="9E56D3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04D24"/>
    <w:multiLevelType w:val="hybridMultilevel"/>
    <w:tmpl w:val="2984F9D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7256D"/>
    <w:multiLevelType w:val="hybridMultilevel"/>
    <w:tmpl w:val="CEB44EDE"/>
    <w:lvl w:ilvl="0" w:tplc="722A45E8">
      <w:start w:val="2"/>
      <w:numFmt w:val="bullet"/>
      <w:lvlText w:val="-"/>
      <w:lvlJc w:val="left"/>
      <w:pPr>
        <w:ind w:left="720" w:hanging="360"/>
      </w:pPr>
      <w:rPr>
        <w:rFonts w:ascii="Times New Roman" w:eastAsia="GulimChe" w:hAnsi="Times New Roman" w:cs="Times New Roman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792049">
    <w:abstractNumId w:val="2"/>
  </w:num>
  <w:num w:numId="2" w16cid:durableId="1483699056">
    <w:abstractNumId w:val="6"/>
  </w:num>
  <w:num w:numId="3" w16cid:durableId="1990934947">
    <w:abstractNumId w:val="7"/>
  </w:num>
  <w:num w:numId="4" w16cid:durableId="118691717">
    <w:abstractNumId w:val="8"/>
  </w:num>
  <w:num w:numId="5" w16cid:durableId="1298410918">
    <w:abstractNumId w:val="5"/>
  </w:num>
  <w:num w:numId="6" w16cid:durableId="1390154730">
    <w:abstractNumId w:val="4"/>
  </w:num>
  <w:num w:numId="7" w16cid:durableId="448863734">
    <w:abstractNumId w:val="9"/>
  </w:num>
  <w:num w:numId="8" w16cid:durableId="2115325090">
    <w:abstractNumId w:val="3"/>
  </w:num>
  <w:num w:numId="9" w16cid:durableId="1147628918">
    <w:abstractNumId w:val="10"/>
  </w:num>
  <w:num w:numId="10" w16cid:durableId="444421486">
    <w:abstractNumId w:val="1"/>
  </w:num>
  <w:num w:numId="11" w16cid:durableId="88155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66"/>
    <w:rsid w:val="00024363"/>
    <w:rsid w:val="00026F66"/>
    <w:rsid w:val="00057D04"/>
    <w:rsid w:val="00060582"/>
    <w:rsid w:val="00075195"/>
    <w:rsid w:val="000A39E5"/>
    <w:rsid w:val="000C49ED"/>
    <w:rsid w:val="000D1663"/>
    <w:rsid w:val="00110205"/>
    <w:rsid w:val="00121C99"/>
    <w:rsid w:val="00153739"/>
    <w:rsid w:val="00156CF6"/>
    <w:rsid w:val="00183C82"/>
    <w:rsid w:val="00184FE5"/>
    <w:rsid w:val="001C76CF"/>
    <w:rsid w:val="00210FA8"/>
    <w:rsid w:val="00223F25"/>
    <w:rsid w:val="002571EE"/>
    <w:rsid w:val="00286ACD"/>
    <w:rsid w:val="0029461B"/>
    <w:rsid w:val="002A223A"/>
    <w:rsid w:val="002B3859"/>
    <w:rsid w:val="002B656D"/>
    <w:rsid w:val="00321DE0"/>
    <w:rsid w:val="00326532"/>
    <w:rsid w:val="00352184"/>
    <w:rsid w:val="003527E9"/>
    <w:rsid w:val="0035507A"/>
    <w:rsid w:val="003575E0"/>
    <w:rsid w:val="00361B92"/>
    <w:rsid w:val="00366404"/>
    <w:rsid w:val="003C7F7E"/>
    <w:rsid w:val="003F1EF1"/>
    <w:rsid w:val="00406272"/>
    <w:rsid w:val="004078AB"/>
    <w:rsid w:val="0046064E"/>
    <w:rsid w:val="004B5788"/>
    <w:rsid w:val="004C435C"/>
    <w:rsid w:val="005077F4"/>
    <w:rsid w:val="00533847"/>
    <w:rsid w:val="00537810"/>
    <w:rsid w:val="00541256"/>
    <w:rsid w:val="005462D5"/>
    <w:rsid w:val="005732AA"/>
    <w:rsid w:val="00577193"/>
    <w:rsid w:val="00580AA6"/>
    <w:rsid w:val="00595117"/>
    <w:rsid w:val="005D05D7"/>
    <w:rsid w:val="005E5CFA"/>
    <w:rsid w:val="0061778D"/>
    <w:rsid w:val="00632F65"/>
    <w:rsid w:val="00633444"/>
    <w:rsid w:val="006735F5"/>
    <w:rsid w:val="006A0E7D"/>
    <w:rsid w:val="006C612C"/>
    <w:rsid w:val="006C7438"/>
    <w:rsid w:val="00703C79"/>
    <w:rsid w:val="00736A63"/>
    <w:rsid w:val="00736CA8"/>
    <w:rsid w:val="007417D9"/>
    <w:rsid w:val="007551D8"/>
    <w:rsid w:val="00767569"/>
    <w:rsid w:val="0077095D"/>
    <w:rsid w:val="0079253C"/>
    <w:rsid w:val="007B5718"/>
    <w:rsid w:val="007E7577"/>
    <w:rsid w:val="007F0A11"/>
    <w:rsid w:val="008025A2"/>
    <w:rsid w:val="00811FC8"/>
    <w:rsid w:val="008177DE"/>
    <w:rsid w:val="008372A8"/>
    <w:rsid w:val="00843864"/>
    <w:rsid w:val="00867E59"/>
    <w:rsid w:val="00873C23"/>
    <w:rsid w:val="008B5B87"/>
    <w:rsid w:val="008C1D95"/>
    <w:rsid w:val="00911E1F"/>
    <w:rsid w:val="00926830"/>
    <w:rsid w:val="00952584"/>
    <w:rsid w:val="00967E2B"/>
    <w:rsid w:val="009977D0"/>
    <w:rsid w:val="00A42304"/>
    <w:rsid w:val="00A42E6E"/>
    <w:rsid w:val="00A4675C"/>
    <w:rsid w:val="00A55819"/>
    <w:rsid w:val="00A97900"/>
    <w:rsid w:val="00AB1E8C"/>
    <w:rsid w:val="00AF6339"/>
    <w:rsid w:val="00B0022D"/>
    <w:rsid w:val="00B110E9"/>
    <w:rsid w:val="00B1241A"/>
    <w:rsid w:val="00B16274"/>
    <w:rsid w:val="00B466C9"/>
    <w:rsid w:val="00B55809"/>
    <w:rsid w:val="00B56B33"/>
    <w:rsid w:val="00B663E2"/>
    <w:rsid w:val="00B70AEA"/>
    <w:rsid w:val="00BC5D18"/>
    <w:rsid w:val="00BE6FE8"/>
    <w:rsid w:val="00C02CD0"/>
    <w:rsid w:val="00C61C3A"/>
    <w:rsid w:val="00C63D90"/>
    <w:rsid w:val="00C7622A"/>
    <w:rsid w:val="00C81CC0"/>
    <w:rsid w:val="00C8445B"/>
    <w:rsid w:val="00C868C4"/>
    <w:rsid w:val="00C91AAA"/>
    <w:rsid w:val="00CB18D7"/>
    <w:rsid w:val="00CB27DF"/>
    <w:rsid w:val="00CE2A6B"/>
    <w:rsid w:val="00D00D4B"/>
    <w:rsid w:val="00D16B09"/>
    <w:rsid w:val="00D400C8"/>
    <w:rsid w:val="00D51842"/>
    <w:rsid w:val="00D66C1D"/>
    <w:rsid w:val="00D93A66"/>
    <w:rsid w:val="00D94C8F"/>
    <w:rsid w:val="00DA6A4B"/>
    <w:rsid w:val="00DF691F"/>
    <w:rsid w:val="00E0082C"/>
    <w:rsid w:val="00E00EC9"/>
    <w:rsid w:val="00E24057"/>
    <w:rsid w:val="00E73F26"/>
    <w:rsid w:val="00EA5DC0"/>
    <w:rsid w:val="00EC6328"/>
    <w:rsid w:val="00EE2561"/>
    <w:rsid w:val="00EE591D"/>
    <w:rsid w:val="00EF55A2"/>
    <w:rsid w:val="00F73162"/>
    <w:rsid w:val="00F941F7"/>
    <w:rsid w:val="00FC46E2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B3A9C"/>
  <w15:docId w15:val="{0C27A9CA-C480-4A86-8786-E9EF8833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66"/>
    <w:pPr>
      <w:widowControl w:val="0"/>
      <w:wordWrap w:val="0"/>
      <w:autoSpaceDE w:val="0"/>
      <w:autoSpaceDN w:val="0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3A66"/>
  </w:style>
  <w:style w:type="paragraph" w:styleId="Footer">
    <w:name w:val="footer"/>
    <w:basedOn w:val="Normal"/>
    <w:link w:val="FooterChar"/>
    <w:uiPriority w:val="99"/>
    <w:unhideWhenUsed/>
    <w:rsid w:val="00D93A66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rFonts w:eastAsiaTheme="minorHAnsi"/>
      <w:kern w:val="0"/>
      <w:sz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3A66"/>
  </w:style>
  <w:style w:type="table" w:styleId="TableGrid">
    <w:name w:val="Table Grid"/>
    <w:basedOn w:val="TableNormal"/>
    <w:uiPriority w:val="39"/>
    <w:rsid w:val="00D93A66"/>
    <w:pPr>
      <w:spacing w:after="0" w:line="240" w:lineRule="auto"/>
      <w:jc w:val="both"/>
    </w:pPr>
    <w:rPr>
      <w:rFonts w:eastAsiaTheme="minorEastAsia"/>
      <w:kern w:val="2"/>
      <w:sz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7095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39E5"/>
    <w:rPr>
      <w:rFonts w:eastAsiaTheme="minorEastAsia"/>
      <w:kern w:val="2"/>
      <w:sz w:val="20"/>
      <w:lang w:val="en-US" w:eastAsia="ko-KR"/>
    </w:rPr>
  </w:style>
  <w:style w:type="paragraph" w:styleId="Revision">
    <w:name w:val="Revision"/>
    <w:hidden/>
    <w:uiPriority w:val="99"/>
    <w:semiHidden/>
    <w:rsid w:val="008372A8"/>
    <w:pPr>
      <w:spacing w:after="0" w:line="240" w:lineRule="auto"/>
    </w:pPr>
    <w:rPr>
      <w:rFonts w:eastAsiaTheme="minorEastAsia"/>
      <w:kern w:val="2"/>
      <w:sz w:val="20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EA5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D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45B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3575E0"/>
  </w:style>
  <w:style w:type="character" w:customStyle="1" w:styleId="eop">
    <w:name w:val="eop"/>
    <w:basedOn w:val="DefaultParagraphFont"/>
    <w:rsid w:val="003575E0"/>
  </w:style>
  <w:style w:type="character" w:customStyle="1" w:styleId="findhit">
    <w:name w:val="findhit"/>
    <w:basedOn w:val="DefaultParagraphFont"/>
    <w:rsid w:val="00CB27DF"/>
  </w:style>
  <w:style w:type="character" w:styleId="CommentReference">
    <w:name w:val="annotation reference"/>
    <w:basedOn w:val="DefaultParagraphFont"/>
    <w:uiPriority w:val="99"/>
    <w:semiHidden/>
    <w:unhideWhenUsed/>
    <w:rsid w:val="00F73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1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162"/>
    <w:rPr>
      <w:rFonts w:eastAsiaTheme="minorEastAsia"/>
      <w:kern w:val="2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162"/>
    <w:rPr>
      <w:rFonts w:eastAsiaTheme="minorEastAsia"/>
      <w:b/>
      <w:bCs/>
      <w:kern w:val="2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meetingdoc.asp?lang=en&amp;parent=R19-CPM23.2-230327-TD-0032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itu.int/rsg-meetings/cpm/Shar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FA4191867D4A830AE3EC80AF7992" ma:contentTypeVersion="2" ma:contentTypeDescription="Create a new document." ma:contentTypeScope="" ma:versionID="9ebff3166d76939603970f6f37733051">
  <xsd:schema xmlns:xsd="http://www.w3.org/2001/XMLSchema" xmlns:xs="http://www.w3.org/2001/XMLSchema" xmlns:p="http://schemas.microsoft.com/office/2006/metadata/properties" xmlns:ns2="189db305-5a86-4754-bd5b-4303ebc5f571" targetNamespace="http://schemas.microsoft.com/office/2006/metadata/properties" ma:root="true" ma:fieldsID="c8476e6d0ce9ee1ec239336a8de312b4" ns2:_="">
    <xsd:import namespace="189db305-5a86-4754-bd5b-4303ebc5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b305-5a86-4754-bd5b-4303ebc5f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F43EE-09DB-4FDD-BEF2-38D6B6FE1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60300-265B-4A73-865F-E32776E8A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CF3B1-D600-4EB7-AB6C-97440D236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07CC2E-14FB-4976-8AFF-B74B3E470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db305-5a86-4754-bd5b-4303ebc5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Hose</dc:creator>
  <cp:keywords/>
  <dc:description/>
  <cp:lastModifiedBy>Kok Pin PUAH (CAAS)</cp:lastModifiedBy>
  <cp:revision>8</cp:revision>
  <dcterms:created xsi:type="dcterms:W3CDTF">2023-04-02T16:41:00Z</dcterms:created>
  <dcterms:modified xsi:type="dcterms:W3CDTF">2023-04-05T10:33:00Z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0x010100C420FA4191867D4A830AE3EC80AF7992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2023-03-27T04:06:35Z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10ba0e35-e833-4f52-8c81-7997fd63e7fb</vt:lpwstr>
  </property>
  <property fmtid="{D5CDD505-2E9C-101B-9397-08002B2CF9AE}" pid="9" name="MSIP_Label_5434c4c7-833e-41e4-b0ab-cdb227a2f6f7_ContentBits">
    <vt:lpwstr>0</vt:lpwstr>
  </property>
</Properties>
</file>