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6A3691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drawing>
                <wp:inline distT="0" distB="0" distL="0" distR="0">
                  <wp:extent cx="841375" cy="6877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DA759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B0A68" w:rsidP="007E4AD4">
            <w:pPr>
              <w:spacing w:line="0" w:lineRule="atLeast"/>
            </w:pPr>
            <w:r>
              <w:rPr>
                <w:b/>
              </w:rPr>
              <w:t xml:space="preserve">APT </w:t>
            </w:r>
            <w:r w:rsidR="007E4AD4">
              <w:rPr>
                <w:b/>
              </w:rPr>
              <w:t>Coordination Meetings During RA-12 and WRC-12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2E59F2" w:rsidRDefault="00DA7595" w:rsidP="00CD7AAF">
            <w:pPr>
              <w:rPr>
                <w:b/>
                <w:bCs/>
              </w:rPr>
            </w:pPr>
          </w:p>
        </w:tc>
      </w:tr>
      <w:tr w:rsidR="004B3553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2E59F2" w:rsidRDefault="004B3553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4B3553" w:rsidP="00860180"/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712451" w:rsidRDefault="004B3553" w:rsidP="007E4AD4">
            <w:pPr>
              <w:rPr>
                <w:b/>
              </w:rPr>
            </w:pPr>
          </w:p>
        </w:tc>
      </w:tr>
    </w:tbl>
    <w:p w:rsidR="00DA7595" w:rsidRDefault="00DA7595" w:rsidP="00DA7595">
      <w:pPr>
        <w:jc w:val="center"/>
        <w:rPr>
          <w:b/>
          <w:sz w:val="28"/>
          <w:szCs w:val="28"/>
          <w:lang w:eastAsia="ko-KR"/>
        </w:rPr>
      </w:pPr>
    </w:p>
    <w:p w:rsidR="00CD7AAF" w:rsidRDefault="00A749D2" w:rsidP="00A749D2">
      <w:pPr>
        <w:rPr>
          <w:snapToGrid w:val="0"/>
          <w:lang w:eastAsia="ko-KR"/>
        </w:rPr>
      </w:pPr>
      <w:r>
        <w:rPr>
          <w:snapToGrid w:val="0"/>
        </w:rPr>
        <w:t>Date:</w:t>
      </w:r>
      <w:r w:rsidR="001C533D">
        <w:rPr>
          <w:rFonts w:hint="eastAsia"/>
          <w:snapToGrid w:val="0"/>
          <w:lang w:eastAsia="ko-KR"/>
        </w:rPr>
        <w:t xml:space="preserve"> </w:t>
      </w:r>
      <w:r w:rsidR="000E3422">
        <w:rPr>
          <w:rFonts w:hint="eastAsia"/>
          <w:snapToGrid w:val="0"/>
          <w:lang w:eastAsia="ko-KR"/>
        </w:rPr>
        <w:t>10</w:t>
      </w:r>
      <w:r w:rsidR="000F01EA">
        <w:rPr>
          <w:rFonts w:hint="eastAsia"/>
          <w:snapToGrid w:val="0"/>
          <w:lang w:eastAsia="ko-KR"/>
        </w:rPr>
        <w:t xml:space="preserve"> Feb.</w:t>
      </w:r>
      <w:r w:rsidR="002E59F2">
        <w:rPr>
          <w:rFonts w:hint="eastAsia"/>
          <w:snapToGrid w:val="0"/>
          <w:lang w:eastAsia="ko-KR"/>
        </w:rPr>
        <w:t xml:space="preserve"> 2012</w:t>
      </w:r>
    </w:p>
    <w:p w:rsidR="00A749D2" w:rsidRDefault="00A749D2" w:rsidP="00A749D2">
      <w:pPr>
        <w:rPr>
          <w:snapToGrid w:val="0"/>
        </w:rPr>
      </w:pPr>
    </w:p>
    <w:p w:rsidR="00A749D2" w:rsidRDefault="00A749D2" w:rsidP="00A749D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REPORT OF THE WRC-12 AGENDA ITEM COORDINATOR</w:t>
      </w:r>
    </w:p>
    <w:p w:rsidR="00A749D2" w:rsidRDefault="00A749D2" w:rsidP="00A749D2">
      <w:pPr>
        <w:jc w:val="center"/>
        <w:rPr>
          <w:b/>
          <w:bCs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749D2" w:rsidTr="00BA0398">
        <w:tc>
          <w:tcPr>
            <w:tcW w:w="9242" w:type="dxa"/>
          </w:tcPr>
          <w:p w:rsidR="00A749D2" w:rsidRPr="00AE27E9" w:rsidRDefault="00A749D2" w:rsidP="00BA0398">
            <w:pPr>
              <w:rPr>
                <w:lang w:eastAsia="ko-KR"/>
              </w:rPr>
            </w:pPr>
            <w:r w:rsidRPr="00AE27E9">
              <w:rPr>
                <w:b/>
                <w:bCs/>
              </w:rPr>
              <w:t>Agenda Item</w:t>
            </w:r>
            <w:r>
              <w:rPr>
                <w:b/>
                <w:bCs/>
              </w:rPr>
              <w:t xml:space="preserve"> No.</w:t>
            </w:r>
            <w:r w:rsidRPr="00AE27E9">
              <w:t>:</w:t>
            </w:r>
            <w:r w:rsidR="002E59F2">
              <w:rPr>
                <w:rFonts w:hint="eastAsia"/>
                <w:lang w:eastAsia="ko-KR"/>
              </w:rPr>
              <w:t xml:space="preserve"> 1.13</w:t>
            </w:r>
          </w:p>
          <w:p w:rsidR="00A749D2" w:rsidRDefault="00A749D2" w:rsidP="00BA0398">
            <w:pPr>
              <w:rPr>
                <w:b/>
                <w:bCs/>
                <w:sz w:val="28"/>
              </w:rPr>
            </w:pP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pPr>
              <w:rPr>
                <w:lang w:eastAsia="ko-KR"/>
              </w:rPr>
            </w:pPr>
            <w:r w:rsidRPr="00AE27E9">
              <w:rPr>
                <w:b/>
                <w:bCs/>
              </w:rPr>
              <w:t>Name of the Coordinator</w:t>
            </w:r>
            <w:r w:rsidR="00F54B77">
              <w:rPr>
                <w:rFonts w:hint="eastAsia"/>
                <w:b/>
                <w:bCs/>
                <w:lang w:eastAsia="ko-KR"/>
              </w:rPr>
              <w:t xml:space="preserve">: </w:t>
            </w:r>
            <w:r w:rsidR="00B9395A">
              <w:rPr>
                <w:rFonts w:hint="eastAsia"/>
                <w:lang w:eastAsia="ko-KR"/>
              </w:rPr>
              <w:t>H</w:t>
            </w:r>
            <w:r w:rsidR="000F01EA">
              <w:rPr>
                <w:rFonts w:hint="eastAsia"/>
                <w:lang w:eastAsia="ko-KR"/>
              </w:rPr>
              <w:t>wang-Jae</w:t>
            </w:r>
            <w:r w:rsidR="00B9395A">
              <w:rPr>
                <w:rFonts w:hint="eastAsia"/>
                <w:lang w:eastAsia="ko-KR"/>
              </w:rPr>
              <w:t xml:space="preserve"> RHEE</w:t>
            </w:r>
            <w:r w:rsidR="009520F0">
              <w:rPr>
                <w:rFonts w:hint="eastAsia"/>
                <w:lang w:eastAsia="ko-KR"/>
              </w:rPr>
              <w:t xml:space="preserve"> (</w:t>
            </w:r>
            <w:r w:rsidR="00160A26">
              <w:rPr>
                <w:rFonts w:hint="eastAsia"/>
                <w:lang w:eastAsia="ko-KR"/>
              </w:rPr>
              <w:t>rhee@kcc.go.kr)</w:t>
            </w:r>
          </w:p>
          <w:p w:rsidR="00A749D2" w:rsidRPr="00AE27E9" w:rsidRDefault="00A749D2" w:rsidP="00BA0398"/>
        </w:tc>
      </w:tr>
      <w:tr w:rsidR="00A749D2" w:rsidTr="00BA0398">
        <w:tc>
          <w:tcPr>
            <w:tcW w:w="9242" w:type="dxa"/>
          </w:tcPr>
          <w:p w:rsidR="00A749D2" w:rsidRPr="00AE27E9" w:rsidRDefault="00A749D2" w:rsidP="00BA0398">
            <w:pPr>
              <w:rPr>
                <w:b/>
                <w:bCs/>
              </w:rPr>
            </w:pPr>
            <w:r w:rsidRPr="00AE27E9">
              <w:rPr>
                <w:b/>
                <w:bCs/>
              </w:rPr>
              <w:t>Issues:</w:t>
            </w:r>
          </w:p>
          <w:p w:rsidR="002E59F2" w:rsidRPr="00B9104E" w:rsidRDefault="002E59F2" w:rsidP="002E59F2">
            <w:pPr>
              <w:ind w:left="1134" w:hanging="1134"/>
              <w:rPr>
                <w:lang w:eastAsia="ko-KR"/>
              </w:rPr>
            </w:pPr>
            <w:r w:rsidRPr="00B9104E">
              <w:rPr>
                <w:lang w:eastAsia="ko-KR"/>
              </w:rPr>
              <w:t xml:space="preserve">Issue A: </w:t>
            </w:r>
            <w:r w:rsidRPr="00B9104E">
              <w:rPr>
                <w:lang w:eastAsia="ko-KR"/>
              </w:rPr>
              <w:tab/>
              <w:t>Regulatory mechanisms for the use of the BSS in the frequency band 21.4-22 GHz (intra-service issues).</w:t>
            </w:r>
          </w:p>
          <w:p w:rsidR="002E59F2" w:rsidRPr="00B9104E" w:rsidRDefault="002E59F2" w:rsidP="002E59F2">
            <w:pPr>
              <w:ind w:left="1134" w:hanging="1134"/>
              <w:rPr>
                <w:lang w:eastAsia="ko-KR"/>
              </w:rPr>
            </w:pPr>
            <w:r w:rsidRPr="00B9104E">
              <w:rPr>
                <w:lang w:eastAsia="ko-KR"/>
              </w:rPr>
              <w:t xml:space="preserve">Issue B: </w:t>
            </w:r>
            <w:r w:rsidRPr="00B9104E">
              <w:rPr>
                <w:lang w:eastAsia="ko-KR"/>
              </w:rPr>
              <w:tab/>
              <w:t>The need or otherwise to allocate specific frequency band(s) for feeder links of the BSS in Regions 1 and 3 (feeder-link issues).</w:t>
            </w:r>
          </w:p>
          <w:p w:rsidR="002E59F2" w:rsidRPr="002E59F2" w:rsidRDefault="002E59F2" w:rsidP="002E59F2">
            <w:pPr>
              <w:ind w:left="1134" w:hanging="1134"/>
              <w:rPr>
                <w:lang w:eastAsia="ko-KR"/>
              </w:rPr>
            </w:pPr>
            <w:r w:rsidRPr="00B9104E">
              <w:rPr>
                <w:lang w:eastAsia="ko-KR"/>
              </w:rPr>
              <w:t xml:space="preserve">Issue C: </w:t>
            </w:r>
            <w:r w:rsidRPr="00B9104E">
              <w:rPr>
                <w:lang w:eastAsia="ko-KR"/>
              </w:rPr>
              <w:tab/>
              <w:t>Regulatory mechanisms for the protection of/sharing between BSS in Regions 1 and 3, on the one hand, and terrestrial services in Regions 1 and 3 as well as those of Region 2, on the other hand (inter-service issues).</w:t>
            </w:r>
          </w:p>
        </w:tc>
      </w:tr>
      <w:tr w:rsidR="00A749D2" w:rsidTr="00BA0398">
        <w:tc>
          <w:tcPr>
            <w:tcW w:w="9242" w:type="dxa"/>
          </w:tcPr>
          <w:p w:rsidR="00A749D2" w:rsidRPr="00F62C6E" w:rsidRDefault="00A749D2" w:rsidP="00BA0398">
            <w:pPr>
              <w:rPr>
                <w:b/>
                <w:bCs/>
              </w:rPr>
            </w:pPr>
            <w:r>
              <w:rPr>
                <w:b/>
                <w:bCs/>
              </w:rPr>
              <w:t>APT Proposals</w:t>
            </w:r>
            <w:r w:rsidRPr="00F62C6E">
              <w:rPr>
                <w:b/>
                <w:bCs/>
              </w:rPr>
              <w:t>:</w:t>
            </w:r>
          </w:p>
          <w:p w:rsidR="002E59F2" w:rsidRDefault="002E59F2" w:rsidP="002E59F2">
            <w:pPr>
              <w:pStyle w:val="ListParagraph"/>
              <w:numPr>
                <w:ilvl w:val="0"/>
                <w:numId w:val="17"/>
              </w:num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For Issue A, no APT common proposal</w:t>
            </w:r>
          </w:p>
          <w:p w:rsidR="00A749D2" w:rsidRDefault="002E59F2" w:rsidP="00BA0398">
            <w:pPr>
              <w:pStyle w:val="ListParagraph"/>
              <w:numPr>
                <w:ilvl w:val="0"/>
                <w:numId w:val="17"/>
              </w:numPr>
            </w:pPr>
            <w:r>
              <w:rPr>
                <w:rFonts w:hint="eastAsia"/>
                <w:lang w:eastAsia="ko-KR"/>
              </w:rPr>
              <w:t xml:space="preserve">For Issue B, </w:t>
            </w:r>
            <w:r w:rsidRPr="002A444F">
              <w:rPr>
                <w:lang w:eastAsia="ko-KR"/>
              </w:rPr>
              <w:t>APT Members support that in China, Korea (Rep. of), Indonesia, Japan and Singapore, the band 24.65-24.75 GHz would be also allocated to the fixed-satellite service (Earth-to-space) on a primary basis.</w:t>
            </w:r>
          </w:p>
          <w:p w:rsidR="00A749D2" w:rsidRPr="00AE27E9" w:rsidRDefault="002E59F2" w:rsidP="00BA0398">
            <w:pPr>
              <w:pStyle w:val="ListParagraph"/>
              <w:numPr>
                <w:ilvl w:val="0"/>
                <w:numId w:val="17"/>
              </w:numPr>
              <w:rPr>
                <w:rFonts w:hint="eastAsia"/>
              </w:rPr>
            </w:pPr>
            <w:r>
              <w:rPr>
                <w:rFonts w:hint="eastAsia"/>
                <w:lang w:eastAsia="ko-KR"/>
              </w:rPr>
              <w:t xml:space="preserve">For Issue C, </w:t>
            </w:r>
            <w:r w:rsidRPr="002A444F">
              <w:rPr>
                <w:lang w:eastAsia="ko-KR"/>
              </w:rPr>
              <w:t xml:space="preserve">APT Members support that an appropriate regulatory mechanism </w:t>
            </w:r>
            <w:r>
              <w:rPr>
                <w:rFonts w:hint="eastAsia"/>
                <w:lang w:eastAsia="ko-KR"/>
              </w:rPr>
              <w:t xml:space="preserve">such as application of hard limits </w:t>
            </w:r>
            <w:r w:rsidRPr="002A444F">
              <w:rPr>
                <w:lang w:eastAsia="ko-KR"/>
              </w:rPr>
              <w:t xml:space="preserve">would be necessary in order to ensure the sharing between BSS in Regions 1 and 3 and terrestrial services in </w:t>
            </w:r>
            <w:r>
              <w:rPr>
                <w:rFonts w:hint="eastAsia"/>
                <w:lang w:eastAsia="ko-KR"/>
              </w:rPr>
              <w:t xml:space="preserve">all </w:t>
            </w:r>
            <w:r w:rsidRPr="002A444F">
              <w:rPr>
                <w:lang w:eastAsia="ko-KR"/>
              </w:rPr>
              <w:t>Region</w:t>
            </w:r>
            <w:r>
              <w:rPr>
                <w:rFonts w:hint="eastAsia"/>
                <w:lang w:eastAsia="ko-KR"/>
              </w:rPr>
              <w:t>s.</w:t>
            </w: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pPr>
              <w:rPr>
                <w:b/>
                <w:bCs/>
                <w:lang w:eastAsia="ko-KR"/>
              </w:rPr>
            </w:pPr>
            <w:r>
              <w:rPr>
                <w:b/>
                <w:bCs/>
              </w:rPr>
              <w:t>Status of the APT Proposals:</w:t>
            </w:r>
          </w:p>
          <w:p w:rsidR="00157B89" w:rsidRDefault="00F755ED" w:rsidP="00157B89">
            <w:pPr>
              <w:spacing w:before="240"/>
            </w:pPr>
            <w:r>
              <w:rPr>
                <w:rFonts w:hint="eastAsia"/>
                <w:lang w:eastAsia="ko-KR"/>
              </w:rPr>
              <w:t>For Issue B</w:t>
            </w:r>
            <w:r w:rsidR="00157B89">
              <w:rPr>
                <w:rFonts w:hint="eastAsia"/>
                <w:lang w:eastAsia="ko-KR"/>
              </w:rPr>
              <w:t xml:space="preserve"> (</w:t>
            </w:r>
            <w:r w:rsidR="00157B89">
              <w:rPr>
                <w:lang w:eastAsia="ko-KR"/>
              </w:rPr>
              <w:t>feeder-link issues</w:t>
            </w:r>
            <w:r w:rsidR="00157B89">
              <w:rPr>
                <w:rFonts w:hint="eastAsia"/>
                <w:lang w:eastAsia="ko-KR"/>
              </w:rPr>
              <w:t>),</w:t>
            </w:r>
            <w:r>
              <w:rPr>
                <w:rFonts w:hint="eastAsia"/>
                <w:lang w:eastAsia="ko-KR"/>
              </w:rPr>
              <w:t xml:space="preserve"> </w:t>
            </w:r>
            <w:r w:rsidRPr="002A444F">
              <w:rPr>
                <w:lang w:eastAsia="ko-KR"/>
              </w:rPr>
              <w:t xml:space="preserve">the band 24.65-24.75 GHz </w:t>
            </w:r>
            <w:r w:rsidR="00AF7AC1">
              <w:rPr>
                <w:rFonts w:hint="eastAsia"/>
                <w:lang w:eastAsia="ko-KR"/>
              </w:rPr>
              <w:t>was</w:t>
            </w:r>
            <w:r w:rsidR="007F3195">
              <w:rPr>
                <w:rFonts w:hint="eastAsia"/>
                <w:lang w:eastAsia="ko-KR"/>
              </w:rPr>
              <w:t xml:space="preserve"> </w:t>
            </w:r>
            <w:r w:rsidRPr="002A444F">
              <w:rPr>
                <w:lang w:eastAsia="ko-KR"/>
              </w:rPr>
              <w:t>allocated to the fixed-satellite service (Earth-to-space) on a primary basis.</w:t>
            </w:r>
            <w:r>
              <w:rPr>
                <w:rFonts w:hint="eastAsia"/>
                <w:lang w:eastAsia="ko-KR"/>
              </w:rPr>
              <w:t xml:space="preserve"> In </w:t>
            </w:r>
            <w:r w:rsidR="00AF7AC1">
              <w:rPr>
                <w:rFonts w:hint="eastAsia"/>
                <w:lang w:eastAsia="ko-KR"/>
              </w:rPr>
              <w:t>addition, t</w:t>
            </w:r>
            <w:r>
              <w:rPr>
                <w:lang w:eastAsia="ko-KR"/>
              </w:rPr>
              <w:t>he fixed-satellite servi</w:t>
            </w:r>
            <w:r w:rsidR="00411674">
              <w:rPr>
                <w:lang w:eastAsia="ko-KR"/>
              </w:rPr>
              <w:t xml:space="preserve">ce (Earth-to-space) </w:t>
            </w:r>
            <w:r w:rsidR="00411674">
              <w:rPr>
                <w:rFonts w:hint="eastAsia"/>
                <w:lang w:eastAsia="ko-KR"/>
              </w:rPr>
              <w:t>wa</w:t>
            </w:r>
            <w:r>
              <w:rPr>
                <w:lang w:eastAsia="ko-KR"/>
              </w:rPr>
              <w:t xml:space="preserve">s limited to earth stations using a minimum antenna diameter of </w:t>
            </w:r>
            <w:r w:rsidRPr="00F755ED">
              <w:rPr>
                <w:lang w:eastAsia="ko-KR"/>
              </w:rPr>
              <w:t>4.5</w:t>
            </w:r>
            <w:r>
              <w:rPr>
                <w:lang w:eastAsia="ko-KR"/>
              </w:rPr>
              <w:t> m.</w:t>
            </w:r>
            <w:r w:rsidR="00157B89">
              <w:rPr>
                <w:rFonts w:hint="eastAsia"/>
                <w:lang w:eastAsia="ko-KR"/>
              </w:rPr>
              <w:t xml:space="preserve"> </w:t>
            </w:r>
            <w:r w:rsidR="00AF7AC1">
              <w:rPr>
                <w:rFonts w:hint="eastAsia"/>
                <w:lang w:eastAsia="ko-KR"/>
              </w:rPr>
              <w:t>T</w:t>
            </w:r>
            <w:r w:rsidR="00F73E68">
              <w:rPr>
                <w:rFonts w:hint="eastAsia"/>
                <w:lang w:eastAsia="ko-KR"/>
              </w:rPr>
              <w:t xml:space="preserve">he regulatory text </w:t>
            </w:r>
            <w:r w:rsidR="00AF7AC1">
              <w:rPr>
                <w:rFonts w:hint="eastAsia"/>
                <w:lang w:eastAsia="ko-KR"/>
              </w:rPr>
              <w:t xml:space="preserve">was </w:t>
            </w:r>
            <w:r w:rsidR="00CD7A64">
              <w:rPr>
                <w:rFonts w:hint="eastAsia"/>
                <w:lang w:eastAsia="ko-KR"/>
              </w:rPr>
              <w:t>sent to COM5</w:t>
            </w:r>
            <w:r w:rsidR="00CB132C">
              <w:rPr>
                <w:rFonts w:hint="eastAsia"/>
                <w:lang w:eastAsia="ko-KR"/>
              </w:rPr>
              <w:t xml:space="preserve"> for its consideration</w:t>
            </w:r>
            <w:r w:rsidR="00157B89">
              <w:rPr>
                <w:rFonts w:hint="eastAsia"/>
                <w:lang w:eastAsia="ko-KR"/>
              </w:rPr>
              <w:t>.</w:t>
            </w:r>
          </w:p>
          <w:p w:rsidR="00157B89" w:rsidRDefault="00F755ED" w:rsidP="00157B89">
            <w:pPr>
              <w:spacing w:before="24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For Issue C</w:t>
            </w:r>
            <w:r w:rsidR="003C181F">
              <w:rPr>
                <w:rFonts w:hint="eastAsia"/>
                <w:lang w:eastAsia="ko-KR"/>
              </w:rPr>
              <w:t xml:space="preserve"> </w:t>
            </w:r>
            <w:r w:rsidR="003C181F" w:rsidRPr="00B9104E">
              <w:rPr>
                <w:lang w:eastAsia="ko-KR"/>
              </w:rPr>
              <w:t>(inter-service issues)</w:t>
            </w:r>
            <w:r>
              <w:rPr>
                <w:rFonts w:hint="eastAsia"/>
                <w:lang w:eastAsia="ko-KR"/>
              </w:rPr>
              <w:t xml:space="preserve">, application of hard limits </w:t>
            </w:r>
            <w:r w:rsidR="00133E7F">
              <w:rPr>
                <w:rFonts w:hint="eastAsia"/>
                <w:lang w:eastAsia="ko-KR"/>
              </w:rPr>
              <w:t>wa</w:t>
            </w:r>
            <w:r w:rsidR="007F3195">
              <w:rPr>
                <w:rFonts w:hint="eastAsia"/>
                <w:lang w:eastAsia="ko-KR"/>
              </w:rPr>
              <w:t xml:space="preserve">s adopted </w:t>
            </w:r>
            <w:r w:rsidRPr="002A444F">
              <w:rPr>
                <w:lang w:eastAsia="ko-KR"/>
              </w:rPr>
              <w:t xml:space="preserve">in order to ensure the sharing between BSS in Regions 1 and 3 and terrestrial services in </w:t>
            </w:r>
            <w:r>
              <w:rPr>
                <w:rFonts w:hint="eastAsia"/>
                <w:lang w:eastAsia="ko-KR"/>
              </w:rPr>
              <w:t xml:space="preserve">all </w:t>
            </w:r>
            <w:r w:rsidRPr="002A444F">
              <w:rPr>
                <w:lang w:eastAsia="ko-KR"/>
              </w:rPr>
              <w:t>Region</w:t>
            </w:r>
            <w:r>
              <w:rPr>
                <w:rFonts w:hint="eastAsia"/>
                <w:lang w:eastAsia="ko-KR"/>
              </w:rPr>
              <w:t>s.</w:t>
            </w:r>
            <w:r w:rsidR="007F3195">
              <w:rPr>
                <w:rFonts w:hint="eastAsia"/>
                <w:lang w:eastAsia="ko-KR"/>
              </w:rPr>
              <w:t xml:space="preserve"> </w:t>
            </w:r>
            <w:r w:rsidR="00A64B1F">
              <w:rPr>
                <w:rFonts w:hint="eastAsia"/>
                <w:lang w:eastAsia="ko-KR"/>
              </w:rPr>
              <w:t xml:space="preserve">Sharing conditions </w:t>
            </w:r>
            <w:r w:rsidR="00133E7F">
              <w:rPr>
                <w:rFonts w:hint="eastAsia"/>
                <w:lang w:eastAsia="ko-KR"/>
              </w:rPr>
              <w:t xml:space="preserve">were </w:t>
            </w:r>
            <w:r w:rsidR="00A64B1F">
              <w:rPr>
                <w:rFonts w:hint="eastAsia"/>
                <w:lang w:eastAsia="ko-KR"/>
              </w:rPr>
              <w:t xml:space="preserve">reflected </w:t>
            </w:r>
            <w:r w:rsidR="00AF7AC1">
              <w:rPr>
                <w:rFonts w:hint="eastAsia"/>
                <w:lang w:eastAsia="ko-KR"/>
              </w:rPr>
              <w:t xml:space="preserve">in </w:t>
            </w:r>
            <w:r w:rsidR="00F73E68">
              <w:rPr>
                <w:rFonts w:hint="eastAsia"/>
                <w:lang w:eastAsia="ko-KR"/>
              </w:rPr>
              <w:t>the regulatory text</w:t>
            </w:r>
            <w:r w:rsidR="00AF7AC1">
              <w:rPr>
                <w:rFonts w:hint="eastAsia"/>
                <w:lang w:eastAsia="ko-KR"/>
              </w:rPr>
              <w:t xml:space="preserve">. The regulartory text was </w:t>
            </w:r>
            <w:r w:rsidR="00CD7A64">
              <w:rPr>
                <w:rFonts w:hint="eastAsia"/>
                <w:lang w:eastAsia="ko-KR"/>
              </w:rPr>
              <w:t>sent to COM5</w:t>
            </w:r>
            <w:r w:rsidR="00CB132C">
              <w:rPr>
                <w:rFonts w:hint="eastAsia"/>
                <w:lang w:eastAsia="ko-KR"/>
              </w:rPr>
              <w:t xml:space="preserve"> </w:t>
            </w:r>
            <w:r w:rsidR="00CB132C">
              <w:rPr>
                <w:rFonts w:hint="eastAsia"/>
                <w:lang w:eastAsia="ko-KR"/>
              </w:rPr>
              <w:t>for its consideration</w:t>
            </w:r>
            <w:r w:rsidR="00F73E68">
              <w:rPr>
                <w:rFonts w:hint="eastAsia"/>
                <w:lang w:eastAsia="ko-KR"/>
              </w:rPr>
              <w:t>.</w:t>
            </w:r>
          </w:p>
          <w:p w:rsidR="00F73E68" w:rsidRDefault="00F377E0" w:rsidP="00F377E0">
            <w:pPr>
              <w:spacing w:before="240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For Issue A, </w:t>
            </w:r>
            <w:r w:rsidR="000E3422">
              <w:rPr>
                <w:rFonts w:hint="eastAsia"/>
                <w:lang w:eastAsia="ko-KR"/>
              </w:rPr>
              <w:t xml:space="preserve">5B-1 developed </w:t>
            </w:r>
            <w:r w:rsidR="00CB132C">
              <w:rPr>
                <w:rFonts w:hint="eastAsia"/>
                <w:lang w:eastAsia="ko-KR"/>
              </w:rPr>
              <w:t xml:space="preserve">four </w:t>
            </w:r>
            <w:r>
              <w:rPr>
                <w:rFonts w:hint="eastAsia"/>
                <w:lang w:eastAsia="ko-KR"/>
              </w:rPr>
              <w:t xml:space="preserve">regulatory texts on Method </w:t>
            </w:r>
            <w:r w:rsidR="000E3422">
              <w:rPr>
                <w:rFonts w:hint="eastAsia"/>
                <w:lang w:eastAsia="ko-KR"/>
              </w:rPr>
              <w:t xml:space="preserve">A, B, F, and D, E, G, </w:t>
            </w:r>
            <w:r>
              <w:rPr>
                <w:rFonts w:hint="eastAsia"/>
                <w:lang w:eastAsia="ko-KR"/>
              </w:rPr>
              <w:t>H</w:t>
            </w:r>
            <w:r w:rsidR="000E3422">
              <w:rPr>
                <w:rFonts w:hint="eastAsia"/>
                <w:lang w:eastAsia="ko-KR"/>
              </w:rPr>
              <w:t xml:space="preserve"> and C</w:t>
            </w:r>
            <w:r>
              <w:rPr>
                <w:rFonts w:hint="eastAsia"/>
                <w:lang w:eastAsia="ko-KR"/>
              </w:rPr>
              <w:t>.</w:t>
            </w:r>
          </w:p>
          <w:p w:rsidR="000E3422" w:rsidRDefault="000E3422" w:rsidP="000E3422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For </w:t>
            </w:r>
            <w:r w:rsidRPr="00EB3E65">
              <w:rPr>
                <w:lang w:eastAsia="ko-KR"/>
              </w:rPr>
              <w:t xml:space="preserve">Method </w:t>
            </w:r>
            <w:r>
              <w:rPr>
                <w:rFonts w:hint="eastAsia"/>
                <w:lang w:eastAsia="ko-KR"/>
              </w:rPr>
              <w:t>A</w:t>
            </w:r>
            <w:r>
              <w:rPr>
                <w:rFonts w:hint="eastAsia"/>
                <w:lang w:eastAsia="ko-KR"/>
              </w:rPr>
              <w:t xml:space="preserve">, it </w:t>
            </w:r>
            <w:r>
              <w:rPr>
                <w:lang w:eastAsia="ko-KR"/>
              </w:rPr>
              <w:t>provide</w:t>
            </w:r>
            <w:r>
              <w:rPr>
                <w:rFonts w:hint="eastAsia"/>
                <w:lang w:eastAsia="ko-KR"/>
              </w:rPr>
              <w:t>d</w:t>
            </w:r>
            <w:r>
              <w:rPr>
                <w:lang w:eastAsia="ko-KR"/>
              </w:rPr>
              <w:t xml:space="preserve"> definitive procedures under RR Art 9 and 11 for coordination, notification and recording of submissions for Region 1 and 3 BSS networks</w:t>
            </w:r>
            <w:r>
              <w:rPr>
                <w:rFonts w:hint="eastAsia"/>
                <w:lang w:eastAsia="ko-KR"/>
              </w:rPr>
              <w:t xml:space="preserve">. </w:t>
            </w:r>
            <w:r>
              <w:rPr>
                <w:rFonts w:hint="eastAsia"/>
                <w:lang w:eastAsia="ko-KR"/>
              </w:rPr>
              <w:t xml:space="preserve">For </w:t>
            </w:r>
            <w:r w:rsidRPr="00EB3E65">
              <w:rPr>
                <w:lang w:eastAsia="ko-KR"/>
              </w:rPr>
              <w:t>Method B</w:t>
            </w:r>
            <w:r>
              <w:rPr>
                <w:rFonts w:hint="eastAsia"/>
                <w:lang w:eastAsia="ko-KR"/>
              </w:rPr>
              <w:t>, it</w:t>
            </w:r>
            <w:r>
              <w:rPr>
                <w:lang w:eastAsia="ko-KR"/>
              </w:rPr>
              <w:t xml:space="preserve"> contained</w:t>
            </w:r>
            <w:r>
              <w:rPr>
                <w:rFonts w:hint="eastAsia"/>
                <w:lang w:eastAsia="ko-KR"/>
              </w:rPr>
              <w:t xml:space="preserve"> </w:t>
            </w:r>
            <w:r w:rsidRPr="00EB3E65">
              <w:rPr>
                <w:lang w:eastAsia="ko-KR"/>
              </w:rPr>
              <w:t>improved due d</w:t>
            </w:r>
            <w:r>
              <w:rPr>
                <w:lang w:eastAsia="ko-KR"/>
              </w:rPr>
              <w:t>iligence procedures</w:t>
            </w:r>
            <w:r>
              <w:rPr>
                <w:rFonts w:hint="eastAsia"/>
                <w:lang w:eastAsia="ko-KR"/>
              </w:rPr>
              <w:t xml:space="preserve">. On </w:t>
            </w:r>
            <w:r w:rsidRPr="00E51741">
              <w:rPr>
                <w:lang w:eastAsia="ko-KR"/>
              </w:rPr>
              <w:t>Method F</w:t>
            </w:r>
            <w:r>
              <w:rPr>
                <w:rFonts w:hint="eastAsia"/>
                <w:lang w:eastAsia="ko-KR"/>
              </w:rPr>
              <w:t xml:space="preserve">, </w:t>
            </w:r>
            <w:r w:rsidRPr="00A14D4E">
              <w:rPr>
                <w:lang w:eastAsia="ko-KR"/>
              </w:rPr>
              <w:t>measures to improve the access by administrations to orbit/spectrum resources</w:t>
            </w:r>
            <w:r>
              <w:rPr>
                <w:rFonts w:hint="eastAsia"/>
                <w:lang w:eastAsia="ko-KR"/>
              </w:rPr>
              <w:t xml:space="preserve"> were developed.</w:t>
            </w:r>
            <w:r w:rsidRPr="00A14D4E">
              <w:rPr>
                <w:lang w:eastAsia="ko-KR"/>
              </w:rPr>
              <w:t xml:space="preserve"> </w:t>
            </w:r>
          </w:p>
          <w:p w:rsidR="00AF7AC1" w:rsidRDefault="000E3422" w:rsidP="00AF7AC1">
            <w:pPr>
              <w:rPr>
                <w:rFonts w:hint="eastAsia"/>
                <w:lang w:eastAsia="ko-KR"/>
              </w:rPr>
            </w:pPr>
            <w:r>
              <w:rPr>
                <w:rFonts w:hint="eastAsia"/>
                <w:lang w:eastAsia="ko-KR"/>
              </w:rPr>
              <w:t>In</w:t>
            </w:r>
            <w:r w:rsidR="00995874"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 xml:space="preserve">addition, </w:t>
            </w:r>
            <w:r w:rsidR="00995874">
              <w:rPr>
                <w:rFonts w:hint="eastAsia"/>
                <w:lang w:eastAsia="ko-KR"/>
              </w:rPr>
              <w:t xml:space="preserve">for </w:t>
            </w:r>
            <w:r w:rsidR="00995874">
              <w:rPr>
                <w:rFonts w:hint="eastAsia"/>
                <w:lang w:eastAsia="ko-KR"/>
              </w:rPr>
              <w:t>D, E, G, H and C</w:t>
            </w:r>
            <w:r w:rsidR="00995874">
              <w:rPr>
                <w:rFonts w:hint="eastAsia"/>
                <w:lang w:eastAsia="ko-KR"/>
              </w:rPr>
              <w:t xml:space="preserve">, </w:t>
            </w:r>
            <w:r w:rsidR="00AF7AC1">
              <w:t>regulatory text</w:t>
            </w:r>
            <w:r w:rsidR="00995874">
              <w:rPr>
                <w:rFonts w:hint="eastAsia"/>
                <w:lang w:eastAsia="ko-KR"/>
              </w:rPr>
              <w:t>s</w:t>
            </w:r>
            <w:r w:rsidR="00995874">
              <w:t xml:space="preserve"> regarding </w:t>
            </w:r>
            <w:r w:rsidR="00AF7AC1">
              <w:t xml:space="preserve">special measures to provide a </w:t>
            </w:r>
            <w:r w:rsidR="00995874">
              <w:t>special submissions,</w:t>
            </w:r>
            <w:r w:rsidR="00995874">
              <w:rPr>
                <w:rFonts w:hint="eastAsia"/>
                <w:lang w:eastAsia="ko-KR"/>
              </w:rPr>
              <w:t xml:space="preserve"> m</w:t>
            </w:r>
            <w:r w:rsidR="00AF7AC1">
              <w:t xml:space="preserve">easures to harmonize technical parameters and criteria </w:t>
            </w:r>
            <w:r w:rsidR="00995874">
              <w:rPr>
                <w:rFonts w:hint="eastAsia"/>
                <w:lang w:eastAsia="ko-KR"/>
              </w:rPr>
              <w:t>for</w:t>
            </w:r>
            <w:r w:rsidR="00AF7AC1">
              <w:t xml:space="preserve"> identify</w:t>
            </w:r>
            <w:r w:rsidR="00995874">
              <w:rPr>
                <w:rFonts w:hint="eastAsia"/>
                <w:lang w:eastAsia="ko-KR"/>
              </w:rPr>
              <w:t>ing</w:t>
            </w:r>
            <w:r w:rsidR="00AF7AC1">
              <w:t xml:space="preserve"> coordination requirements</w:t>
            </w:r>
            <w:r w:rsidR="00914DC0">
              <w:rPr>
                <w:rFonts w:hint="eastAsia"/>
                <w:lang w:eastAsia="ko-KR"/>
              </w:rPr>
              <w:t xml:space="preserve"> were developed</w:t>
            </w:r>
            <w:r w:rsidR="00AF7AC1">
              <w:t>.</w:t>
            </w:r>
            <w:r w:rsidR="00CB132C">
              <w:rPr>
                <w:rFonts w:hint="eastAsia"/>
                <w:lang w:eastAsia="ko-KR"/>
              </w:rPr>
              <w:t xml:space="preserve"> The regulartoty texts on Issue A will be sent to WG 5B, together. </w:t>
            </w:r>
          </w:p>
          <w:p w:rsidR="00AF7AC1" w:rsidRPr="00CB132C" w:rsidRDefault="00AF7AC1" w:rsidP="00AF7AC1">
            <w:pPr>
              <w:rPr>
                <w:lang w:eastAsia="ko-KR"/>
              </w:rPr>
            </w:pPr>
          </w:p>
        </w:tc>
      </w:tr>
      <w:tr w:rsidR="00A749D2" w:rsidTr="00BA0398">
        <w:tc>
          <w:tcPr>
            <w:tcW w:w="9242" w:type="dxa"/>
          </w:tcPr>
          <w:p w:rsidR="00C22096" w:rsidRPr="00A06953" w:rsidRDefault="00A749D2" w:rsidP="00A06953">
            <w:pPr>
              <w:rPr>
                <w:b/>
                <w:bCs/>
                <w:lang w:eastAsia="ko-KR"/>
              </w:rPr>
            </w:pPr>
            <w:r>
              <w:rPr>
                <w:b/>
                <w:bCs/>
              </w:rPr>
              <w:lastRenderedPageBreak/>
              <w:t>Issues to be discussed at the Coordination Meeting:</w:t>
            </w:r>
          </w:p>
          <w:p w:rsidR="00AF234D" w:rsidRDefault="00AF234D" w:rsidP="00931B3C">
            <w:pPr>
              <w:pStyle w:val="ListParagraph"/>
              <w:numPr>
                <w:ilvl w:val="0"/>
                <w:numId w:val="17"/>
              </w:numPr>
              <w:rPr>
                <w:lang w:eastAsia="ko-KR"/>
              </w:rPr>
            </w:pPr>
          </w:p>
          <w:p w:rsidR="00E25A60" w:rsidRPr="00927A06" w:rsidRDefault="00E25A60" w:rsidP="00AF234D">
            <w:pPr>
              <w:rPr>
                <w:lang w:eastAsia="ko-KR"/>
              </w:rPr>
            </w:pP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r w:rsidRPr="00AE27E9">
              <w:rPr>
                <w:b/>
                <w:bCs/>
              </w:rPr>
              <w:t>Comments/Remarks by the Coordinator</w:t>
            </w:r>
            <w:r>
              <w:t>:</w:t>
            </w:r>
          </w:p>
          <w:p w:rsidR="00A749D2" w:rsidRDefault="00A749D2" w:rsidP="00BA0398"/>
          <w:p w:rsidR="002352E6" w:rsidRPr="001C533D" w:rsidRDefault="00CB132C" w:rsidP="00EB3E65">
            <w:pPr>
              <w:pStyle w:val="ListParagraph"/>
              <w:numPr>
                <w:ilvl w:val="0"/>
                <w:numId w:val="17"/>
              </w:numPr>
              <w:rPr>
                <w:bCs/>
                <w:lang w:eastAsia="ko-KR"/>
              </w:rPr>
            </w:pPr>
            <w:r>
              <w:rPr>
                <w:rFonts w:hint="eastAsia"/>
                <w:bCs/>
                <w:lang w:eastAsia="ko-KR"/>
              </w:rPr>
              <w:t>Regulatoty text</w:t>
            </w:r>
            <w:r w:rsidR="002352E6">
              <w:rPr>
                <w:rFonts w:hint="eastAsia"/>
                <w:bCs/>
                <w:lang w:eastAsia="ko-KR"/>
              </w:rPr>
              <w:t xml:space="preserve"> on Issue </w:t>
            </w:r>
            <w:r>
              <w:rPr>
                <w:rFonts w:hint="eastAsia"/>
                <w:bCs/>
                <w:lang w:eastAsia="ko-KR"/>
              </w:rPr>
              <w:t xml:space="preserve">A will be sent to WG 5B and those of on Issues </w:t>
            </w:r>
            <w:r w:rsidR="002352E6">
              <w:rPr>
                <w:rFonts w:hint="eastAsia"/>
                <w:bCs/>
                <w:lang w:eastAsia="ko-KR"/>
              </w:rPr>
              <w:t xml:space="preserve">B </w:t>
            </w:r>
            <w:r w:rsidR="00CD7A64">
              <w:rPr>
                <w:rFonts w:hint="eastAsia"/>
                <w:bCs/>
                <w:lang w:eastAsia="ko-KR"/>
              </w:rPr>
              <w:t>and C were</w:t>
            </w:r>
            <w:r w:rsidR="002352E6">
              <w:rPr>
                <w:rFonts w:hint="eastAsia"/>
                <w:bCs/>
                <w:lang w:eastAsia="ko-KR"/>
              </w:rPr>
              <w:t xml:space="preserve"> </w:t>
            </w:r>
            <w:r w:rsidR="00CD7A64">
              <w:rPr>
                <w:rFonts w:hint="eastAsia"/>
                <w:bCs/>
                <w:lang w:eastAsia="ko-KR"/>
              </w:rPr>
              <w:t xml:space="preserve">sent </w:t>
            </w:r>
            <w:r w:rsidR="002352E6">
              <w:rPr>
                <w:rFonts w:hint="eastAsia"/>
                <w:bCs/>
                <w:lang w:eastAsia="ko-KR"/>
              </w:rPr>
              <w:t xml:space="preserve">to </w:t>
            </w:r>
            <w:r w:rsidR="00CD7A64">
              <w:rPr>
                <w:rFonts w:hint="eastAsia"/>
                <w:bCs/>
                <w:lang w:eastAsia="ko-KR"/>
              </w:rPr>
              <w:t>COM</w:t>
            </w:r>
            <w:r w:rsidR="002352E6">
              <w:rPr>
                <w:rFonts w:hint="eastAsia"/>
                <w:bCs/>
                <w:lang w:eastAsia="ko-KR"/>
              </w:rPr>
              <w:t>5 for its consideration.</w:t>
            </w:r>
          </w:p>
          <w:p w:rsidR="00A749D2" w:rsidRPr="00AE27E9" w:rsidRDefault="00A749D2" w:rsidP="00BA0398"/>
        </w:tc>
      </w:tr>
    </w:tbl>
    <w:p w:rsidR="00876DE9" w:rsidRDefault="00876DE9" w:rsidP="00876DE9">
      <w:pPr>
        <w:jc w:val="both"/>
        <w:rPr>
          <w:snapToGrid w:val="0"/>
          <w:lang w:eastAsia="ko-KR"/>
        </w:rPr>
      </w:pPr>
      <w:bookmarkStart w:id="0" w:name="_GoBack"/>
      <w:bookmarkEnd w:id="0"/>
    </w:p>
    <w:sectPr w:rsidR="00876DE9" w:rsidSect="00DB0A68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288" w:rsidRDefault="006A1288">
      <w:r>
        <w:separator/>
      </w:r>
    </w:p>
  </w:endnote>
  <w:endnote w:type="continuationSeparator" w:id="0">
    <w:p w:rsidR="006A1288" w:rsidRDefault="006A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CB5626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69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="00CB5626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="00CB5626" w:rsidRPr="002C7EA9">
      <w:rPr>
        <w:rStyle w:val="PageNumber"/>
      </w:rPr>
      <w:fldChar w:fldCharType="separate"/>
    </w:r>
    <w:r w:rsidR="00914DC0">
      <w:rPr>
        <w:rStyle w:val="PageNumber"/>
        <w:noProof/>
      </w:rPr>
      <w:t>2</w:t>
    </w:r>
    <w:r w:rsidR="00CB5626"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="00CB5626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="00CB5626" w:rsidRPr="002C7EA9">
      <w:rPr>
        <w:rStyle w:val="PageNumber"/>
      </w:rPr>
      <w:fldChar w:fldCharType="separate"/>
    </w:r>
    <w:r w:rsidR="00914DC0">
      <w:rPr>
        <w:rStyle w:val="PageNumber"/>
        <w:noProof/>
      </w:rPr>
      <w:t>2</w:t>
    </w:r>
    <w:r w:rsidR="00CB5626"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/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CD7AAF" w:rsidRDefault="00CD7AAF" w:rsidP="00A97FB5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="바탕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634E57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 xml:space="preserve">: </w:t>
          </w: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288" w:rsidRDefault="006A1288">
      <w:r>
        <w:separator/>
      </w:r>
    </w:p>
  </w:footnote>
  <w:footnote w:type="continuationSeparator" w:id="0">
    <w:p w:rsidR="006A1288" w:rsidRDefault="006A1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굴림체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30637DD7"/>
    <w:multiLevelType w:val="hybridMultilevel"/>
    <w:tmpl w:val="C41C0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36BB608D"/>
    <w:multiLevelType w:val="hybridMultilevel"/>
    <w:tmpl w:val="4C30491C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7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굴림체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45922EA2"/>
    <w:multiLevelType w:val="hybridMultilevel"/>
    <w:tmpl w:val="9ADE9FFA"/>
    <w:lvl w:ilvl="0" w:tplc="91667100"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B525B70"/>
    <w:multiLevelType w:val="hybridMultilevel"/>
    <w:tmpl w:val="A7BC7D34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500339B4"/>
    <w:multiLevelType w:val="hybridMultilevel"/>
    <w:tmpl w:val="B5B20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D70073"/>
    <w:multiLevelType w:val="hybridMultilevel"/>
    <w:tmpl w:val="F8243E7A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5117ED"/>
    <w:multiLevelType w:val="hybridMultilevel"/>
    <w:tmpl w:val="2DBC12CC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16683F"/>
    <w:multiLevelType w:val="hybridMultilevel"/>
    <w:tmpl w:val="2FA63C1C"/>
    <w:lvl w:ilvl="0" w:tplc="B816B436">
      <w:start w:val="1"/>
      <w:numFmt w:val="bullet"/>
      <w:lvlText w:val="-"/>
      <w:lvlJc w:val="left"/>
      <w:pPr>
        <w:ind w:left="108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00D5F5F"/>
    <w:multiLevelType w:val="hybridMultilevel"/>
    <w:tmpl w:val="F0D82878"/>
    <w:lvl w:ilvl="0" w:tplc="94A047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6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10"/>
  </w:num>
  <w:num w:numId="10">
    <w:abstractNumId w:val="6"/>
  </w:num>
  <w:num w:numId="11">
    <w:abstractNumId w:val="4"/>
  </w:num>
  <w:num w:numId="12">
    <w:abstractNumId w:val="15"/>
  </w:num>
  <w:num w:numId="13">
    <w:abstractNumId w:val="13"/>
  </w:num>
  <w:num w:numId="14">
    <w:abstractNumId w:val="12"/>
  </w:num>
  <w:num w:numId="15">
    <w:abstractNumId w:val="11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D2"/>
    <w:rsid w:val="000025FF"/>
    <w:rsid w:val="000323E9"/>
    <w:rsid w:val="0003595B"/>
    <w:rsid w:val="00037A76"/>
    <w:rsid w:val="000713CF"/>
    <w:rsid w:val="0009175E"/>
    <w:rsid w:val="000A0654"/>
    <w:rsid w:val="000A1E08"/>
    <w:rsid w:val="000A5418"/>
    <w:rsid w:val="000A7791"/>
    <w:rsid w:val="000B58DF"/>
    <w:rsid w:val="000B7C26"/>
    <w:rsid w:val="000C5040"/>
    <w:rsid w:val="000E3422"/>
    <w:rsid w:val="000E7157"/>
    <w:rsid w:val="000F01EA"/>
    <w:rsid w:val="000F517C"/>
    <w:rsid w:val="000F5540"/>
    <w:rsid w:val="00133E7F"/>
    <w:rsid w:val="001539DD"/>
    <w:rsid w:val="0015661F"/>
    <w:rsid w:val="00157B89"/>
    <w:rsid w:val="00160A26"/>
    <w:rsid w:val="0016638B"/>
    <w:rsid w:val="0018046B"/>
    <w:rsid w:val="0019494F"/>
    <w:rsid w:val="00196568"/>
    <w:rsid w:val="001A0A4E"/>
    <w:rsid w:val="001A1824"/>
    <w:rsid w:val="001A2A3C"/>
    <w:rsid w:val="001A2F16"/>
    <w:rsid w:val="001A66F4"/>
    <w:rsid w:val="001B18C2"/>
    <w:rsid w:val="001C533D"/>
    <w:rsid w:val="001D5D7E"/>
    <w:rsid w:val="00225E73"/>
    <w:rsid w:val="00231AB1"/>
    <w:rsid w:val="002352E6"/>
    <w:rsid w:val="00243F10"/>
    <w:rsid w:val="00244791"/>
    <w:rsid w:val="00254A1B"/>
    <w:rsid w:val="00257C89"/>
    <w:rsid w:val="0026072C"/>
    <w:rsid w:val="00261869"/>
    <w:rsid w:val="0028454D"/>
    <w:rsid w:val="00291C9E"/>
    <w:rsid w:val="002926D4"/>
    <w:rsid w:val="002945C9"/>
    <w:rsid w:val="002A6022"/>
    <w:rsid w:val="002B670F"/>
    <w:rsid w:val="002C07DA"/>
    <w:rsid w:val="002C7EA9"/>
    <w:rsid w:val="002E2A69"/>
    <w:rsid w:val="002E4D53"/>
    <w:rsid w:val="002E59F2"/>
    <w:rsid w:val="0030452E"/>
    <w:rsid w:val="00342F20"/>
    <w:rsid w:val="00347388"/>
    <w:rsid w:val="003574EB"/>
    <w:rsid w:val="00360A13"/>
    <w:rsid w:val="00374E6B"/>
    <w:rsid w:val="003809C7"/>
    <w:rsid w:val="00382D6D"/>
    <w:rsid w:val="00385A39"/>
    <w:rsid w:val="00397701"/>
    <w:rsid w:val="003B04C6"/>
    <w:rsid w:val="003B5DD4"/>
    <w:rsid w:val="003B6263"/>
    <w:rsid w:val="003C181F"/>
    <w:rsid w:val="003C64A7"/>
    <w:rsid w:val="003D3FDA"/>
    <w:rsid w:val="003F2C43"/>
    <w:rsid w:val="00404DA3"/>
    <w:rsid w:val="00411674"/>
    <w:rsid w:val="00411C59"/>
    <w:rsid w:val="00412E68"/>
    <w:rsid w:val="00420822"/>
    <w:rsid w:val="00422124"/>
    <w:rsid w:val="004422DF"/>
    <w:rsid w:val="0045458F"/>
    <w:rsid w:val="004633B4"/>
    <w:rsid w:val="004B3553"/>
    <w:rsid w:val="004C4A45"/>
    <w:rsid w:val="004C52B1"/>
    <w:rsid w:val="004D0D71"/>
    <w:rsid w:val="004D3635"/>
    <w:rsid w:val="004E441E"/>
    <w:rsid w:val="004F3B0C"/>
    <w:rsid w:val="005050DA"/>
    <w:rsid w:val="00530E8C"/>
    <w:rsid w:val="00545933"/>
    <w:rsid w:val="00557544"/>
    <w:rsid w:val="00587875"/>
    <w:rsid w:val="005C2C13"/>
    <w:rsid w:val="005C35FD"/>
    <w:rsid w:val="00607E2B"/>
    <w:rsid w:val="00623CE1"/>
    <w:rsid w:val="00626923"/>
    <w:rsid w:val="0063062B"/>
    <w:rsid w:val="00634E57"/>
    <w:rsid w:val="00667229"/>
    <w:rsid w:val="00670594"/>
    <w:rsid w:val="00682BE5"/>
    <w:rsid w:val="00690FED"/>
    <w:rsid w:val="006939A5"/>
    <w:rsid w:val="006A1288"/>
    <w:rsid w:val="006A27F3"/>
    <w:rsid w:val="006A3691"/>
    <w:rsid w:val="006B27E3"/>
    <w:rsid w:val="006F5792"/>
    <w:rsid w:val="00712451"/>
    <w:rsid w:val="00732F08"/>
    <w:rsid w:val="007340F8"/>
    <w:rsid w:val="0074190C"/>
    <w:rsid w:val="0074726E"/>
    <w:rsid w:val="00762576"/>
    <w:rsid w:val="00791060"/>
    <w:rsid w:val="007B5626"/>
    <w:rsid w:val="007C7205"/>
    <w:rsid w:val="007D5F7D"/>
    <w:rsid w:val="007E4AD4"/>
    <w:rsid w:val="007F3195"/>
    <w:rsid w:val="007F4DB5"/>
    <w:rsid w:val="0080570B"/>
    <w:rsid w:val="008148E1"/>
    <w:rsid w:val="008319BF"/>
    <w:rsid w:val="008331C5"/>
    <w:rsid w:val="00860180"/>
    <w:rsid w:val="00864918"/>
    <w:rsid w:val="0087451E"/>
    <w:rsid w:val="00876DE9"/>
    <w:rsid w:val="00883A99"/>
    <w:rsid w:val="00887071"/>
    <w:rsid w:val="008A5108"/>
    <w:rsid w:val="008C260C"/>
    <w:rsid w:val="008C7F63"/>
    <w:rsid w:val="008D0E09"/>
    <w:rsid w:val="008E0B2B"/>
    <w:rsid w:val="008E3885"/>
    <w:rsid w:val="00914DC0"/>
    <w:rsid w:val="00927A06"/>
    <w:rsid w:val="00931B3C"/>
    <w:rsid w:val="009346F0"/>
    <w:rsid w:val="00941BD9"/>
    <w:rsid w:val="009520F0"/>
    <w:rsid w:val="0097693B"/>
    <w:rsid w:val="00993355"/>
    <w:rsid w:val="00995874"/>
    <w:rsid w:val="009A4A6D"/>
    <w:rsid w:val="009D1928"/>
    <w:rsid w:val="009F705F"/>
    <w:rsid w:val="00A06953"/>
    <w:rsid w:val="00A13265"/>
    <w:rsid w:val="00A17AB6"/>
    <w:rsid w:val="00A33103"/>
    <w:rsid w:val="00A35C8B"/>
    <w:rsid w:val="00A43873"/>
    <w:rsid w:val="00A56BE9"/>
    <w:rsid w:val="00A64B1F"/>
    <w:rsid w:val="00A71136"/>
    <w:rsid w:val="00A749D2"/>
    <w:rsid w:val="00A97FB5"/>
    <w:rsid w:val="00AA474C"/>
    <w:rsid w:val="00AA669C"/>
    <w:rsid w:val="00AB5CD0"/>
    <w:rsid w:val="00AB6878"/>
    <w:rsid w:val="00AD5237"/>
    <w:rsid w:val="00AD7E5F"/>
    <w:rsid w:val="00AE664C"/>
    <w:rsid w:val="00AE76B6"/>
    <w:rsid w:val="00AF234D"/>
    <w:rsid w:val="00AF7AC1"/>
    <w:rsid w:val="00B01AA1"/>
    <w:rsid w:val="00B30C81"/>
    <w:rsid w:val="00B4793B"/>
    <w:rsid w:val="00B75DAD"/>
    <w:rsid w:val="00B774FF"/>
    <w:rsid w:val="00B9395A"/>
    <w:rsid w:val="00BC727F"/>
    <w:rsid w:val="00BD7E80"/>
    <w:rsid w:val="00BE13C5"/>
    <w:rsid w:val="00BE3A2C"/>
    <w:rsid w:val="00BF4ED9"/>
    <w:rsid w:val="00BF6222"/>
    <w:rsid w:val="00C06091"/>
    <w:rsid w:val="00C15633"/>
    <w:rsid w:val="00C15799"/>
    <w:rsid w:val="00C22096"/>
    <w:rsid w:val="00C357AD"/>
    <w:rsid w:val="00C3598A"/>
    <w:rsid w:val="00C6069C"/>
    <w:rsid w:val="00C64EBE"/>
    <w:rsid w:val="00C80535"/>
    <w:rsid w:val="00C95589"/>
    <w:rsid w:val="00CB132C"/>
    <w:rsid w:val="00CB5626"/>
    <w:rsid w:val="00CD1E58"/>
    <w:rsid w:val="00CD3F5D"/>
    <w:rsid w:val="00CD5431"/>
    <w:rsid w:val="00CD7A64"/>
    <w:rsid w:val="00CD7AAF"/>
    <w:rsid w:val="00CF2491"/>
    <w:rsid w:val="00D06238"/>
    <w:rsid w:val="00D1252E"/>
    <w:rsid w:val="00D12632"/>
    <w:rsid w:val="00D44DB8"/>
    <w:rsid w:val="00D57772"/>
    <w:rsid w:val="00D73FAE"/>
    <w:rsid w:val="00D75A4D"/>
    <w:rsid w:val="00D8478B"/>
    <w:rsid w:val="00D86151"/>
    <w:rsid w:val="00D95002"/>
    <w:rsid w:val="00DA7595"/>
    <w:rsid w:val="00DB0A68"/>
    <w:rsid w:val="00DC43A3"/>
    <w:rsid w:val="00DD7C09"/>
    <w:rsid w:val="00DF354C"/>
    <w:rsid w:val="00E00C4B"/>
    <w:rsid w:val="00E0124F"/>
    <w:rsid w:val="00E040B4"/>
    <w:rsid w:val="00E04950"/>
    <w:rsid w:val="00E05ED8"/>
    <w:rsid w:val="00E25A60"/>
    <w:rsid w:val="00E33B4D"/>
    <w:rsid w:val="00E51741"/>
    <w:rsid w:val="00E52213"/>
    <w:rsid w:val="00E54575"/>
    <w:rsid w:val="00E674D3"/>
    <w:rsid w:val="00E70FD0"/>
    <w:rsid w:val="00E82ED0"/>
    <w:rsid w:val="00E8791E"/>
    <w:rsid w:val="00EB3E65"/>
    <w:rsid w:val="00EC790F"/>
    <w:rsid w:val="00F0181D"/>
    <w:rsid w:val="00F377E0"/>
    <w:rsid w:val="00F54B77"/>
    <w:rsid w:val="00F62C6E"/>
    <w:rsid w:val="00F65FB4"/>
    <w:rsid w:val="00F73E68"/>
    <w:rsid w:val="00F755ED"/>
    <w:rsid w:val="00F84067"/>
    <w:rsid w:val="00FD08EB"/>
    <w:rsid w:val="00FD3F46"/>
    <w:rsid w:val="00FD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바탕체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굴림체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link w:val="NoteChar"/>
    <w:uiPriority w:val="99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E5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E59F2"/>
    <w:rPr>
      <w:rFonts w:asciiTheme="majorHAnsi" w:eastAsiaTheme="majorEastAsia" w:hAnsiTheme="majorHAnsi" w:cstheme="majorBidi"/>
      <w:sz w:val="18"/>
      <w:szCs w:val="18"/>
      <w:lang w:bidi="ar-SA"/>
    </w:rPr>
  </w:style>
  <w:style w:type="paragraph" w:customStyle="1" w:styleId="Title4">
    <w:name w:val="Title 4"/>
    <w:basedOn w:val="Normal"/>
    <w:next w:val="Heading1"/>
    <w:rsid w:val="00E51741"/>
    <w:pPr>
      <w:tabs>
        <w:tab w:val="left" w:pos="1134"/>
        <w:tab w:val="left" w:pos="1871"/>
        <w:tab w:val="left" w:pos="2268"/>
      </w:tabs>
      <w:spacing w:before="240"/>
      <w:jc w:val="center"/>
    </w:pPr>
    <w:rPr>
      <w:rFonts w:eastAsia="바탕"/>
      <w:b/>
      <w:sz w:val="28"/>
      <w:szCs w:val="20"/>
      <w:lang w:val="en-GB"/>
    </w:rPr>
  </w:style>
  <w:style w:type="character" w:customStyle="1" w:styleId="ResNoChar">
    <w:name w:val="Res_No Char"/>
    <w:link w:val="ResNo"/>
    <w:locked/>
    <w:rsid w:val="008A5108"/>
    <w:rPr>
      <w:caps/>
      <w:sz w:val="28"/>
      <w:lang w:val="en-GB"/>
    </w:rPr>
  </w:style>
  <w:style w:type="paragraph" w:customStyle="1" w:styleId="ResNo">
    <w:name w:val="Res_No"/>
    <w:basedOn w:val="Normal"/>
    <w:next w:val="Normal"/>
    <w:link w:val="ResNoChar"/>
    <w:rsid w:val="008A510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</w:pPr>
    <w:rPr>
      <w:rFonts w:eastAsia="바탕"/>
      <w:caps/>
      <w:sz w:val="28"/>
      <w:szCs w:val="20"/>
      <w:lang w:val="en-GB" w:bidi="th-TH"/>
    </w:rPr>
  </w:style>
  <w:style w:type="character" w:customStyle="1" w:styleId="RestitleChar">
    <w:name w:val="Res_title Char"/>
    <w:link w:val="Restitle"/>
    <w:uiPriority w:val="99"/>
    <w:locked/>
    <w:rsid w:val="00EB3E65"/>
    <w:rPr>
      <w:rFonts w:ascii="Times New Roman Bold" w:hAnsi="Times New Roman Bold" w:cs="Times New Roman Bold"/>
      <w:b/>
      <w:sz w:val="28"/>
      <w:lang w:val="en-GB"/>
    </w:rPr>
  </w:style>
  <w:style w:type="paragraph" w:customStyle="1" w:styleId="Restitle">
    <w:name w:val="Res_title"/>
    <w:basedOn w:val="Normal"/>
    <w:next w:val="Normal"/>
    <w:link w:val="RestitleChar"/>
    <w:uiPriority w:val="99"/>
    <w:rsid w:val="00EB3E6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</w:pPr>
    <w:rPr>
      <w:rFonts w:ascii="Times New Roman Bold" w:eastAsia="바탕" w:hAnsi="Times New Roman Bold" w:cs="Times New Roman Bold"/>
      <w:b/>
      <w:sz w:val="28"/>
      <w:szCs w:val="20"/>
      <w:lang w:val="en-GB" w:bidi="th-TH"/>
    </w:rPr>
  </w:style>
  <w:style w:type="character" w:customStyle="1" w:styleId="NoteChar">
    <w:name w:val="Note Char"/>
    <w:basedOn w:val="DefaultParagraphFont"/>
    <w:link w:val="Note"/>
    <w:uiPriority w:val="99"/>
    <w:locked/>
    <w:rsid w:val="00F755ED"/>
    <w:rPr>
      <w:rFonts w:eastAsia="바탕체"/>
      <w:noProof/>
      <w:lang w:eastAsia="ko-K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바탕체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굴림체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link w:val="NoteChar"/>
    <w:uiPriority w:val="99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E5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E59F2"/>
    <w:rPr>
      <w:rFonts w:asciiTheme="majorHAnsi" w:eastAsiaTheme="majorEastAsia" w:hAnsiTheme="majorHAnsi" w:cstheme="majorBidi"/>
      <w:sz w:val="18"/>
      <w:szCs w:val="18"/>
      <w:lang w:bidi="ar-SA"/>
    </w:rPr>
  </w:style>
  <w:style w:type="paragraph" w:customStyle="1" w:styleId="Title4">
    <w:name w:val="Title 4"/>
    <w:basedOn w:val="Normal"/>
    <w:next w:val="Heading1"/>
    <w:rsid w:val="00E51741"/>
    <w:pPr>
      <w:tabs>
        <w:tab w:val="left" w:pos="1134"/>
        <w:tab w:val="left" w:pos="1871"/>
        <w:tab w:val="left" w:pos="2268"/>
      </w:tabs>
      <w:spacing w:before="240"/>
      <w:jc w:val="center"/>
    </w:pPr>
    <w:rPr>
      <w:rFonts w:eastAsia="바탕"/>
      <w:b/>
      <w:sz w:val="28"/>
      <w:szCs w:val="20"/>
      <w:lang w:val="en-GB"/>
    </w:rPr>
  </w:style>
  <w:style w:type="character" w:customStyle="1" w:styleId="ResNoChar">
    <w:name w:val="Res_No Char"/>
    <w:link w:val="ResNo"/>
    <w:locked/>
    <w:rsid w:val="008A5108"/>
    <w:rPr>
      <w:caps/>
      <w:sz w:val="28"/>
      <w:lang w:val="en-GB"/>
    </w:rPr>
  </w:style>
  <w:style w:type="paragraph" w:customStyle="1" w:styleId="ResNo">
    <w:name w:val="Res_No"/>
    <w:basedOn w:val="Normal"/>
    <w:next w:val="Normal"/>
    <w:link w:val="ResNoChar"/>
    <w:rsid w:val="008A510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</w:pPr>
    <w:rPr>
      <w:rFonts w:eastAsia="바탕"/>
      <w:caps/>
      <w:sz w:val="28"/>
      <w:szCs w:val="20"/>
      <w:lang w:val="en-GB" w:bidi="th-TH"/>
    </w:rPr>
  </w:style>
  <w:style w:type="character" w:customStyle="1" w:styleId="RestitleChar">
    <w:name w:val="Res_title Char"/>
    <w:link w:val="Restitle"/>
    <w:uiPriority w:val="99"/>
    <w:locked/>
    <w:rsid w:val="00EB3E65"/>
    <w:rPr>
      <w:rFonts w:ascii="Times New Roman Bold" w:hAnsi="Times New Roman Bold" w:cs="Times New Roman Bold"/>
      <w:b/>
      <w:sz w:val="28"/>
      <w:lang w:val="en-GB"/>
    </w:rPr>
  </w:style>
  <w:style w:type="paragraph" w:customStyle="1" w:styleId="Restitle">
    <w:name w:val="Res_title"/>
    <w:basedOn w:val="Normal"/>
    <w:next w:val="Normal"/>
    <w:link w:val="RestitleChar"/>
    <w:uiPriority w:val="99"/>
    <w:rsid w:val="00EB3E6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</w:pPr>
    <w:rPr>
      <w:rFonts w:ascii="Times New Roman Bold" w:eastAsia="바탕" w:hAnsi="Times New Roman Bold" w:cs="Times New Roman Bold"/>
      <w:b/>
      <w:sz w:val="28"/>
      <w:szCs w:val="20"/>
      <w:lang w:val="en-GB" w:bidi="th-TH"/>
    </w:rPr>
  </w:style>
  <w:style w:type="character" w:customStyle="1" w:styleId="NoteChar">
    <w:name w:val="Note Char"/>
    <w:basedOn w:val="DefaultParagraphFont"/>
    <w:link w:val="Note"/>
    <w:uiPriority w:val="99"/>
    <w:locked/>
    <w:rsid w:val="00F755ED"/>
    <w:rPr>
      <w:rFonts w:eastAsia="바탕체"/>
      <w:noProof/>
      <w:lang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APG\APG2012\WRC-12\Coordination%20Meeting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662B5-525D-483E-94A9-523B3F6B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8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APT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Windows User</cp:lastModifiedBy>
  <cp:revision>3</cp:revision>
  <cp:lastPrinted>2004-07-28T02:14:00Z</cp:lastPrinted>
  <dcterms:created xsi:type="dcterms:W3CDTF">2012-02-09T18:44:00Z</dcterms:created>
  <dcterms:modified xsi:type="dcterms:W3CDTF">2012-02-09T18:51:00Z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