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Pr="00055A43" w:rsidRDefault="00A749D2" w:rsidP="00A749D2">
      <w:pPr>
        <w:rPr>
          <w:rFonts w:eastAsiaTheme="minorEastAsia"/>
          <w:snapToGrid w:val="0"/>
          <w:lang w:eastAsia="ko-KR"/>
        </w:rPr>
      </w:pPr>
      <w:r>
        <w:rPr>
          <w:snapToGrid w:val="0"/>
        </w:rPr>
        <w:t>Date:</w:t>
      </w:r>
      <w:r w:rsidR="00055A43">
        <w:rPr>
          <w:rFonts w:eastAsiaTheme="minorEastAsia" w:hint="eastAsia"/>
          <w:snapToGrid w:val="0"/>
          <w:lang w:eastAsia="ko-KR"/>
        </w:rPr>
        <w:t xml:space="preserve"> </w:t>
      </w:r>
      <w:r w:rsidR="00D14C39">
        <w:rPr>
          <w:rFonts w:eastAsiaTheme="minorEastAsia" w:hint="eastAsia"/>
          <w:snapToGrid w:val="0"/>
          <w:lang w:eastAsia="ko-KR"/>
        </w:rPr>
        <w:t>31</w:t>
      </w:r>
      <w:r w:rsidR="00055A43">
        <w:rPr>
          <w:rFonts w:eastAsiaTheme="minorEastAsia" w:hint="eastAsia"/>
          <w:snapToGrid w:val="0"/>
          <w:lang w:eastAsia="ko-KR"/>
        </w:rPr>
        <w:t xml:space="preserve"> January 2012</w:t>
      </w:r>
    </w:p>
    <w:p w:rsidR="00A749D2" w:rsidRDefault="00A749D2" w:rsidP="00A749D2">
      <w:pPr>
        <w:rPr>
          <w:snapToGrid w:val="0"/>
        </w:rPr>
      </w:pPr>
      <w:bookmarkStart w:id="0" w:name="_GoBack"/>
      <w:bookmarkEnd w:id="0"/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a9"/>
        <w:tblW w:w="0" w:type="auto"/>
        <w:tblLook w:val="04A0"/>
      </w:tblPr>
      <w:tblGrid>
        <w:gridCol w:w="9242"/>
      </w:tblGrid>
      <w:tr w:rsidR="00A749D2" w:rsidTr="00BA0398">
        <w:tc>
          <w:tcPr>
            <w:tcW w:w="9242" w:type="dxa"/>
          </w:tcPr>
          <w:p w:rsidR="00E044D6" w:rsidRDefault="00A749D2" w:rsidP="00BA0398">
            <w:pPr>
              <w:rPr>
                <w:rFonts w:eastAsiaTheme="minorEastAsia"/>
                <w:lang w:eastAsia="ko-KR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055A43">
              <w:rPr>
                <w:rFonts w:eastAsiaTheme="minorEastAsia" w:hint="eastAsia"/>
                <w:lang w:eastAsia="ko-KR"/>
              </w:rPr>
              <w:t xml:space="preserve"> </w:t>
            </w:r>
            <w:r w:rsidR="00E044D6">
              <w:rPr>
                <w:rFonts w:eastAsiaTheme="minorEastAsia" w:hint="eastAsia"/>
                <w:lang w:eastAsia="ko-KR"/>
              </w:rPr>
              <w:t>1.14</w:t>
            </w:r>
          </w:p>
          <w:p w:rsidR="00A749D2" w:rsidRDefault="00E044D6" w:rsidP="00E044D6">
            <w:pPr>
              <w:rPr>
                <w:b/>
                <w:bCs/>
                <w:sz w:val="28"/>
              </w:rPr>
            </w:pPr>
            <w:r w:rsidRPr="00676B2C">
              <w:t>to consider requirements for new applications in the radiolocation service and review allocations or regulatory provisions for implementation of the radiolocation service in the range 30</w:t>
            </w:r>
            <w:r w:rsidRPr="00676B2C">
              <w:noBreakHyphen/>
              <w:t xml:space="preserve">300 MHz, in accordance with </w:t>
            </w:r>
            <w:r w:rsidRPr="00676B2C">
              <w:rPr>
                <w:bCs/>
              </w:rPr>
              <w:t>Resolution </w:t>
            </w:r>
            <w:r w:rsidRPr="00676B2C">
              <w:rPr>
                <w:b/>
              </w:rPr>
              <w:t>611 (WRC</w:t>
            </w:r>
            <w:r w:rsidRPr="00676B2C">
              <w:rPr>
                <w:b/>
              </w:rPr>
              <w:noBreakHyphen/>
              <w:t>07)</w:t>
            </w:r>
            <w:r w:rsidRPr="00676B2C">
              <w:t>;</w:t>
            </w:r>
          </w:p>
        </w:tc>
      </w:tr>
      <w:tr w:rsidR="00A749D2" w:rsidTr="00BA0398">
        <w:tc>
          <w:tcPr>
            <w:tcW w:w="9242" w:type="dxa"/>
          </w:tcPr>
          <w:p w:rsidR="00CF6EA3" w:rsidRDefault="00CF6EA3" w:rsidP="00E044D6">
            <w:pPr>
              <w:rPr>
                <w:rFonts w:eastAsiaTheme="minorEastAsia"/>
                <w:b/>
                <w:bCs/>
                <w:lang w:eastAsia="ko-KR"/>
              </w:rPr>
            </w:pPr>
          </w:p>
          <w:p w:rsidR="00A749D2" w:rsidRDefault="00A749D2" w:rsidP="00E044D6">
            <w:pPr>
              <w:rPr>
                <w:rFonts w:eastAsiaTheme="minorEastAsia"/>
                <w:lang w:eastAsia="ko-KR"/>
              </w:rPr>
            </w:pPr>
            <w:r w:rsidRPr="00AE27E9">
              <w:rPr>
                <w:b/>
                <w:bCs/>
              </w:rPr>
              <w:t>Name of the Coordinator</w:t>
            </w:r>
            <w:r w:rsidR="002A5215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with Email)</w:t>
            </w:r>
            <w:r>
              <w:t>:</w:t>
            </w:r>
            <w:r w:rsidR="00055A43">
              <w:rPr>
                <w:rFonts w:eastAsiaTheme="minorEastAsia" w:hint="eastAsia"/>
                <w:lang w:eastAsia="ko-KR"/>
              </w:rPr>
              <w:t xml:space="preserve"> Jinu UM (</w:t>
            </w:r>
            <w:hyperlink r:id="rId9" w:history="1">
              <w:r w:rsidR="00CF6EA3" w:rsidRPr="007410BE">
                <w:rPr>
                  <w:rStyle w:val="ab"/>
                  <w:rFonts w:eastAsiaTheme="minorEastAsia" w:hint="eastAsia"/>
                  <w:lang w:eastAsia="ko-KR"/>
                </w:rPr>
                <w:t>umjinu@kca.kr</w:t>
              </w:r>
            </w:hyperlink>
            <w:r w:rsidR="00055A43">
              <w:rPr>
                <w:rFonts w:eastAsiaTheme="minorEastAsia" w:hint="eastAsia"/>
                <w:lang w:eastAsia="ko-KR"/>
              </w:rPr>
              <w:t>)</w:t>
            </w:r>
          </w:p>
          <w:p w:rsidR="00CF6EA3" w:rsidRPr="00AE27E9" w:rsidRDefault="00CF6EA3" w:rsidP="00E044D6"/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b/>
                <w:bCs/>
                <w:lang w:eastAsia="ko-KR"/>
              </w:rPr>
            </w:pPr>
            <w:r w:rsidRPr="00AE27E9">
              <w:rPr>
                <w:b/>
                <w:bCs/>
              </w:rPr>
              <w:t>Issues:</w:t>
            </w:r>
          </w:p>
          <w:p w:rsidR="00CF6EA3" w:rsidRPr="00CF6EA3" w:rsidRDefault="00CF6EA3" w:rsidP="00BA0398">
            <w:pPr>
              <w:rPr>
                <w:rFonts w:eastAsiaTheme="minorEastAsia"/>
                <w:b/>
                <w:bCs/>
                <w:lang w:eastAsia="ko-KR"/>
              </w:rPr>
            </w:pPr>
          </w:p>
          <w:p w:rsidR="00A749D2" w:rsidRDefault="00723F48" w:rsidP="00723F48">
            <w:pPr>
              <w:pStyle w:val="a8"/>
              <w:numPr>
                <w:ilvl w:val="0"/>
                <w:numId w:val="21"/>
              </w:num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To allocate RLS to the band 154-156MHz</w:t>
            </w:r>
          </w:p>
          <w:p w:rsidR="00CF6EA3" w:rsidRDefault="00CF6EA3" w:rsidP="00CF6EA3">
            <w:pPr>
              <w:pStyle w:val="a8"/>
              <w:ind w:left="760"/>
              <w:rPr>
                <w:rFonts w:eastAsiaTheme="minorEastAsia"/>
                <w:lang w:eastAsia="ko-KR"/>
              </w:rPr>
            </w:pPr>
          </w:p>
          <w:p w:rsidR="00A749D2" w:rsidRPr="00CF6EA3" w:rsidRDefault="008F44A6" w:rsidP="00D84B8E">
            <w:pPr>
              <w:pStyle w:val="a8"/>
              <w:numPr>
                <w:ilvl w:val="0"/>
                <w:numId w:val="21"/>
              </w:numPr>
            </w:pPr>
            <w:r w:rsidRPr="00D84B8E">
              <w:rPr>
                <w:rFonts w:eastAsiaTheme="minorEastAsia" w:hint="eastAsia"/>
                <w:lang w:eastAsia="ko-KR"/>
              </w:rPr>
              <w:t>Protection Criteria</w:t>
            </w:r>
            <w:r w:rsidR="00D84B8E" w:rsidRPr="00D84B8E">
              <w:rPr>
                <w:rFonts w:eastAsiaTheme="minorEastAsia" w:hint="eastAsia"/>
                <w:lang w:eastAsia="ko-KR"/>
              </w:rPr>
              <w:t xml:space="preserve"> for Region 3 countries.</w:t>
            </w:r>
          </w:p>
          <w:p w:rsidR="00CF6EA3" w:rsidRPr="00CF6EA3" w:rsidRDefault="00CF6EA3" w:rsidP="00CF6EA3">
            <w:pPr>
              <w:rPr>
                <w:rFonts w:eastAsiaTheme="minorEastAsia"/>
                <w:lang w:eastAsia="ko-KR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lang w:eastAsia="ko-KR"/>
              </w:rPr>
            </w:pPr>
            <w:r>
              <w:rPr>
                <w:b/>
                <w:bCs/>
              </w:rPr>
              <w:t>APT Proposals</w:t>
            </w:r>
            <w:r>
              <w:t>:</w:t>
            </w:r>
          </w:p>
          <w:p w:rsidR="00CF6EA3" w:rsidRPr="00CF6EA3" w:rsidRDefault="00CF6EA3" w:rsidP="00BA0398">
            <w:pPr>
              <w:rPr>
                <w:rFonts w:eastAsiaTheme="minorEastAsia"/>
                <w:lang w:eastAsia="ko-KR"/>
              </w:rPr>
            </w:pPr>
          </w:p>
          <w:p w:rsidR="00055A43" w:rsidRDefault="00055A43" w:rsidP="00055A43">
            <w:pPr>
              <w:pStyle w:val="a8"/>
              <w:numPr>
                <w:ilvl w:val="0"/>
                <w:numId w:val="18"/>
              </w:num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ASP/26A14/1 : No change to the current Radio Regulation (Method D)</w:t>
            </w:r>
          </w:p>
          <w:p w:rsidR="00CF6EA3" w:rsidRDefault="00CF6EA3" w:rsidP="00CF6EA3">
            <w:pPr>
              <w:pStyle w:val="a8"/>
              <w:ind w:left="760"/>
              <w:rPr>
                <w:rFonts w:eastAsiaTheme="minorEastAsia"/>
                <w:lang w:eastAsia="ko-KR"/>
              </w:rPr>
            </w:pPr>
          </w:p>
          <w:p w:rsidR="00A749D2" w:rsidRPr="00CF6EA3" w:rsidRDefault="00055A43" w:rsidP="00E044D6">
            <w:pPr>
              <w:pStyle w:val="a8"/>
              <w:numPr>
                <w:ilvl w:val="0"/>
                <w:numId w:val="18"/>
              </w:numPr>
            </w:pPr>
            <w:r w:rsidRPr="00E044D6">
              <w:rPr>
                <w:rFonts w:eastAsiaTheme="minorEastAsia" w:hint="eastAsia"/>
                <w:lang w:eastAsia="ko-KR"/>
              </w:rPr>
              <w:t xml:space="preserve">ASP/26A14/2 : Suppress Resolution </w:t>
            </w:r>
            <w:r w:rsidRPr="00E044D6">
              <w:rPr>
                <w:rFonts w:eastAsiaTheme="minorEastAsia" w:hint="eastAsia"/>
                <w:b/>
                <w:lang w:eastAsia="ko-KR"/>
              </w:rPr>
              <w:t>611 (WRC-07)</w:t>
            </w:r>
          </w:p>
          <w:p w:rsidR="00CF6EA3" w:rsidRPr="00CF6EA3" w:rsidRDefault="00CF6EA3" w:rsidP="00CF6EA3">
            <w:pPr>
              <w:rPr>
                <w:rFonts w:eastAsiaTheme="minorEastAsia"/>
                <w:lang w:eastAsia="ko-KR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b/>
                <w:bCs/>
                <w:lang w:eastAsia="ko-KR"/>
              </w:rPr>
            </w:pPr>
            <w:r>
              <w:rPr>
                <w:b/>
                <w:bCs/>
              </w:rPr>
              <w:t>Status of the APT Proposals:</w:t>
            </w:r>
          </w:p>
          <w:p w:rsidR="00CF6EA3" w:rsidRPr="00CF6EA3" w:rsidRDefault="00CF6EA3" w:rsidP="00BA0398">
            <w:pPr>
              <w:rPr>
                <w:rFonts w:eastAsiaTheme="minorEastAsia"/>
                <w:b/>
                <w:bCs/>
                <w:lang w:eastAsia="ko-KR"/>
              </w:rPr>
            </w:pPr>
          </w:p>
          <w:p w:rsidR="00CF6EA3" w:rsidRPr="00F67A63" w:rsidRDefault="00741152" w:rsidP="00741152">
            <w:pPr>
              <w:pStyle w:val="a8"/>
              <w:ind w:left="760"/>
              <w:rPr>
                <w:rFonts w:eastAsiaTheme="minorEastAsia"/>
                <w:bCs/>
                <w:highlight w:val="yellow"/>
                <w:lang w:eastAsia="ko-KR"/>
              </w:rPr>
            </w:pPr>
            <w:r w:rsidRPr="00F67A63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>Chairman of WG4A s</w:t>
            </w:r>
            <w:r w:rsidR="00D14C39" w:rsidRPr="00F67A63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 xml:space="preserve">ubmitted </w:t>
            </w:r>
            <w:r w:rsidRPr="00F67A63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>Document 201</w:t>
            </w:r>
            <w:r w:rsidR="00F67A63" w:rsidRPr="00F67A63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>-E</w:t>
            </w:r>
            <w:r w:rsidRPr="00F67A63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 xml:space="preserve"> </w:t>
            </w:r>
            <w:r w:rsidR="00D14C39" w:rsidRPr="00F67A63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 xml:space="preserve">to the COM4 meeting and was approved </w:t>
            </w:r>
            <w:r w:rsidRPr="00F67A63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>on 31</w:t>
            </w:r>
            <w:r w:rsidRPr="00F67A63">
              <w:rPr>
                <w:rFonts w:eastAsiaTheme="minorEastAsia" w:hint="eastAsia"/>
                <w:b/>
                <w:bCs/>
                <w:highlight w:val="yellow"/>
                <w:vertAlign w:val="superscript"/>
                <w:lang w:eastAsia="ko-KR"/>
              </w:rPr>
              <w:t>st</w:t>
            </w:r>
            <w:r w:rsidRPr="00F67A63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 xml:space="preserve"> January</w:t>
            </w:r>
          </w:p>
          <w:p w:rsidR="005578E1" w:rsidRPr="005578E1" w:rsidRDefault="005578E1" w:rsidP="00CF6EA3">
            <w:pPr>
              <w:pStyle w:val="a8"/>
              <w:ind w:left="760"/>
              <w:rPr>
                <w:sz w:val="20"/>
                <w:szCs w:val="20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b/>
                <w:bCs/>
                <w:lang w:eastAsia="ko-KR"/>
              </w:rPr>
            </w:pPr>
            <w:r>
              <w:rPr>
                <w:b/>
                <w:bCs/>
              </w:rPr>
              <w:t xml:space="preserve">Issues to be </w:t>
            </w:r>
            <w:r w:rsidRPr="00CF1EB9">
              <w:rPr>
                <w:b/>
                <w:bCs/>
              </w:rPr>
              <w:t>discussed at the Coordination Meeting:</w:t>
            </w:r>
          </w:p>
          <w:p w:rsidR="00CF6EA3" w:rsidRPr="00CF6EA3" w:rsidRDefault="00CF6EA3" w:rsidP="00BA0398">
            <w:pPr>
              <w:rPr>
                <w:rFonts w:eastAsiaTheme="minorEastAsia"/>
                <w:b/>
                <w:bCs/>
                <w:lang w:eastAsia="ko-KR"/>
              </w:rPr>
            </w:pPr>
          </w:p>
          <w:p w:rsidR="00A749D2" w:rsidRPr="00CF6EA3" w:rsidRDefault="00D14C39" w:rsidP="00D14C39">
            <w:pPr>
              <w:pStyle w:val="a8"/>
              <w:ind w:left="760"/>
              <w:rPr>
                <w:rFonts w:eastAsiaTheme="minorEastAsia"/>
                <w:bCs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None</w:t>
            </w:r>
          </w:p>
          <w:p w:rsidR="00CF6EA3" w:rsidRPr="00CF1EB9" w:rsidRDefault="00CF6EA3" w:rsidP="00CF6EA3">
            <w:pPr>
              <w:pStyle w:val="a8"/>
              <w:ind w:left="760"/>
              <w:rPr>
                <w:rFonts w:eastAsiaTheme="minorEastAsia"/>
                <w:bCs/>
                <w:lang w:eastAsia="ko-KR"/>
              </w:rPr>
            </w:pPr>
          </w:p>
        </w:tc>
      </w:tr>
      <w:tr w:rsidR="00A749D2" w:rsidTr="00BA0398">
        <w:tc>
          <w:tcPr>
            <w:tcW w:w="9242" w:type="dxa"/>
          </w:tcPr>
          <w:p w:rsidR="00CF1EB9" w:rsidRDefault="00A749D2" w:rsidP="00CF1EB9">
            <w:pPr>
              <w:rPr>
                <w:rFonts w:eastAsiaTheme="minorEastAsia"/>
                <w:lang w:eastAsia="ko-KR"/>
              </w:rPr>
            </w:pPr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CF6EA3" w:rsidRPr="00CF6EA3" w:rsidRDefault="00CF6EA3" w:rsidP="00CF1EB9">
            <w:pPr>
              <w:rPr>
                <w:rFonts w:eastAsiaTheme="minorEastAsia"/>
                <w:lang w:eastAsia="ko-KR"/>
              </w:rPr>
            </w:pPr>
          </w:p>
          <w:p w:rsidR="00CF6EA3" w:rsidRDefault="00CF6EA3" w:rsidP="00D14C39">
            <w:pPr>
              <w:pStyle w:val="a8"/>
              <w:ind w:left="760"/>
              <w:rPr>
                <w:rFonts w:eastAsiaTheme="minorEastAsia" w:hint="eastAsia"/>
                <w:lang w:eastAsia="ko-KR"/>
              </w:rPr>
            </w:pPr>
            <w:r w:rsidRPr="00CF6EA3">
              <w:rPr>
                <w:rFonts w:eastAsiaTheme="minorEastAsia" w:hint="eastAsia"/>
                <w:lang w:eastAsia="ko-KR"/>
              </w:rPr>
              <w:t>N</w:t>
            </w:r>
            <w:r w:rsidR="00D14C39">
              <w:rPr>
                <w:rFonts w:eastAsiaTheme="minorEastAsia" w:hint="eastAsia"/>
                <w:lang w:eastAsia="ko-KR"/>
              </w:rPr>
              <w:t>one</w:t>
            </w:r>
          </w:p>
          <w:p w:rsidR="00707F8E" w:rsidRPr="00CF6EA3" w:rsidRDefault="00707F8E" w:rsidP="00D14C39">
            <w:pPr>
              <w:pStyle w:val="a8"/>
              <w:ind w:left="760"/>
              <w:rPr>
                <w:rFonts w:eastAsiaTheme="minorEastAsia"/>
                <w:lang w:eastAsia="ko-KR"/>
              </w:rPr>
            </w:pPr>
          </w:p>
        </w:tc>
      </w:tr>
    </w:tbl>
    <w:p w:rsidR="00A749D2" w:rsidRPr="00AE27E9" w:rsidRDefault="00A749D2" w:rsidP="00A749D2">
      <w:pPr>
        <w:jc w:val="center"/>
        <w:rPr>
          <w:b/>
          <w:bCs/>
          <w:sz w:val="28"/>
        </w:rPr>
      </w:pPr>
    </w:p>
    <w:p w:rsidR="00876DE9" w:rsidRDefault="00876DE9" w:rsidP="00876DE9">
      <w:pPr>
        <w:jc w:val="both"/>
        <w:rPr>
          <w:snapToGrid w:val="0"/>
        </w:rPr>
      </w:pPr>
    </w:p>
    <w:sectPr w:rsidR="00876DE9" w:rsidSect="00DB0A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A33" w:rsidRDefault="001A3A33">
      <w:r>
        <w:separator/>
      </w:r>
    </w:p>
  </w:endnote>
  <w:endnote w:type="continuationSeparator" w:id="0">
    <w:p w:rsidR="001A3A33" w:rsidRDefault="001A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ulimCh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0A2F1B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69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93B" w:rsidRDefault="0097693B" w:rsidP="00DB0A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2C7EA9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="000A2F1B"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="000A2F1B" w:rsidRPr="002C7EA9">
      <w:rPr>
        <w:rStyle w:val="a5"/>
      </w:rPr>
      <w:fldChar w:fldCharType="separate"/>
    </w:r>
    <w:r w:rsidR="0031169A">
      <w:rPr>
        <w:rStyle w:val="a5"/>
        <w:noProof/>
      </w:rPr>
      <w:t>2</w:t>
    </w:r>
    <w:r w:rsidR="000A2F1B"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="000A2F1B"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="000A2F1B" w:rsidRPr="002C7EA9">
      <w:rPr>
        <w:rStyle w:val="a5"/>
      </w:rPr>
      <w:fldChar w:fldCharType="separate"/>
    </w:r>
    <w:r w:rsidR="0031169A">
      <w:rPr>
        <w:rStyle w:val="a5"/>
        <w:noProof/>
      </w:rPr>
      <w:t>2</w:t>
    </w:r>
    <w:r w:rsidR="000A2F1B" w:rsidRPr="002C7EA9">
      <w:rPr>
        <w:rStyle w:val="a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E12406" w:rsidRDefault="0097693B" w:rsidP="00E12406">
          <w:pPr>
            <w:rPr>
              <w:rFonts w:eastAsiaTheme="minorEastAsia"/>
              <w:b/>
              <w:bCs/>
              <w:lang w:eastAsia="ko-KR"/>
            </w:rPr>
          </w:pPr>
          <w:r>
            <w:rPr>
              <w:b/>
              <w:bCs/>
            </w:rPr>
            <w:t>Contact:</w:t>
          </w:r>
          <w:r w:rsidR="00E12406">
            <w:rPr>
              <w:rFonts w:eastAsiaTheme="minorEastAsia" w:hint="eastAsia"/>
              <w:b/>
              <w:bCs/>
              <w:lang w:eastAsia="ko-KR"/>
            </w:rPr>
            <w:t xml:space="preserve"> Mr.</w:t>
          </w:r>
        </w:p>
        <w:p w:rsidR="0097693B" w:rsidRPr="00E12406" w:rsidRDefault="00E12406" w:rsidP="00E12406">
          <w:pPr>
            <w:rPr>
              <w:rFonts w:eastAsiaTheme="minorEastAsia"/>
              <w:b/>
              <w:bCs/>
              <w:lang w:eastAsia="ko-KR"/>
            </w:rPr>
          </w:pPr>
          <w:r>
            <w:rPr>
              <w:rFonts w:eastAsiaTheme="minorEastAsia" w:hint="eastAsia"/>
              <w:b/>
              <w:bCs/>
              <w:lang w:eastAsia="ko-KR"/>
            </w:rPr>
            <w:t xml:space="preserve">Jinu UM 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Pr="00E12406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Theme="minorEastAsia"/>
              <w:lang w:eastAsia="ko-KR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Pr="00E12406" w:rsidRDefault="0097693B" w:rsidP="00634E57">
          <w:pPr>
            <w:rPr>
              <w:rFonts w:eastAsiaTheme="minorEastAsia"/>
              <w:lang w:eastAsia="ko-KR"/>
            </w:rPr>
          </w:pPr>
          <w:r>
            <w:t>Email</w:t>
          </w:r>
          <w:r>
            <w:rPr>
              <w:rFonts w:hint="eastAsia"/>
            </w:rPr>
            <w:t xml:space="preserve">: </w:t>
          </w:r>
          <w:r w:rsidR="00E12406">
            <w:rPr>
              <w:rFonts w:eastAsiaTheme="minorEastAsia" w:hint="eastAsia"/>
              <w:lang w:eastAsia="ko-KR"/>
            </w:rPr>
            <w:t>umjinu@kca.kr</w:t>
          </w:r>
        </w:p>
      </w:tc>
    </w:tr>
  </w:tbl>
  <w:p w:rsidR="0097693B" w:rsidRDefault="009769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A33" w:rsidRDefault="001A3A33">
      <w:r>
        <w:separator/>
      </w:r>
    </w:p>
  </w:footnote>
  <w:footnote w:type="continuationSeparator" w:id="0">
    <w:p w:rsidR="001A3A33" w:rsidRDefault="001A3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D2A" w:rsidRDefault="00F14D2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 w:rsidP="00C15633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a7"/>
      <w:tabs>
        <w:tab w:val="center" w:pos="4763"/>
        <w:tab w:val="left" w:pos="5820"/>
      </w:tabs>
      <w:rPr>
        <w:lang w:eastAsia="ko-K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D2A" w:rsidRDefault="00F14D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B0C"/>
    <w:multiLevelType w:val="hybridMultilevel"/>
    <w:tmpl w:val="5F52596C"/>
    <w:lvl w:ilvl="0" w:tplc="2D2687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12572E6"/>
    <w:multiLevelType w:val="hybridMultilevel"/>
    <w:tmpl w:val="EBDE62D2"/>
    <w:lvl w:ilvl="0" w:tplc="B170A024">
      <w:start w:val="1"/>
      <w:numFmt w:val="decimal"/>
      <w:lvlText w:val="%1."/>
      <w:lvlJc w:val="left"/>
      <w:pPr>
        <w:ind w:left="760" w:hanging="360"/>
      </w:pPr>
      <w:rPr>
        <w:rFonts w:eastAsia="바탕체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B3B6972"/>
    <w:multiLevelType w:val="hybridMultilevel"/>
    <w:tmpl w:val="00E0EC1E"/>
    <w:lvl w:ilvl="0" w:tplc="111250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1F2459D3"/>
    <w:multiLevelType w:val="hybridMultilevel"/>
    <w:tmpl w:val="BFAE235E"/>
    <w:lvl w:ilvl="0" w:tplc="4E1AA2B6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>
    <w:nsid w:val="248F4A73"/>
    <w:multiLevelType w:val="hybridMultilevel"/>
    <w:tmpl w:val="72EEA460"/>
    <w:lvl w:ilvl="0" w:tplc="81AC07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25590990"/>
    <w:multiLevelType w:val="hybridMultilevel"/>
    <w:tmpl w:val="CC86DE26"/>
    <w:lvl w:ilvl="0" w:tplc="111250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2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3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9460FD"/>
    <w:multiLevelType w:val="hybridMultilevel"/>
    <w:tmpl w:val="1112441E"/>
    <w:lvl w:ilvl="0" w:tplc="DC10FA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>
    <w:nsid w:val="791B53C9"/>
    <w:multiLevelType w:val="hybridMultilevel"/>
    <w:tmpl w:val="00E0EC1E"/>
    <w:lvl w:ilvl="0" w:tplc="111250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22"/>
  </w:num>
  <w:num w:numId="5">
    <w:abstractNumId w:val="11"/>
  </w:num>
  <w:num w:numId="6">
    <w:abstractNumId w:val="14"/>
  </w:num>
  <w:num w:numId="7">
    <w:abstractNumId w:val="4"/>
  </w:num>
  <w:num w:numId="8">
    <w:abstractNumId w:val="1"/>
  </w:num>
  <w:num w:numId="9">
    <w:abstractNumId w:val="15"/>
  </w:num>
  <w:num w:numId="10">
    <w:abstractNumId w:val="12"/>
  </w:num>
  <w:num w:numId="11">
    <w:abstractNumId w:val="10"/>
  </w:num>
  <w:num w:numId="12">
    <w:abstractNumId w:val="21"/>
  </w:num>
  <w:num w:numId="13">
    <w:abstractNumId w:val="19"/>
  </w:num>
  <w:num w:numId="14">
    <w:abstractNumId w:val="17"/>
  </w:num>
  <w:num w:numId="15">
    <w:abstractNumId w:val="16"/>
  </w:num>
  <w:num w:numId="16">
    <w:abstractNumId w:val="20"/>
  </w:num>
  <w:num w:numId="17">
    <w:abstractNumId w:val="2"/>
  </w:num>
  <w:num w:numId="18">
    <w:abstractNumId w:val="0"/>
  </w:num>
  <w:num w:numId="19">
    <w:abstractNumId w:val="3"/>
  </w:num>
  <w:num w:numId="20">
    <w:abstractNumId w:val="7"/>
  </w:num>
  <w:num w:numId="21">
    <w:abstractNumId w:val="18"/>
  </w:num>
  <w:num w:numId="22">
    <w:abstractNumId w:val="23"/>
  </w:num>
  <w:num w:numId="23">
    <w:abstractNumId w:val="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bordersDoNotSurroundHeader/>
  <w:bordersDoNotSurroundFooter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749D2"/>
    <w:rsid w:val="000323E9"/>
    <w:rsid w:val="00034839"/>
    <w:rsid w:val="0003595B"/>
    <w:rsid w:val="00055A43"/>
    <w:rsid w:val="000713CF"/>
    <w:rsid w:val="0009175E"/>
    <w:rsid w:val="00095263"/>
    <w:rsid w:val="000A0654"/>
    <w:rsid w:val="000A2F1B"/>
    <w:rsid w:val="000A5418"/>
    <w:rsid w:val="000A7791"/>
    <w:rsid w:val="000F517C"/>
    <w:rsid w:val="000F5540"/>
    <w:rsid w:val="001539DD"/>
    <w:rsid w:val="0015661F"/>
    <w:rsid w:val="0018046B"/>
    <w:rsid w:val="00196568"/>
    <w:rsid w:val="001A2F16"/>
    <w:rsid w:val="001A3A33"/>
    <w:rsid w:val="001A66F4"/>
    <w:rsid w:val="001B18C2"/>
    <w:rsid w:val="001D4A3E"/>
    <w:rsid w:val="001D5D7E"/>
    <w:rsid w:val="0020477F"/>
    <w:rsid w:val="00223A73"/>
    <w:rsid w:val="00231AB1"/>
    <w:rsid w:val="00243F10"/>
    <w:rsid w:val="00244791"/>
    <w:rsid w:val="00254A1B"/>
    <w:rsid w:val="00261869"/>
    <w:rsid w:val="0028454D"/>
    <w:rsid w:val="00291C9E"/>
    <w:rsid w:val="002926D4"/>
    <w:rsid w:val="002945C9"/>
    <w:rsid w:val="002A5215"/>
    <w:rsid w:val="002B670F"/>
    <w:rsid w:val="002C07DA"/>
    <w:rsid w:val="002C7EA9"/>
    <w:rsid w:val="002E4D53"/>
    <w:rsid w:val="0030452E"/>
    <w:rsid w:val="0031169A"/>
    <w:rsid w:val="00342F20"/>
    <w:rsid w:val="003574EB"/>
    <w:rsid w:val="00374E6B"/>
    <w:rsid w:val="003809C7"/>
    <w:rsid w:val="00382D6D"/>
    <w:rsid w:val="00397701"/>
    <w:rsid w:val="003B6263"/>
    <w:rsid w:val="003C64A7"/>
    <w:rsid w:val="003D3FDA"/>
    <w:rsid w:val="003F2C43"/>
    <w:rsid w:val="00404DA3"/>
    <w:rsid w:val="00420822"/>
    <w:rsid w:val="00422124"/>
    <w:rsid w:val="004422DF"/>
    <w:rsid w:val="0045458F"/>
    <w:rsid w:val="00456D8A"/>
    <w:rsid w:val="004633B4"/>
    <w:rsid w:val="00474D8E"/>
    <w:rsid w:val="004B3553"/>
    <w:rsid w:val="004C4A45"/>
    <w:rsid w:val="004C52B1"/>
    <w:rsid w:val="004D3635"/>
    <w:rsid w:val="004E441E"/>
    <w:rsid w:val="004F3B0C"/>
    <w:rsid w:val="005050DA"/>
    <w:rsid w:val="00530E8C"/>
    <w:rsid w:val="00545933"/>
    <w:rsid w:val="00557544"/>
    <w:rsid w:val="005578E1"/>
    <w:rsid w:val="00587875"/>
    <w:rsid w:val="005C2C13"/>
    <w:rsid w:val="00607E2B"/>
    <w:rsid w:val="00623CE1"/>
    <w:rsid w:val="00625C67"/>
    <w:rsid w:val="00626923"/>
    <w:rsid w:val="0063062B"/>
    <w:rsid w:val="00634E57"/>
    <w:rsid w:val="00641AAB"/>
    <w:rsid w:val="00667229"/>
    <w:rsid w:val="00682BE5"/>
    <w:rsid w:val="00690FED"/>
    <w:rsid w:val="006939A5"/>
    <w:rsid w:val="006A3691"/>
    <w:rsid w:val="006F5792"/>
    <w:rsid w:val="006F7EF4"/>
    <w:rsid w:val="00707F8E"/>
    <w:rsid w:val="00712451"/>
    <w:rsid w:val="00723F48"/>
    <w:rsid w:val="00732F08"/>
    <w:rsid w:val="00741152"/>
    <w:rsid w:val="0074190C"/>
    <w:rsid w:val="0074726E"/>
    <w:rsid w:val="00762576"/>
    <w:rsid w:val="00791060"/>
    <w:rsid w:val="007940A2"/>
    <w:rsid w:val="007B5626"/>
    <w:rsid w:val="007C7205"/>
    <w:rsid w:val="007E4AD4"/>
    <w:rsid w:val="0080570B"/>
    <w:rsid w:val="008148E1"/>
    <w:rsid w:val="008319BF"/>
    <w:rsid w:val="00860180"/>
    <w:rsid w:val="00864918"/>
    <w:rsid w:val="0087451E"/>
    <w:rsid w:val="00876DE9"/>
    <w:rsid w:val="00883A99"/>
    <w:rsid w:val="008C7F63"/>
    <w:rsid w:val="008D0E09"/>
    <w:rsid w:val="008E0B2B"/>
    <w:rsid w:val="008F44A6"/>
    <w:rsid w:val="0091745B"/>
    <w:rsid w:val="00941BD9"/>
    <w:rsid w:val="00967151"/>
    <w:rsid w:val="0097693B"/>
    <w:rsid w:val="009926C3"/>
    <w:rsid w:val="00993355"/>
    <w:rsid w:val="009A4A6D"/>
    <w:rsid w:val="00A13265"/>
    <w:rsid w:val="00A35C8B"/>
    <w:rsid w:val="00A71136"/>
    <w:rsid w:val="00A749D2"/>
    <w:rsid w:val="00A97FB5"/>
    <w:rsid w:val="00AA474C"/>
    <w:rsid w:val="00AA669C"/>
    <w:rsid w:val="00AB6878"/>
    <w:rsid w:val="00AD7E5F"/>
    <w:rsid w:val="00B01AA1"/>
    <w:rsid w:val="00B30C81"/>
    <w:rsid w:val="00B4793B"/>
    <w:rsid w:val="00BC727F"/>
    <w:rsid w:val="00BD7E80"/>
    <w:rsid w:val="00BE13C5"/>
    <w:rsid w:val="00BE3A2C"/>
    <w:rsid w:val="00C06091"/>
    <w:rsid w:val="00C15633"/>
    <w:rsid w:val="00C15799"/>
    <w:rsid w:val="00C357AD"/>
    <w:rsid w:val="00C3598A"/>
    <w:rsid w:val="00C6069C"/>
    <w:rsid w:val="00C64EBE"/>
    <w:rsid w:val="00CD1E58"/>
    <w:rsid w:val="00CD3F5D"/>
    <w:rsid w:val="00CD5431"/>
    <w:rsid w:val="00CD5F83"/>
    <w:rsid w:val="00CD7AAF"/>
    <w:rsid w:val="00CF1EB9"/>
    <w:rsid w:val="00CF2491"/>
    <w:rsid w:val="00CF6EA3"/>
    <w:rsid w:val="00D06238"/>
    <w:rsid w:val="00D11BBE"/>
    <w:rsid w:val="00D1252E"/>
    <w:rsid w:val="00D14C39"/>
    <w:rsid w:val="00D57772"/>
    <w:rsid w:val="00D73FAE"/>
    <w:rsid w:val="00D75A4D"/>
    <w:rsid w:val="00D8478B"/>
    <w:rsid w:val="00D84B8E"/>
    <w:rsid w:val="00D86151"/>
    <w:rsid w:val="00D95002"/>
    <w:rsid w:val="00DA7595"/>
    <w:rsid w:val="00DB0A68"/>
    <w:rsid w:val="00DC43A3"/>
    <w:rsid w:val="00DD7C09"/>
    <w:rsid w:val="00E00C4B"/>
    <w:rsid w:val="00E0124F"/>
    <w:rsid w:val="00E044D6"/>
    <w:rsid w:val="00E05ED8"/>
    <w:rsid w:val="00E12406"/>
    <w:rsid w:val="00E15D3C"/>
    <w:rsid w:val="00E46487"/>
    <w:rsid w:val="00E674D3"/>
    <w:rsid w:val="00E70FD0"/>
    <w:rsid w:val="00E82ED0"/>
    <w:rsid w:val="00E8791E"/>
    <w:rsid w:val="00F14D2A"/>
    <w:rsid w:val="00F65FB4"/>
    <w:rsid w:val="00F67A63"/>
    <w:rsid w:val="00F82396"/>
    <w:rsid w:val="00F84067"/>
    <w:rsid w:val="00F9463A"/>
    <w:rsid w:val="00FD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Char"/>
    <w:rsid w:val="00625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c"/>
    <w:rsid w:val="00625C67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mjinu@kca.kr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47BB-49FD-440F-80CA-7C233C12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엄진우</cp:lastModifiedBy>
  <cp:revision>4</cp:revision>
  <cp:lastPrinted>2004-07-28T02:14:00Z</cp:lastPrinted>
  <dcterms:created xsi:type="dcterms:W3CDTF">2012-02-01T05:33:00Z</dcterms:created>
  <dcterms:modified xsi:type="dcterms:W3CDTF">2012-02-01T07:25:00Z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