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Borders>
          <w:bottom w:val="single" w:sz="4" w:space="0" w:color="auto"/>
        </w:tblBorders>
        <w:tblLayout w:type="fixed"/>
        <w:tblCellMar>
          <w:left w:w="99" w:type="dxa"/>
          <w:right w:w="99" w:type="dxa"/>
        </w:tblCellMar>
        <w:tblLook w:val="000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Default="00A749D2" w:rsidP="00A749D2">
      <w:pPr>
        <w:rPr>
          <w:snapToGrid w:val="0"/>
        </w:rPr>
      </w:pPr>
      <w:r>
        <w:rPr>
          <w:snapToGrid w:val="0"/>
        </w:rPr>
        <w:t>Date:</w:t>
      </w:r>
      <w:r w:rsidR="000A18E3">
        <w:rPr>
          <w:snapToGrid w:val="0"/>
        </w:rPr>
        <w:t xml:space="preserve"> </w:t>
      </w:r>
      <w:r w:rsidR="00407C00">
        <w:rPr>
          <w:snapToGrid w:val="0"/>
        </w:rPr>
        <w:t>01</w:t>
      </w:r>
      <w:r w:rsidR="000A18E3">
        <w:rPr>
          <w:snapToGrid w:val="0"/>
        </w:rPr>
        <w:t xml:space="preserve"> </w:t>
      </w:r>
      <w:r w:rsidR="00407C00">
        <w:rPr>
          <w:snapToGrid w:val="0"/>
        </w:rPr>
        <w:t>Feb</w:t>
      </w:r>
      <w:r w:rsidR="000A18E3">
        <w:rPr>
          <w:snapToGrid w:val="0"/>
        </w:rPr>
        <w:t xml:space="preserve"> 2012</w:t>
      </w:r>
    </w:p>
    <w:p w:rsidR="00A749D2" w:rsidRDefault="00A749D2" w:rsidP="00A749D2">
      <w:pPr>
        <w:rPr>
          <w:snapToGrid w:val="0"/>
        </w:rPr>
      </w:pPr>
      <w:bookmarkStart w:id="0" w:name="_GoBack"/>
      <w:bookmarkEnd w:id="0"/>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TableGrid"/>
        <w:tblW w:w="0" w:type="auto"/>
        <w:tblLook w:val="04A0"/>
      </w:tblPr>
      <w:tblGrid>
        <w:gridCol w:w="9242"/>
      </w:tblGrid>
      <w:tr w:rsidR="00A749D2" w:rsidTr="00BA0398">
        <w:tc>
          <w:tcPr>
            <w:tcW w:w="9242" w:type="dxa"/>
          </w:tcPr>
          <w:p w:rsidR="00A749D2" w:rsidRPr="00AE27E9" w:rsidRDefault="00A749D2" w:rsidP="00BA0398">
            <w:r w:rsidRPr="00AE27E9">
              <w:rPr>
                <w:b/>
                <w:bCs/>
              </w:rPr>
              <w:t>Agenda Item</w:t>
            </w:r>
            <w:r>
              <w:rPr>
                <w:b/>
                <w:bCs/>
              </w:rPr>
              <w:t xml:space="preserve"> No.</w:t>
            </w:r>
            <w:r w:rsidRPr="00AE27E9">
              <w:t>:</w:t>
            </w:r>
            <w:r w:rsidR="00502926">
              <w:t xml:space="preserve"> 1.20</w:t>
            </w:r>
          </w:p>
          <w:p w:rsidR="00A749D2" w:rsidRDefault="00A749D2" w:rsidP="00BA0398">
            <w:pPr>
              <w:rPr>
                <w:b/>
                <w:bCs/>
                <w:sz w:val="28"/>
              </w:rPr>
            </w:pPr>
          </w:p>
        </w:tc>
      </w:tr>
      <w:tr w:rsidR="00A749D2" w:rsidTr="00BA0398">
        <w:tc>
          <w:tcPr>
            <w:tcW w:w="9242" w:type="dxa"/>
          </w:tcPr>
          <w:p w:rsidR="00A749D2" w:rsidRDefault="00A749D2" w:rsidP="00BA0398">
            <w:r w:rsidRPr="00AE27E9">
              <w:rPr>
                <w:b/>
                <w:bCs/>
              </w:rPr>
              <w:t>Name of the Coordinator</w:t>
            </w:r>
            <w:r>
              <w:rPr>
                <w:b/>
                <w:bCs/>
              </w:rPr>
              <w:t xml:space="preserve"> ( with Email)</w:t>
            </w:r>
            <w:r>
              <w:t>:</w:t>
            </w:r>
            <w:r w:rsidR="00502926">
              <w:t xml:space="preserve"> Nguyen Huy Cuong  (cuongnh@rfd.gov.vn)</w:t>
            </w:r>
          </w:p>
          <w:p w:rsidR="00A749D2" w:rsidRPr="00AE27E9" w:rsidRDefault="00A749D2" w:rsidP="00BA0398"/>
        </w:tc>
      </w:tr>
      <w:tr w:rsidR="00A749D2" w:rsidTr="00BA0398">
        <w:tc>
          <w:tcPr>
            <w:tcW w:w="9242" w:type="dxa"/>
          </w:tcPr>
          <w:p w:rsidR="00A749D2" w:rsidRPr="00AE27E9" w:rsidRDefault="00A749D2" w:rsidP="00BA0398">
            <w:pPr>
              <w:rPr>
                <w:b/>
                <w:bCs/>
              </w:rPr>
            </w:pPr>
            <w:r w:rsidRPr="00AE27E9">
              <w:rPr>
                <w:b/>
                <w:bCs/>
              </w:rPr>
              <w:t>Issues:</w:t>
            </w:r>
            <w:r w:rsidR="00502926">
              <w:rPr>
                <w:b/>
                <w:bCs/>
              </w:rPr>
              <w:t xml:space="preserve"> </w:t>
            </w:r>
            <w:r w:rsidR="00502926" w:rsidRPr="004E54BA">
              <w:t>to consider the results of ITU</w:t>
            </w:r>
            <w:r w:rsidR="00502926" w:rsidRPr="004E54BA">
              <w:noBreakHyphen/>
              <w:t>R studies and spectrum identification for gateway links for high altitude platform stations (HAPS) in the range 5 850</w:t>
            </w:r>
            <w:r w:rsidR="00502926" w:rsidRPr="004E54BA">
              <w:noBreakHyphen/>
              <w:t>7 075 MHz in order to support operations in the fixed and mobile services, in accordance with Resolution </w:t>
            </w:r>
            <w:r w:rsidR="00502926" w:rsidRPr="004E54BA">
              <w:rPr>
                <w:b/>
              </w:rPr>
              <w:t>734 (Rev.WRC</w:t>
            </w:r>
            <w:r w:rsidR="00502926" w:rsidRPr="004E54BA">
              <w:rPr>
                <w:b/>
              </w:rPr>
              <w:noBreakHyphen/>
              <w:t>07)</w:t>
            </w:r>
            <w:r w:rsidR="00502926" w:rsidRPr="004E54BA">
              <w:t>;</w:t>
            </w:r>
          </w:p>
          <w:p w:rsidR="00A749D2" w:rsidRPr="00AE27E9" w:rsidRDefault="00A749D2" w:rsidP="00BA0398"/>
        </w:tc>
      </w:tr>
      <w:tr w:rsidR="00A749D2" w:rsidTr="00BA0398">
        <w:tc>
          <w:tcPr>
            <w:tcW w:w="9242" w:type="dxa"/>
          </w:tcPr>
          <w:p w:rsidR="00A749D2" w:rsidRDefault="00A749D2" w:rsidP="00BA0398">
            <w:r>
              <w:rPr>
                <w:b/>
                <w:bCs/>
              </w:rPr>
              <w:t>APT Proposals</w:t>
            </w:r>
            <w:r>
              <w:t>:</w:t>
            </w:r>
          </w:p>
          <w:p w:rsidR="00502926" w:rsidRPr="004E54BA" w:rsidRDefault="00502926" w:rsidP="00502926">
            <w:pPr>
              <w:pStyle w:val="Proposal"/>
            </w:pPr>
            <w:r w:rsidRPr="004E54BA">
              <w:tab/>
              <w:t>ASP/26A20/1</w:t>
            </w:r>
          </w:p>
          <w:p w:rsidR="00502926" w:rsidRPr="004E54BA" w:rsidRDefault="00502926" w:rsidP="00502926">
            <w:r w:rsidRPr="004E54BA">
              <w:t>No change to Article 5 of the Radio Regulations under WRC-12 Agenda item 1.20.</w:t>
            </w:r>
          </w:p>
          <w:p w:rsidR="00502926" w:rsidRPr="004E54BA" w:rsidRDefault="00502926" w:rsidP="00502926">
            <w:pPr>
              <w:pStyle w:val="Proposal"/>
            </w:pPr>
            <w:r w:rsidRPr="004E54BA">
              <w:rPr>
                <w:b/>
              </w:rPr>
              <w:t>SUP</w:t>
            </w:r>
            <w:r w:rsidRPr="004E54BA">
              <w:tab/>
              <w:t>ASP/26A20/2</w:t>
            </w:r>
          </w:p>
          <w:p w:rsidR="00502926" w:rsidRPr="004E54BA" w:rsidRDefault="00502926" w:rsidP="00502926">
            <w:pPr>
              <w:pStyle w:val="ResNo"/>
              <w:spacing w:before="200"/>
            </w:pPr>
            <w:r w:rsidRPr="004E54BA">
              <w:t xml:space="preserve">RESOLUTION </w:t>
            </w:r>
            <w:r w:rsidRPr="004E54BA">
              <w:rPr>
                <w:color w:val="000000"/>
              </w:rPr>
              <w:t>734</w:t>
            </w:r>
            <w:r w:rsidRPr="004E54BA">
              <w:t xml:space="preserve"> (Rev.WRC-07)</w:t>
            </w:r>
          </w:p>
          <w:p w:rsidR="00A749D2" w:rsidRDefault="00502926" w:rsidP="00502926">
            <w:r w:rsidRPr="004E54BA">
              <w:t xml:space="preserve">Studies for spectrum identification for gateway links for </w:t>
            </w:r>
            <w:r w:rsidRPr="004E54BA">
              <w:rPr>
                <w:color w:val="000000"/>
              </w:rPr>
              <w:t>high-</w:t>
            </w:r>
            <w:r w:rsidRPr="004E54BA">
              <w:t>altitude platform stations in the range from 5 850 to 7 075 MHz</w:t>
            </w:r>
          </w:p>
          <w:p w:rsidR="00A749D2" w:rsidRPr="00AE27E9" w:rsidRDefault="00A749D2" w:rsidP="00BA0398"/>
        </w:tc>
      </w:tr>
      <w:tr w:rsidR="00A749D2" w:rsidTr="00FC114B">
        <w:trPr>
          <w:trHeight w:val="748"/>
        </w:trPr>
        <w:tc>
          <w:tcPr>
            <w:tcW w:w="9242" w:type="dxa"/>
          </w:tcPr>
          <w:p w:rsidR="00A749D2" w:rsidRPr="001277C7" w:rsidRDefault="00A749D2" w:rsidP="00BA0398">
            <w:pPr>
              <w:rPr>
                <w:b/>
                <w:bCs/>
              </w:rPr>
            </w:pPr>
            <w:r>
              <w:rPr>
                <w:b/>
                <w:bCs/>
              </w:rPr>
              <w:t>Status of the APT Proposals:</w:t>
            </w:r>
          </w:p>
          <w:p w:rsidR="00052D33" w:rsidRPr="00FC114B" w:rsidRDefault="00052D33" w:rsidP="005751F7">
            <w:pPr>
              <w:pStyle w:val="ListParagraph"/>
              <w:numPr>
                <w:ilvl w:val="0"/>
                <w:numId w:val="17"/>
              </w:numPr>
            </w:pPr>
            <w:r w:rsidRPr="00052D33">
              <w:rPr>
                <w:lang w:val="en-GB"/>
              </w:rPr>
              <w:t>All administrations agreed to suppress Resolution 734</w:t>
            </w:r>
            <w:r>
              <w:rPr>
                <w:lang w:val="en-GB"/>
              </w:rPr>
              <w:t xml:space="preserve"> (</w:t>
            </w:r>
            <w:r w:rsidRPr="00052D33">
              <w:t>ASP/26A20/2</w:t>
            </w:r>
            <w:r>
              <w:rPr>
                <w:lang w:val="en-GB"/>
              </w:rPr>
              <w:t>)</w:t>
            </w:r>
            <w:r w:rsidRPr="00052D33">
              <w:rPr>
                <w:lang w:val="en-GB"/>
              </w:rPr>
              <w:t>.</w:t>
            </w:r>
          </w:p>
          <w:p w:rsidR="009C7BCC" w:rsidRPr="009C7BCC" w:rsidRDefault="005751F7" w:rsidP="009C7BCC">
            <w:pPr>
              <w:pStyle w:val="ListParagraph"/>
              <w:numPr>
                <w:ilvl w:val="0"/>
                <w:numId w:val="17"/>
              </w:numPr>
            </w:pPr>
            <w:r>
              <w:rPr>
                <w:lang w:val="en-GB"/>
              </w:rPr>
              <w:t xml:space="preserve"> </w:t>
            </w:r>
            <w:r w:rsidR="009C7BCC" w:rsidRPr="009C7BCC">
              <w:rPr>
                <w:lang w:val="id-ID"/>
              </w:rPr>
              <w:t xml:space="preserve">Chairman of Committee 5 </w:t>
            </w:r>
            <w:r w:rsidR="00A2707F">
              <w:t xml:space="preserve">had </w:t>
            </w:r>
            <w:r w:rsidR="009C7BCC" w:rsidRPr="009C7BCC">
              <w:rPr>
                <w:lang w:val="id-ID"/>
              </w:rPr>
              <w:t xml:space="preserve">decided to continue the discussion on draft footnote proposed by the proponents of Method B under </w:t>
            </w:r>
            <w:r w:rsidR="009C7BCC">
              <w:t xml:space="preserve">the </w:t>
            </w:r>
            <w:r w:rsidR="009C7BCC" w:rsidRPr="009C7BCC">
              <w:rPr>
                <w:lang w:val="id-ID"/>
              </w:rPr>
              <w:t>guidances :</w:t>
            </w:r>
          </w:p>
          <w:p w:rsidR="009C7BCC" w:rsidRPr="009C7BCC" w:rsidRDefault="009C7BCC" w:rsidP="009C7BCC">
            <w:pPr>
              <w:pStyle w:val="ListParagraph"/>
              <w:rPr>
                <w:lang w:val="id-ID"/>
              </w:rPr>
            </w:pPr>
            <w:r w:rsidRPr="009C7BCC">
              <w:rPr>
                <w:lang w:val="id-ID"/>
              </w:rPr>
              <w:t>a) The term of “</w:t>
            </w:r>
            <w:r w:rsidRPr="009C7BCC">
              <w:rPr>
                <w:i/>
                <w:lang w:val="id-ID"/>
              </w:rPr>
              <w:t>subject to explicit agreement of effected Administrations</w:t>
            </w:r>
            <w:r w:rsidRPr="009C7BCC">
              <w:rPr>
                <w:lang w:val="id-ID"/>
              </w:rPr>
              <w:t>” should be incorporated in the footnote.</w:t>
            </w:r>
          </w:p>
          <w:p w:rsidR="009C7BCC" w:rsidRPr="009C7BCC" w:rsidRDefault="009C7BCC" w:rsidP="009C7BCC">
            <w:pPr>
              <w:pStyle w:val="ListParagraph"/>
              <w:rPr>
                <w:lang w:val="id-ID"/>
              </w:rPr>
            </w:pPr>
            <w:r w:rsidRPr="009C7BCC">
              <w:rPr>
                <w:lang w:val="id-ID"/>
              </w:rPr>
              <w:t>b) Should consider protection of all existing services.</w:t>
            </w:r>
          </w:p>
          <w:p w:rsidR="009C7BCC" w:rsidRPr="009C7BCC" w:rsidRDefault="009C7BCC" w:rsidP="009C7BCC">
            <w:pPr>
              <w:pStyle w:val="ListParagraph"/>
              <w:rPr>
                <w:lang w:val="id-ID"/>
              </w:rPr>
            </w:pPr>
            <w:r w:rsidRPr="009C7BCC">
              <w:rPr>
                <w:lang w:val="id-ID"/>
              </w:rPr>
              <w:t>c) Should consider the number of the countries in the footnote in order to prevent the interference as a result of the exceeded aggregated pfd limit from one/more Administration(s) utilized HAPS.</w:t>
            </w:r>
          </w:p>
          <w:p w:rsidR="009C7BCC" w:rsidRPr="009C7BCC" w:rsidRDefault="00827950" w:rsidP="00827950">
            <w:pPr>
              <w:pStyle w:val="ListParagraph"/>
            </w:pPr>
            <w:r>
              <w:t xml:space="preserve">     </w:t>
            </w:r>
            <w:r w:rsidR="009C7BCC" w:rsidRPr="009C7BCC">
              <w:rPr>
                <w:lang w:val="id-ID"/>
              </w:rPr>
              <w:t>Indonesia raised concern for not excluding No. 5.43A from the footnote, the Chairman of Committee 5 replied that this should also be taking into account.</w:t>
            </w:r>
          </w:p>
          <w:p w:rsidR="009C7BCC" w:rsidRPr="009C7BCC" w:rsidRDefault="00827950" w:rsidP="00827950">
            <w:pPr>
              <w:pStyle w:val="ListParagraph"/>
            </w:pPr>
            <w:r>
              <w:t xml:space="preserve">     </w:t>
            </w:r>
            <w:r w:rsidR="009C7BCC" w:rsidRPr="009C7BCC">
              <w:rPr>
                <w:lang w:val="id-ID"/>
              </w:rPr>
              <w:t>Iran proposed to the Chairman of Committee 5 that the explicit agreement should not be extended under No. 9.21.</w:t>
            </w:r>
          </w:p>
          <w:p w:rsidR="009C7BCC" w:rsidRPr="009C7BCC" w:rsidRDefault="009C7BCC" w:rsidP="009C7BCC">
            <w:pPr>
              <w:pStyle w:val="ListParagraph"/>
              <w:numPr>
                <w:ilvl w:val="0"/>
                <w:numId w:val="17"/>
              </w:numPr>
            </w:pPr>
            <w:r w:rsidRPr="009C7BCC">
              <w:rPr>
                <w:lang w:val="id-ID"/>
              </w:rPr>
              <w:t>Chairman of WG 5C on it’s Plenary Meeting at 31 January 2012 (15.40 – 17.00) decided to organize a Drafting Group as a follow up action for the decisions taken by the Chairman of Committee 5. The Drafting Group is chaired by Mr</w:t>
            </w:r>
            <w:r w:rsidRPr="009C7BCC">
              <w:t>.</w:t>
            </w:r>
            <w:r w:rsidRPr="009C7BCC">
              <w:rPr>
                <w:lang w:val="id-ID"/>
              </w:rPr>
              <w:t>MCMILLEN Geoff</w:t>
            </w:r>
            <w:r w:rsidR="00827950">
              <w:t xml:space="preserve"> (</w:t>
            </w:r>
            <w:r w:rsidR="00827950" w:rsidRPr="00827950">
              <w:rPr>
                <w:lang w:val="id-ID"/>
              </w:rPr>
              <w:t>Australian delegate</w:t>
            </w:r>
            <w:r w:rsidR="00827950">
              <w:t>)</w:t>
            </w:r>
          </w:p>
          <w:p w:rsidR="00A749D2" w:rsidRPr="00AE27E9" w:rsidRDefault="00A749D2" w:rsidP="00052D33">
            <w:pPr>
              <w:pStyle w:val="ListParagraph"/>
            </w:pPr>
          </w:p>
        </w:tc>
      </w:tr>
      <w:tr w:rsidR="00A749D2" w:rsidTr="00BA0398">
        <w:tc>
          <w:tcPr>
            <w:tcW w:w="9242" w:type="dxa"/>
          </w:tcPr>
          <w:p w:rsidR="00A749D2" w:rsidRDefault="00A749D2" w:rsidP="00BA0398">
            <w:pPr>
              <w:rPr>
                <w:b/>
                <w:bCs/>
              </w:rPr>
            </w:pPr>
            <w:r>
              <w:rPr>
                <w:b/>
                <w:bCs/>
              </w:rPr>
              <w:t>Issues to be discussed at the Coordination Meeting:</w:t>
            </w:r>
          </w:p>
          <w:p w:rsidR="00163B4E" w:rsidRDefault="00163B4E" w:rsidP="00163B4E"/>
          <w:p w:rsidR="00A749D2" w:rsidRDefault="00407C00" w:rsidP="00FC114B">
            <w:pPr>
              <w:ind w:left="720"/>
            </w:pPr>
            <w:r>
              <w:lastRenderedPageBreak/>
              <w:t>T</w:t>
            </w:r>
            <w:r w:rsidR="00D31EDF">
              <w:t xml:space="preserve">he </w:t>
            </w:r>
            <w:r>
              <w:t>a</w:t>
            </w:r>
            <w:r w:rsidR="009C7BCC">
              <w:t>pproach of drafting the footnote</w:t>
            </w:r>
            <w:r>
              <w:t xml:space="preserve"> is</w:t>
            </w:r>
            <w:r w:rsidR="00D31EDF">
              <w:t xml:space="preserve"> as follows</w:t>
            </w:r>
            <w:r w:rsidR="009C7BCC">
              <w:t>:</w:t>
            </w:r>
          </w:p>
          <w:p w:rsidR="009C7BCC" w:rsidRPr="00163B4E" w:rsidRDefault="009C7BCC" w:rsidP="009C7BCC">
            <w:pPr>
              <w:pStyle w:val="ListParagraph"/>
              <w:numPr>
                <w:ilvl w:val="0"/>
                <w:numId w:val="17"/>
              </w:numPr>
            </w:pPr>
            <w:r>
              <w:t xml:space="preserve">The </w:t>
            </w:r>
            <w:r w:rsidR="00163B4E">
              <w:t>number of countries should be limited (</w:t>
            </w:r>
            <w:r w:rsidR="00163B4E" w:rsidRPr="00163B4E">
              <w:rPr>
                <w:lang w:val="en-GB"/>
              </w:rPr>
              <w:t>Australia, Burkina Faso, Cote D’Ivoire and Mali</w:t>
            </w:r>
            <w:r w:rsidR="00163B4E">
              <w:rPr>
                <w:lang w:val="en-GB"/>
              </w:rPr>
              <w:t>)</w:t>
            </w:r>
          </w:p>
          <w:p w:rsidR="00163B4E" w:rsidRDefault="00163B4E" w:rsidP="009C7BCC">
            <w:pPr>
              <w:pStyle w:val="ListParagraph"/>
              <w:numPr>
                <w:ilvl w:val="0"/>
                <w:numId w:val="17"/>
              </w:numPr>
            </w:pPr>
            <w:r>
              <w:t xml:space="preserve">Taking into account the </w:t>
            </w:r>
            <w:r w:rsidRPr="00163B4E">
              <w:rPr>
                <w:lang w:val="id-ID"/>
              </w:rPr>
              <w:t>protection of all existing services</w:t>
            </w:r>
            <w:r>
              <w:t>.</w:t>
            </w:r>
          </w:p>
          <w:p w:rsidR="00163B4E" w:rsidRDefault="00163B4E" w:rsidP="009C7BCC">
            <w:pPr>
              <w:pStyle w:val="ListParagraph"/>
              <w:numPr>
                <w:ilvl w:val="0"/>
                <w:numId w:val="17"/>
              </w:numPr>
            </w:pPr>
            <w:r w:rsidRPr="00163B4E">
              <w:rPr>
                <w:lang w:val="en-GB"/>
              </w:rPr>
              <w:t xml:space="preserve">No. </w:t>
            </w:r>
            <w:r w:rsidRPr="00163B4E">
              <w:rPr>
                <w:b/>
                <w:lang w:val="en-GB"/>
              </w:rPr>
              <w:t>5.43A</w:t>
            </w:r>
            <w:r w:rsidRPr="00163B4E">
              <w:rPr>
                <w:lang w:val="en-GB"/>
              </w:rPr>
              <w:t xml:space="preserve"> does apply</w:t>
            </w:r>
          </w:p>
          <w:p w:rsidR="00163B4E" w:rsidRDefault="00163B4E" w:rsidP="009C7BCC">
            <w:pPr>
              <w:pStyle w:val="ListParagraph"/>
              <w:numPr>
                <w:ilvl w:val="0"/>
                <w:numId w:val="17"/>
              </w:numPr>
            </w:pPr>
            <w:r w:rsidRPr="00163B4E">
              <w:rPr>
                <w:lang w:val="en-GB"/>
              </w:rPr>
              <w:t>Th</w:t>
            </w:r>
            <w:r>
              <w:rPr>
                <w:lang w:val="en-GB"/>
              </w:rPr>
              <w:t xml:space="preserve">e </w:t>
            </w:r>
            <w:r w:rsidRPr="00163B4E">
              <w:rPr>
                <w:lang w:val="en-GB"/>
              </w:rPr>
              <w:t xml:space="preserve"> allocation for gateway links requires the explicit agreement with other administrations</w:t>
            </w:r>
            <w:r>
              <w:rPr>
                <w:lang w:val="en-GB"/>
              </w:rPr>
              <w:t>.</w:t>
            </w:r>
          </w:p>
          <w:p w:rsidR="009C7BCC" w:rsidRPr="00052D33" w:rsidRDefault="009C7BCC" w:rsidP="00FC114B">
            <w:pPr>
              <w:ind w:left="720"/>
            </w:pPr>
          </w:p>
        </w:tc>
      </w:tr>
      <w:tr w:rsidR="00A749D2" w:rsidTr="00BA0398">
        <w:tc>
          <w:tcPr>
            <w:tcW w:w="9242" w:type="dxa"/>
          </w:tcPr>
          <w:p w:rsidR="00A749D2" w:rsidRDefault="00A749D2" w:rsidP="00BA0398">
            <w:r w:rsidRPr="00AE27E9">
              <w:rPr>
                <w:b/>
                <w:bCs/>
              </w:rPr>
              <w:lastRenderedPageBreak/>
              <w:t>Comments/Remarks by the Coordinator</w:t>
            </w:r>
            <w:r>
              <w:t>:</w:t>
            </w:r>
          </w:p>
          <w:p w:rsidR="00A2707F" w:rsidRPr="00A2707F" w:rsidRDefault="00A2707F" w:rsidP="00A2707F">
            <w:pPr>
              <w:jc w:val="both"/>
              <w:rPr>
                <w:lang w:val="id-ID"/>
              </w:rPr>
            </w:pPr>
            <w:r w:rsidRPr="00A2707F">
              <w:rPr>
                <w:lang w:val="id-ID"/>
              </w:rPr>
              <w:t>In order to follow the discussions in the Drafting Group of 1.20 as APT’s views and positions, APT Members are requested to submit all the concerns and proposed provisions to be compiled and added to the draft footnote.</w:t>
            </w:r>
          </w:p>
          <w:p w:rsidR="00FC114B" w:rsidRDefault="00FC114B" w:rsidP="00994901">
            <w:pPr>
              <w:jc w:val="both"/>
              <w:rPr>
                <w:lang w:val="en-GB"/>
              </w:rPr>
            </w:pPr>
          </w:p>
          <w:p w:rsidR="00FC114B" w:rsidRDefault="00FC114B" w:rsidP="00994901">
            <w:pPr>
              <w:jc w:val="both"/>
              <w:rPr>
                <w:lang w:val="en-GB"/>
              </w:rPr>
            </w:pPr>
          </w:p>
          <w:p w:rsidR="00FC114B" w:rsidRDefault="00FC114B" w:rsidP="00994901">
            <w:pPr>
              <w:jc w:val="both"/>
              <w:rPr>
                <w:lang w:val="en-GB"/>
              </w:rPr>
            </w:pPr>
          </w:p>
          <w:p w:rsidR="00FC114B" w:rsidRPr="00994901" w:rsidRDefault="00FC114B" w:rsidP="00994901">
            <w:pPr>
              <w:jc w:val="both"/>
              <w:rPr>
                <w:bCs/>
                <w:lang w:eastAsia="ko-KR"/>
              </w:rPr>
            </w:pPr>
          </w:p>
        </w:tc>
      </w:tr>
    </w:tbl>
    <w:p w:rsidR="00A749D2" w:rsidRDefault="00A749D2" w:rsidP="00A749D2">
      <w:pPr>
        <w:jc w:val="center"/>
        <w:rPr>
          <w:b/>
          <w:bCs/>
          <w:sz w:val="28"/>
        </w:rPr>
      </w:pPr>
    </w:p>
    <w:p w:rsidR="00174AA4" w:rsidRDefault="00174AA4" w:rsidP="00A749D2">
      <w:pPr>
        <w:jc w:val="center"/>
        <w:rPr>
          <w:b/>
          <w:bCs/>
          <w:sz w:val="28"/>
        </w:rPr>
      </w:pPr>
    </w:p>
    <w:p w:rsidR="00174AA4" w:rsidRDefault="00174AA4" w:rsidP="00A749D2">
      <w:pPr>
        <w:jc w:val="center"/>
        <w:rPr>
          <w:b/>
          <w:bCs/>
          <w:sz w:val="28"/>
        </w:rPr>
      </w:pPr>
    </w:p>
    <w:p w:rsidR="00174AA4" w:rsidRDefault="00174AA4" w:rsidP="00A749D2">
      <w:pPr>
        <w:jc w:val="center"/>
        <w:rPr>
          <w:b/>
          <w:bCs/>
          <w:sz w:val="28"/>
        </w:rPr>
      </w:pPr>
    </w:p>
    <w:p w:rsidR="00174AA4" w:rsidRPr="00AE27E9" w:rsidRDefault="00174AA4" w:rsidP="007168CA">
      <w:pPr>
        <w:rPr>
          <w:b/>
          <w:bCs/>
          <w:sz w:val="28"/>
        </w:rPr>
      </w:pPr>
    </w:p>
    <w:sectPr w:rsidR="00174AA4" w:rsidRPr="00AE27E9"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CA8" w:rsidRDefault="000F6CA8">
      <w:r>
        <w:separator/>
      </w:r>
    </w:p>
  </w:endnote>
  <w:endnote w:type="continuationSeparator" w:id="1">
    <w:p w:rsidR="000F6CA8" w:rsidRDefault="000F6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BatangChe">
    <w:altName w:val="Arial Unicode MS"/>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24AE0"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C7EA9" w:rsidP="002C7EA9">
    <w:pPr>
      <w:pStyle w:val="Footer"/>
      <w:ind w:right="360"/>
      <w:jc w:val="right"/>
    </w:pPr>
    <w:r w:rsidRPr="002C7EA9">
      <w:rPr>
        <w:rStyle w:val="PageNumber"/>
      </w:rPr>
      <w:t xml:space="preserve">Page </w:t>
    </w:r>
    <w:r w:rsidR="00224AE0" w:rsidRPr="002C7EA9">
      <w:rPr>
        <w:rStyle w:val="PageNumber"/>
      </w:rPr>
      <w:fldChar w:fldCharType="begin"/>
    </w:r>
    <w:r w:rsidRPr="002C7EA9">
      <w:rPr>
        <w:rStyle w:val="PageNumber"/>
      </w:rPr>
      <w:instrText xml:space="preserve"> PAGE </w:instrText>
    </w:r>
    <w:r w:rsidR="00224AE0" w:rsidRPr="002C7EA9">
      <w:rPr>
        <w:rStyle w:val="PageNumber"/>
      </w:rPr>
      <w:fldChar w:fldCharType="separate"/>
    </w:r>
    <w:r w:rsidR="00827950">
      <w:rPr>
        <w:rStyle w:val="PageNumber"/>
        <w:noProof/>
      </w:rPr>
      <w:t>2</w:t>
    </w:r>
    <w:r w:rsidR="00224AE0" w:rsidRPr="002C7EA9">
      <w:rPr>
        <w:rStyle w:val="PageNumber"/>
      </w:rPr>
      <w:fldChar w:fldCharType="end"/>
    </w:r>
    <w:r w:rsidRPr="002C7EA9">
      <w:rPr>
        <w:rStyle w:val="PageNumber"/>
      </w:rPr>
      <w:t xml:space="preserve"> of </w:t>
    </w:r>
    <w:r w:rsidR="00224AE0" w:rsidRPr="002C7EA9">
      <w:rPr>
        <w:rStyle w:val="PageNumber"/>
      </w:rPr>
      <w:fldChar w:fldCharType="begin"/>
    </w:r>
    <w:r w:rsidRPr="002C7EA9">
      <w:rPr>
        <w:rStyle w:val="PageNumber"/>
      </w:rPr>
      <w:instrText xml:space="preserve"> NUMPAGES </w:instrText>
    </w:r>
    <w:r w:rsidR="00224AE0" w:rsidRPr="002C7EA9">
      <w:rPr>
        <w:rStyle w:val="PageNumber"/>
      </w:rPr>
      <w:fldChar w:fldCharType="separate"/>
    </w:r>
    <w:r w:rsidR="00827950">
      <w:rPr>
        <w:rStyle w:val="PageNumber"/>
        <w:noProof/>
      </w:rPr>
      <w:t>2</w:t>
    </w:r>
    <w:r w:rsidR="00224AE0" w:rsidRPr="002C7EA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tbl>
    <w:tblPr>
      <w:tblW w:w="9923" w:type="dxa"/>
      <w:jc w:val="center"/>
      <w:tblLayout w:type="fixed"/>
      <w:tblCellMar>
        <w:left w:w="57" w:type="dxa"/>
        <w:right w:w="57" w:type="dxa"/>
      </w:tblCellMar>
      <w:tblLook w:val="0000"/>
    </w:tblPr>
    <w:tblGrid>
      <w:gridCol w:w="5523"/>
      <w:gridCol w:w="488"/>
      <w:gridCol w:w="3912"/>
    </w:tblGrid>
    <w:tr w:rsidR="0097693B" w:rsidTr="00502926">
      <w:trPr>
        <w:cantSplit/>
        <w:trHeight w:val="204"/>
        <w:jc w:val="center"/>
      </w:trPr>
      <w:tc>
        <w:tcPr>
          <w:tcW w:w="5523" w:type="dxa"/>
          <w:tcBorders>
            <w:top w:val="single" w:sz="12" w:space="0" w:color="auto"/>
          </w:tcBorders>
        </w:tcPr>
        <w:p w:rsidR="0097693B" w:rsidRDefault="0097693B" w:rsidP="00762576">
          <w:pPr>
            <w:rPr>
              <w:b/>
              <w:bCs/>
            </w:rPr>
          </w:pPr>
          <w:r>
            <w:rPr>
              <w:b/>
              <w:bCs/>
            </w:rPr>
            <w:t>Contact:</w:t>
          </w:r>
          <w:r w:rsidR="00502926">
            <w:rPr>
              <w:b/>
              <w:bCs/>
            </w:rPr>
            <w:t xml:space="preserve"> Nguyen Huy Cuong   box 1169</w:t>
          </w:r>
        </w:p>
      </w:tc>
      <w:tc>
        <w:tcPr>
          <w:tcW w:w="488" w:type="dxa"/>
          <w:tcBorders>
            <w:top w:val="single" w:sz="12" w:space="0" w:color="auto"/>
          </w:tcBorders>
        </w:tcPr>
        <w:p w:rsidR="00CD7AAF" w:rsidRDefault="00CD7AAF" w:rsidP="00A97FB5">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97693B" w:rsidRDefault="0097693B" w:rsidP="00634E57">
          <w:pPr>
            <w:rPr>
              <w:lang w:eastAsia="ja-JP"/>
            </w:rPr>
          </w:pPr>
          <w:r>
            <w:t>Email</w:t>
          </w:r>
          <w:r>
            <w:rPr>
              <w:rFonts w:hint="eastAsia"/>
            </w:rPr>
            <w:t>:</w:t>
          </w:r>
          <w:r w:rsidR="00502926">
            <w:t xml:space="preserve"> cuongnh@rfd.gov.vn</w:t>
          </w:r>
          <w:r>
            <w:rPr>
              <w:rFonts w:hint="eastAsia"/>
            </w:rPr>
            <w:t xml:space="preserve"> </w:t>
          </w:r>
        </w:p>
      </w:tc>
    </w:tr>
  </w:tbl>
  <w:p w:rsidR="0097693B" w:rsidRDefault="00976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CA8" w:rsidRDefault="000F6CA8">
      <w:r>
        <w:separator/>
      </w:r>
    </w:p>
  </w:footnote>
  <w:footnote w:type="continuationSeparator" w:id="1">
    <w:p w:rsidR="000F6CA8" w:rsidRDefault="000F6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7">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C0A1DC7"/>
    <w:multiLevelType w:val="hybridMultilevel"/>
    <w:tmpl w:val="A9EC6E98"/>
    <w:lvl w:ilvl="0" w:tplc="0A1E6136">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7"/>
  </w:num>
  <w:num w:numId="2">
    <w:abstractNumId w:val="3"/>
  </w:num>
  <w:num w:numId="3">
    <w:abstractNumId w:val="2"/>
  </w:num>
  <w:num w:numId="4">
    <w:abstractNumId w:val="16"/>
  </w:num>
  <w:num w:numId="5">
    <w:abstractNumId w:val="5"/>
  </w:num>
  <w:num w:numId="6">
    <w:abstractNumId w:val="8"/>
  </w:num>
  <w:num w:numId="7">
    <w:abstractNumId w:val="1"/>
  </w:num>
  <w:num w:numId="8">
    <w:abstractNumId w:val="0"/>
  </w:num>
  <w:num w:numId="9">
    <w:abstractNumId w:val="10"/>
  </w:num>
  <w:num w:numId="10">
    <w:abstractNumId w:val="6"/>
  </w:num>
  <w:num w:numId="11">
    <w:abstractNumId w:val="4"/>
  </w:num>
  <w:num w:numId="12">
    <w:abstractNumId w:val="15"/>
  </w:num>
  <w:num w:numId="13">
    <w:abstractNumId w:val="13"/>
  </w:num>
  <w:num w:numId="14">
    <w:abstractNumId w:val="12"/>
  </w:num>
  <w:num w:numId="15">
    <w:abstractNumId w:val="11"/>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applyBreakingRules/>
    <w:useFELayout/>
  </w:compat>
  <w:rsids>
    <w:rsidRoot w:val="00A749D2"/>
    <w:rsid w:val="0000035D"/>
    <w:rsid w:val="000323E9"/>
    <w:rsid w:val="0003595B"/>
    <w:rsid w:val="00052D33"/>
    <w:rsid w:val="000713CF"/>
    <w:rsid w:val="00083069"/>
    <w:rsid w:val="00087178"/>
    <w:rsid w:val="0009175E"/>
    <w:rsid w:val="000A0654"/>
    <w:rsid w:val="000A18E3"/>
    <w:rsid w:val="000A5418"/>
    <w:rsid w:val="000A7791"/>
    <w:rsid w:val="000F517C"/>
    <w:rsid w:val="000F5540"/>
    <w:rsid w:val="000F6CA8"/>
    <w:rsid w:val="00105AF8"/>
    <w:rsid w:val="001539DD"/>
    <w:rsid w:val="0015661F"/>
    <w:rsid w:val="00163B4E"/>
    <w:rsid w:val="00174AA4"/>
    <w:rsid w:val="00176DFF"/>
    <w:rsid w:val="0018046B"/>
    <w:rsid w:val="00196568"/>
    <w:rsid w:val="001A2F16"/>
    <w:rsid w:val="001A66F4"/>
    <w:rsid w:val="001B18C2"/>
    <w:rsid w:val="001B7287"/>
    <w:rsid w:val="001D5D7E"/>
    <w:rsid w:val="00224AE0"/>
    <w:rsid w:val="00231AB1"/>
    <w:rsid w:val="00243F10"/>
    <w:rsid w:val="00244791"/>
    <w:rsid w:val="00254A1B"/>
    <w:rsid w:val="00261869"/>
    <w:rsid w:val="0028454D"/>
    <w:rsid w:val="00291C9E"/>
    <w:rsid w:val="002926D4"/>
    <w:rsid w:val="002945C9"/>
    <w:rsid w:val="002B18D2"/>
    <w:rsid w:val="002B670F"/>
    <w:rsid w:val="002C07DA"/>
    <w:rsid w:val="002C7EA9"/>
    <w:rsid w:val="002E4D53"/>
    <w:rsid w:val="00300767"/>
    <w:rsid w:val="0030452E"/>
    <w:rsid w:val="00311643"/>
    <w:rsid w:val="00342F20"/>
    <w:rsid w:val="003574EB"/>
    <w:rsid w:val="00374E6B"/>
    <w:rsid w:val="003809C7"/>
    <w:rsid w:val="00382D6D"/>
    <w:rsid w:val="00397701"/>
    <w:rsid w:val="003B6263"/>
    <w:rsid w:val="003C64A7"/>
    <w:rsid w:val="003D3FDA"/>
    <w:rsid w:val="003F2C43"/>
    <w:rsid w:val="00404DA3"/>
    <w:rsid w:val="00407C00"/>
    <w:rsid w:val="00420822"/>
    <w:rsid w:val="00422124"/>
    <w:rsid w:val="00436216"/>
    <w:rsid w:val="004422DF"/>
    <w:rsid w:val="0045458F"/>
    <w:rsid w:val="004633B4"/>
    <w:rsid w:val="004718B1"/>
    <w:rsid w:val="00487342"/>
    <w:rsid w:val="004B3553"/>
    <w:rsid w:val="004C4A45"/>
    <w:rsid w:val="004C52B1"/>
    <w:rsid w:val="004D3635"/>
    <w:rsid w:val="004E441E"/>
    <w:rsid w:val="004E4F85"/>
    <w:rsid w:val="004E6BAA"/>
    <w:rsid w:val="004F3B0C"/>
    <w:rsid w:val="004F4AA5"/>
    <w:rsid w:val="00502926"/>
    <w:rsid w:val="005050DA"/>
    <w:rsid w:val="0051565B"/>
    <w:rsid w:val="00530E8C"/>
    <w:rsid w:val="00545933"/>
    <w:rsid w:val="00557544"/>
    <w:rsid w:val="005751F7"/>
    <w:rsid w:val="00587875"/>
    <w:rsid w:val="005C2C13"/>
    <w:rsid w:val="00607E2B"/>
    <w:rsid w:val="00623CE1"/>
    <w:rsid w:val="00626923"/>
    <w:rsid w:val="0063062B"/>
    <w:rsid w:val="00634E57"/>
    <w:rsid w:val="00667229"/>
    <w:rsid w:val="00682BE5"/>
    <w:rsid w:val="00690FED"/>
    <w:rsid w:val="006939A5"/>
    <w:rsid w:val="006A3691"/>
    <w:rsid w:val="006F5792"/>
    <w:rsid w:val="00712451"/>
    <w:rsid w:val="007168CA"/>
    <w:rsid w:val="00732F08"/>
    <w:rsid w:val="0074190C"/>
    <w:rsid w:val="0074726E"/>
    <w:rsid w:val="00762576"/>
    <w:rsid w:val="00791060"/>
    <w:rsid w:val="00793A9C"/>
    <w:rsid w:val="007B1E19"/>
    <w:rsid w:val="007B5626"/>
    <w:rsid w:val="007C7205"/>
    <w:rsid w:val="007E4AD4"/>
    <w:rsid w:val="0080570B"/>
    <w:rsid w:val="008148E1"/>
    <w:rsid w:val="00827950"/>
    <w:rsid w:val="008319BF"/>
    <w:rsid w:val="00860180"/>
    <w:rsid w:val="00864918"/>
    <w:rsid w:val="0087451E"/>
    <w:rsid w:val="00876DE9"/>
    <w:rsid w:val="00883A99"/>
    <w:rsid w:val="0089182A"/>
    <w:rsid w:val="008C7F63"/>
    <w:rsid w:val="008D0E09"/>
    <w:rsid w:val="008E0B2B"/>
    <w:rsid w:val="008E407B"/>
    <w:rsid w:val="008F0B8D"/>
    <w:rsid w:val="00941BD9"/>
    <w:rsid w:val="009669E3"/>
    <w:rsid w:val="0097693B"/>
    <w:rsid w:val="00993355"/>
    <w:rsid w:val="00994901"/>
    <w:rsid w:val="009A4A6D"/>
    <w:rsid w:val="009C7BCC"/>
    <w:rsid w:val="00A13265"/>
    <w:rsid w:val="00A2707F"/>
    <w:rsid w:val="00A35C8B"/>
    <w:rsid w:val="00A71136"/>
    <w:rsid w:val="00A749D2"/>
    <w:rsid w:val="00A97FB5"/>
    <w:rsid w:val="00AA474C"/>
    <w:rsid w:val="00AA669C"/>
    <w:rsid w:val="00AB238F"/>
    <w:rsid w:val="00AB6878"/>
    <w:rsid w:val="00AD2B77"/>
    <w:rsid w:val="00AD7E5F"/>
    <w:rsid w:val="00B01AA1"/>
    <w:rsid w:val="00B30C81"/>
    <w:rsid w:val="00B331B2"/>
    <w:rsid w:val="00B4793B"/>
    <w:rsid w:val="00BB1258"/>
    <w:rsid w:val="00BC727F"/>
    <w:rsid w:val="00BD7E80"/>
    <w:rsid w:val="00BE13C5"/>
    <w:rsid w:val="00BE3A2C"/>
    <w:rsid w:val="00C06091"/>
    <w:rsid w:val="00C15633"/>
    <w:rsid w:val="00C15799"/>
    <w:rsid w:val="00C357AD"/>
    <w:rsid w:val="00C3598A"/>
    <w:rsid w:val="00C6069C"/>
    <w:rsid w:val="00C64EBE"/>
    <w:rsid w:val="00CD1E58"/>
    <w:rsid w:val="00CD3F5D"/>
    <w:rsid w:val="00CD5431"/>
    <w:rsid w:val="00CD7AAF"/>
    <w:rsid w:val="00CF2491"/>
    <w:rsid w:val="00D06238"/>
    <w:rsid w:val="00D1252E"/>
    <w:rsid w:val="00D31EDF"/>
    <w:rsid w:val="00D57772"/>
    <w:rsid w:val="00D612D6"/>
    <w:rsid w:val="00D73FAE"/>
    <w:rsid w:val="00D75A4D"/>
    <w:rsid w:val="00D8478B"/>
    <w:rsid w:val="00D86151"/>
    <w:rsid w:val="00D94F2A"/>
    <w:rsid w:val="00D95002"/>
    <w:rsid w:val="00DA7595"/>
    <w:rsid w:val="00DB0A68"/>
    <w:rsid w:val="00DC43A3"/>
    <w:rsid w:val="00DD7C09"/>
    <w:rsid w:val="00E00C4B"/>
    <w:rsid w:val="00E0124F"/>
    <w:rsid w:val="00E05ED8"/>
    <w:rsid w:val="00E405C6"/>
    <w:rsid w:val="00E551F3"/>
    <w:rsid w:val="00E674D3"/>
    <w:rsid w:val="00E70FD0"/>
    <w:rsid w:val="00E82ED0"/>
    <w:rsid w:val="00E8791E"/>
    <w:rsid w:val="00F019C7"/>
    <w:rsid w:val="00F30D23"/>
    <w:rsid w:val="00F65FB4"/>
    <w:rsid w:val="00F753A0"/>
    <w:rsid w:val="00F84067"/>
    <w:rsid w:val="00FC114B"/>
    <w:rsid w:val="00FD08EB"/>
    <w:rsid w:val="00FE00AA"/>
    <w:rsid w:val="00FF2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styleId="BalloonText">
    <w:name w:val="Balloon Text"/>
    <w:basedOn w:val="Normal"/>
    <w:link w:val="BalloonTextChar"/>
    <w:rsid w:val="00502926"/>
    <w:rPr>
      <w:rFonts w:ascii="Tahoma" w:hAnsi="Tahoma" w:cs="Tahoma"/>
      <w:sz w:val="16"/>
      <w:szCs w:val="16"/>
    </w:rPr>
  </w:style>
  <w:style w:type="character" w:customStyle="1" w:styleId="BalloonTextChar">
    <w:name w:val="Balloon Text Char"/>
    <w:basedOn w:val="DefaultParagraphFont"/>
    <w:link w:val="BalloonText"/>
    <w:rsid w:val="00502926"/>
    <w:rPr>
      <w:rFonts w:ascii="Tahoma" w:eastAsia="BatangChe" w:hAnsi="Tahoma" w:cs="Tahoma"/>
      <w:sz w:val="16"/>
      <w:szCs w:val="16"/>
      <w:lang w:bidi="ar-SA"/>
    </w:rPr>
  </w:style>
  <w:style w:type="paragraph" w:customStyle="1" w:styleId="Proposal">
    <w:name w:val="Proposal"/>
    <w:basedOn w:val="Normal"/>
    <w:next w:val="Normal"/>
    <w:rsid w:val="00502926"/>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val="en-GB"/>
    </w:rPr>
  </w:style>
  <w:style w:type="paragraph" w:customStyle="1" w:styleId="ResNo">
    <w:name w:val="Res_No"/>
    <w:basedOn w:val="Normal"/>
    <w:next w:val="Normal"/>
    <w:rsid w:val="00502926"/>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3456-2F49-4686-9618-C315741A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45</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Lê Hiếu</cp:lastModifiedBy>
  <cp:revision>9</cp:revision>
  <cp:lastPrinted>2004-07-28T02:14:00Z</cp:lastPrinted>
  <dcterms:created xsi:type="dcterms:W3CDTF">2012-01-29T13:08:00Z</dcterms:created>
  <dcterms:modified xsi:type="dcterms:W3CDTF">2012-02-01T05:14:00Z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