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fa-IR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</w:rPr>
      </w:pPr>
      <w:r>
        <w:rPr>
          <w:snapToGrid w:val="0"/>
        </w:rPr>
        <w:t>Date: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9464"/>
      </w:tblGrid>
      <w:tr w:rsidR="00A749D2" w:rsidTr="00970DD7">
        <w:trPr>
          <w:trHeight w:val="885"/>
        </w:trPr>
        <w:tc>
          <w:tcPr>
            <w:tcW w:w="9464" w:type="dxa"/>
          </w:tcPr>
          <w:p w:rsidR="00A749D2" w:rsidRPr="00BA6B9E" w:rsidRDefault="00A749D2" w:rsidP="00BA6B9E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2A2414">
              <w:t xml:space="preserve"> </w:t>
            </w:r>
            <w:r w:rsidR="002A2414" w:rsidRPr="009E2557">
              <w:rPr>
                <w:b/>
                <w:bCs/>
              </w:rPr>
              <w:t>1.5</w:t>
            </w:r>
            <w:r w:rsidR="00BA6B9E">
              <w:t xml:space="preserve"> – </w:t>
            </w:r>
            <w:r w:rsidR="00BA6B9E" w:rsidRPr="00BA6B9E">
              <w:t xml:space="preserve">to consider worldwide/regional harmonization of spectrum for </w:t>
            </w:r>
            <w:r w:rsidR="00BA6B9E">
              <w:br/>
              <w:t xml:space="preserve">           </w:t>
            </w:r>
            <w:r w:rsidR="00BA6B9E" w:rsidRPr="00BA6B9E">
              <w:t xml:space="preserve">electronic news gathering (ENG), taking into account the results of ITU R studies, in </w:t>
            </w:r>
            <w:r w:rsidR="00BA6B9E">
              <w:br/>
              <w:t xml:space="preserve">           </w:t>
            </w:r>
            <w:r w:rsidR="00BA6B9E" w:rsidRPr="00BA6B9E">
              <w:t xml:space="preserve">accordance with Resolution </w:t>
            </w:r>
            <w:r w:rsidR="00BA6B9E" w:rsidRPr="00BA6B9E">
              <w:rPr>
                <w:b/>
                <w:bCs/>
              </w:rPr>
              <w:t>954</w:t>
            </w:r>
            <w:r w:rsidR="00BA6B9E" w:rsidRPr="00BA6B9E">
              <w:t xml:space="preserve"> (WRC 07)</w:t>
            </w:r>
          </w:p>
        </w:tc>
      </w:tr>
      <w:tr w:rsidR="00A749D2" w:rsidTr="00970DD7">
        <w:tc>
          <w:tcPr>
            <w:tcW w:w="9464" w:type="dxa"/>
          </w:tcPr>
          <w:p w:rsidR="00A749D2" w:rsidRDefault="00A749D2" w:rsidP="00FC321D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2A2414">
              <w:t xml:space="preserve"> </w:t>
            </w:r>
            <w:proofErr w:type="spellStart"/>
            <w:r w:rsidR="002A2414">
              <w:t>Azim</w:t>
            </w:r>
            <w:proofErr w:type="spellEnd"/>
            <w:r w:rsidR="002A2414">
              <w:t xml:space="preserve"> </w:t>
            </w:r>
            <w:proofErr w:type="spellStart"/>
            <w:r w:rsidR="002A2414">
              <w:t>Fard</w:t>
            </w:r>
            <w:proofErr w:type="spellEnd"/>
            <w:r w:rsidR="002A2414">
              <w:t>,   azimfard@cra.ir</w:t>
            </w:r>
          </w:p>
          <w:p w:rsidR="00A749D2" w:rsidRPr="00AE27E9" w:rsidRDefault="00A749D2" w:rsidP="00FC321D"/>
        </w:tc>
      </w:tr>
      <w:tr w:rsidR="00A749D2" w:rsidTr="00970DD7">
        <w:tc>
          <w:tcPr>
            <w:tcW w:w="9464" w:type="dxa"/>
          </w:tcPr>
          <w:p w:rsidR="00970DD7" w:rsidRDefault="00A749D2" w:rsidP="00BA6B9E">
            <w:r w:rsidRPr="00AE27E9">
              <w:rPr>
                <w:b/>
                <w:bCs/>
              </w:rPr>
              <w:t>Issues:</w:t>
            </w:r>
            <w:r w:rsidR="002A2414" w:rsidRPr="002A2414">
              <w:t xml:space="preserve"> </w:t>
            </w:r>
            <w:r w:rsidR="00BA6B9E">
              <w:t xml:space="preserve">There are four CPM methods A, B, C and D. </w:t>
            </w:r>
          </w:p>
          <w:p w:rsidR="0086442F" w:rsidRDefault="0086442F" w:rsidP="00BA6B9E">
            <w:r>
              <w:tab/>
              <w:t>Taking an appropriate position considering following CPM methods:</w:t>
            </w:r>
          </w:p>
          <w:p w:rsidR="0086442F" w:rsidRPr="0086442F" w:rsidRDefault="0086442F" w:rsidP="00BA6B9E">
            <w:pPr>
              <w:rPr>
                <w:sz w:val="12"/>
                <w:szCs w:val="12"/>
              </w:rPr>
            </w:pPr>
          </w:p>
          <w:p w:rsidR="00A3234B" w:rsidRDefault="00970DD7" w:rsidP="00BA6B9E">
            <w:r>
              <w:t xml:space="preserve">     Method </w:t>
            </w:r>
            <w:r w:rsidRPr="00970DD7">
              <w:rPr>
                <w:b/>
                <w:bCs/>
              </w:rPr>
              <w:t>A</w:t>
            </w:r>
            <w:r>
              <w:t xml:space="preserve">:  NOC Article </w:t>
            </w:r>
            <w:r w:rsidRPr="003D1ADC">
              <w:rPr>
                <w:b/>
                <w:bCs/>
              </w:rPr>
              <w:t>5</w:t>
            </w:r>
            <w:r>
              <w:t xml:space="preserve">, SUP Res. </w:t>
            </w:r>
            <w:r w:rsidRPr="003D1ADC">
              <w:rPr>
                <w:b/>
                <w:bCs/>
              </w:rPr>
              <w:t>954</w:t>
            </w:r>
            <w:r>
              <w:t>, ADD new Database Resolution</w:t>
            </w:r>
          </w:p>
          <w:p w:rsidR="00970DD7" w:rsidRDefault="00970DD7" w:rsidP="00970DD7">
            <w:r>
              <w:t xml:space="preserve">     Method </w:t>
            </w:r>
            <w:r w:rsidRPr="00970DD7">
              <w:rPr>
                <w:b/>
                <w:bCs/>
              </w:rPr>
              <w:t>B</w:t>
            </w:r>
            <w:r>
              <w:t xml:space="preserve">:  NOC Article </w:t>
            </w:r>
            <w:r w:rsidRPr="003D1ADC">
              <w:rPr>
                <w:b/>
                <w:bCs/>
              </w:rPr>
              <w:t>5</w:t>
            </w:r>
            <w:r>
              <w:t xml:space="preserve">, SUP Res. </w:t>
            </w:r>
            <w:r w:rsidRPr="003D1ADC">
              <w:rPr>
                <w:b/>
                <w:bCs/>
              </w:rPr>
              <w:t>954</w:t>
            </w:r>
            <w:r>
              <w:t>, ADD new Recommendation listing tuning ranges</w:t>
            </w:r>
          </w:p>
          <w:p w:rsidR="00970DD7" w:rsidRDefault="00970DD7" w:rsidP="00970DD7">
            <w:r>
              <w:t xml:space="preserve">     Method </w:t>
            </w:r>
            <w:r w:rsidRPr="00970DD7">
              <w:rPr>
                <w:b/>
                <w:bCs/>
              </w:rPr>
              <w:t>C</w:t>
            </w:r>
            <w:r>
              <w:t xml:space="preserve">:  NOC Volumes </w:t>
            </w:r>
            <w:r w:rsidRPr="003D1ADC">
              <w:rPr>
                <w:b/>
                <w:bCs/>
              </w:rPr>
              <w:t>1</w:t>
            </w:r>
            <w:r>
              <w:t xml:space="preserve">, </w:t>
            </w:r>
            <w:r w:rsidRPr="003D1ADC">
              <w:rPr>
                <w:b/>
                <w:bCs/>
              </w:rPr>
              <w:t>2</w:t>
            </w:r>
            <w:r>
              <w:t xml:space="preserve">, </w:t>
            </w:r>
            <w:r w:rsidRPr="003D1ADC">
              <w:rPr>
                <w:b/>
                <w:bCs/>
              </w:rPr>
              <w:t>3</w:t>
            </w:r>
            <w:r>
              <w:t xml:space="preserve"> and </w:t>
            </w:r>
            <w:r w:rsidRPr="003D1ADC">
              <w:rPr>
                <w:b/>
                <w:bCs/>
              </w:rPr>
              <w:t>4</w:t>
            </w:r>
            <w:r>
              <w:t xml:space="preserve"> Radio Regulations, SUP Res. </w:t>
            </w:r>
            <w:r w:rsidRPr="003D1ADC">
              <w:rPr>
                <w:b/>
                <w:bCs/>
              </w:rPr>
              <w:t>954</w:t>
            </w:r>
            <w:r w:rsidR="009E2557">
              <w:t xml:space="preserve"> use only normal </w:t>
            </w:r>
            <w:r w:rsidR="009E2557">
              <w:br/>
              <w:t xml:space="preserve">                        ITU-R recommendations / Reports</w:t>
            </w:r>
          </w:p>
          <w:p w:rsidR="00970DD7" w:rsidRDefault="00970DD7" w:rsidP="00970DD7">
            <w:r>
              <w:t xml:space="preserve">     Method D:  Method </w:t>
            </w:r>
            <w:r w:rsidRPr="00970DD7">
              <w:rPr>
                <w:b/>
                <w:bCs/>
              </w:rPr>
              <w:t>A</w:t>
            </w:r>
            <w:r>
              <w:t xml:space="preserve"> + Method </w:t>
            </w:r>
            <w:r w:rsidRPr="00970DD7">
              <w:rPr>
                <w:b/>
                <w:bCs/>
              </w:rPr>
              <w:t>B</w:t>
            </w:r>
          </w:p>
          <w:p w:rsidR="00A749D2" w:rsidRDefault="00A749D2" w:rsidP="00FC321D"/>
          <w:p w:rsidR="00A749D2" w:rsidRPr="00AE27E9" w:rsidRDefault="00A749D2" w:rsidP="00FC321D"/>
        </w:tc>
      </w:tr>
      <w:tr w:rsidR="00A749D2" w:rsidTr="00970DD7">
        <w:tc>
          <w:tcPr>
            <w:tcW w:w="9464" w:type="dxa"/>
          </w:tcPr>
          <w:p w:rsidR="00A749D2" w:rsidRDefault="00A749D2" w:rsidP="00FC321D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BA6B9E" w:rsidP="00FC321D">
            <w:r>
              <w:t>APT is currently proposing CPM Method C that requires</w:t>
            </w:r>
          </w:p>
          <w:p w:rsidR="00A749D2" w:rsidRDefault="00A749D2" w:rsidP="00FC321D"/>
          <w:p w:rsidR="00A749D2" w:rsidRDefault="00A749D2" w:rsidP="00FC321D"/>
          <w:p w:rsidR="00A749D2" w:rsidRPr="00AE27E9" w:rsidRDefault="00A749D2" w:rsidP="00FC321D"/>
        </w:tc>
      </w:tr>
      <w:tr w:rsidR="00A749D2" w:rsidTr="00970DD7">
        <w:tc>
          <w:tcPr>
            <w:tcW w:w="9464" w:type="dxa"/>
          </w:tcPr>
          <w:p w:rsidR="00A749D2" w:rsidRPr="001277C7" w:rsidRDefault="00A749D2" w:rsidP="00FC321D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3208C4" w:rsidP="00A5344C">
            <w:r w:rsidRPr="003208C4">
              <w:rPr>
                <w:b/>
                <w:bCs/>
              </w:rPr>
              <w:t>Status:</w:t>
            </w:r>
            <w:r>
              <w:t xml:space="preserve"> </w:t>
            </w:r>
            <w:r w:rsidR="00FC321D">
              <w:t xml:space="preserve">There are 19 related contributions that </w:t>
            </w:r>
            <w:r>
              <w:t>9</w:t>
            </w:r>
            <w:r w:rsidR="00FC321D">
              <w:t xml:space="preserve"> </w:t>
            </w:r>
            <w:r w:rsidR="009D653E">
              <w:t>supports C, 6 supports D</w:t>
            </w:r>
            <w:r w:rsidR="009F1F6C">
              <w:t xml:space="preserve"> (32 countries)</w:t>
            </w:r>
            <w:r w:rsidR="009D653E">
              <w:t xml:space="preserve">, </w:t>
            </w:r>
            <w:r>
              <w:t>2</w:t>
            </w:r>
            <w:r>
              <w:br/>
              <w:t xml:space="preserve">             supports A and </w:t>
            </w:r>
            <w:r w:rsidR="009D653E">
              <w:t>2 supports B</w:t>
            </w:r>
            <w:r>
              <w:t>.</w:t>
            </w:r>
            <w:r w:rsidR="009D653E">
              <w:t xml:space="preserve"> </w:t>
            </w:r>
          </w:p>
          <w:p w:rsidR="00A749D2" w:rsidRDefault="00A749D2" w:rsidP="00FC321D"/>
          <w:p w:rsidR="00A749D2" w:rsidRDefault="00A749D2" w:rsidP="00FC321D"/>
          <w:p w:rsidR="00A749D2" w:rsidRPr="00AE27E9" w:rsidRDefault="00A749D2" w:rsidP="00FC321D"/>
        </w:tc>
      </w:tr>
      <w:tr w:rsidR="00A749D2" w:rsidTr="00970DD7">
        <w:tc>
          <w:tcPr>
            <w:tcW w:w="9464" w:type="dxa"/>
          </w:tcPr>
          <w:p w:rsidR="00A749D2" w:rsidRDefault="00A749D2" w:rsidP="00FC321D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9E2557" w:rsidRDefault="009E2557" w:rsidP="00FC321D">
            <w:pPr>
              <w:rPr>
                <w:b/>
                <w:bCs/>
              </w:rPr>
            </w:pPr>
          </w:p>
          <w:p w:rsidR="00A749D2" w:rsidRPr="00A5344C" w:rsidRDefault="00A5344C" w:rsidP="009E2557">
            <w:pPr>
              <w:pStyle w:val="ListParagraph"/>
              <w:numPr>
                <w:ilvl w:val="0"/>
                <w:numId w:val="17"/>
              </w:numPr>
            </w:pPr>
            <w:r>
              <w:t xml:space="preserve">If the Members consider a </w:t>
            </w:r>
            <w:r w:rsidR="009E2557">
              <w:t>WRC R</w:t>
            </w:r>
            <w:r>
              <w:t>ecommendation without having tables of tuning ranges.</w:t>
            </w:r>
            <w:r w:rsidR="009E2557">
              <w:t xml:space="preserve"> This Recommendation would provide the areas that need to be studied by ITU-R study groups.</w:t>
            </w:r>
          </w:p>
          <w:p w:rsidR="00A749D2" w:rsidRDefault="00A749D2" w:rsidP="00FC321D">
            <w:pPr>
              <w:rPr>
                <w:b/>
                <w:bCs/>
              </w:rPr>
            </w:pPr>
          </w:p>
          <w:p w:rsidR="00A749D2" w:rsidRDefault="00A749D2" w:rsidP="00FC321D">
            <w:pPr>
              <w:rPr>
                <w:b/>
                <w:bCs/>
              </w:rPr>
            </w:pPr>
          </w:p>
        </w:tc>
      </w:tr>
      <w:tr w:rsidR="00A749D2" w:rsidTr="00970DD7">
        <w:tc>
          <w:tcPr>
            <w:tcW w:w="9464" w:type="dxa"/>
          </w:tcPr>
          <w:p w:rsidR="00A749D2" w:rsidRDefault="00A749D2" w:rsidP="00FC321D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FC321D"/>
          <w:p w:rsidR="009E2557" w:rsidRDefault="009E2557" w:rsidP="009E2557">
            <w:pPr>
              <w:pStyle w:val="ListParagraph"/>
              <w:numPr>
                <w:ilvl w:val="0"/>
                <w:numId w:val="18"/>
              </w:numPr>
            </w:pPr>
            <w:r>
              <w:t>China and Japan object having table of tuning ranges in WRC Resolution or Recommendation.</w:t>
            </w:r>
          </w:p>
          <w:p w:rsidR="00A749D2" w:rsidRDefault="00A749D2" w:rsidP="00FC321D"/>
          <w:p w:rsidR="00A749D2" w:rsidRPr="00AE27E9" w:rsidRDefault="00A749D2" w:rsidP="00FC321D"/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88" w:rsidRDefault="00DD4988">
      <w:r>
        <w:separator/>
      </w:r>
    </w:p>
  </w:endnote>
  <w:endnote w:type="continuationSeparator" w:id="0">
    <w:p w:rsidR="00DD4988" w:rsidRDefault="00DD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1D" w:rsidRDefault="00FC321D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21D" w:rsidRDefault="00FC321D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1D" w:rsidRDefault="00FC321D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E2557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E2557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1D" w:rsidRDefault="00FC321D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FC321D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FC321D" w:rsidRDefault="00FC321D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FC321D" w:rsidRDefault="00FC321D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FC321D" w:rsidRDefault="00FC321D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FC321D" w:rsidRDefault="00FC32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88" w:rsidRDefault="00DD4988">
      <w:r>
        <w:separator/>
      </w:r>
    </w:p>
  </w:footnote>
  <w:footnote w:type="continuationSeparator" w:id="0">
    <w:p w:rsidR="00DD4988" w:rsidRDefault="00DD4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1D" w:rsidRDefault="00FC321D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FC321D" w:rsidRDefault="00FC321D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27"/>
    <w:multiLevelType w:val="hybridMultilevel"/>
    <w:tmpl w:val="209C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ECA0258"/>
    <w:multiLevelType w:val="hybridMultilevel"/>
    <w:tmpl w:val="9FAC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16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323E9"/>
    <w:rsid w:val="0003595B"/>
    <w:rsid w:val="000713CF"/>
    <w:rsid w:val="0009175E"/>
    <w:rsid w:val="000A0654"/>
    <w:rsid w:val="000A5418"/>
    <w:rsid w:val="000A7791"/>
    <w:rsid w:val="000E3A90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2414"/>
    <w:rsid w:val="002B670F"/>
    <w:rsid w:val="002C07DA"/>
    <w:rsid w:val="002C7EA9"/>
    <w:rsid w:val="002E4D53"/>
    <w:rsid w:val="0030452E"/>
    <w:rsid w:val="003208C4"/>
    <w:rsid w:val="00342F20"/>
    <w:rsid w:val="003574EB"/>
    <w:rsid w:val="00374E6B"/>
    <w:rsid w:val="003809C7"/>
    <w:rsid w:val="00382D6D"/>
    <w:rsid w:val="00397701"/>
    <w:rsid w:val="003B6263"/>
    <w:rsid w:val="003C64A7"/>
    <w:rsid w:val="003D1ADC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179B"/>
    <w:rsid w:val="0086442F"/>
    <w:rsid w:val="00864918"/>
    <w:rsid w:val="0087451E"/>
    <w:rsid w:val="00876DE9"/>
    <w:rsid w:val="00883A99"/>
    <w:rsid w:val="008C7F63"/>
    <w:rsid w:val="008D0E09"/>
    <w:rsid w:val="008E0B2B"/>
    <w:rsid w:val="00941BD9"/>
    <w:rsid w:val="00970DD7"/>
    <w:rsid w:val="0097693B"/>
    <w:rsid w:val="00993355"/>
    <w:rsid w:val="009A4A6D"/>
    <w:rsid w:val="009D653E"/>
    <w:rsid w:val="009E2557"/>
    <w:rsid w:val="009F1F6C"/>
    <w:rsid w:val="00A13265"/>
    <w:rsid w:val="00A3234B"/>
    <w:rsid w:val="00A35C8B"/>
    <w:rsid w:val="00A5344C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A6B9E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4988"/>
    <w:rsid w:val="00DD7C09"/>
    <w:rsid w:val="00E00C4B"/>
    <w:rsid w:val="00E0124F"/>
    <w:rsid w:val="00E05ED8"/>
    <w:rsid w:val="00E35565"/>
    <w:rsid w:val="00E674D3"/>
    <w:rsid w:val="00E70FD0"/>
    <w:rsid w:val="00E82ED0"/>
    <w:rsid w:val="00E8791E"/>
    <w:rsid w:val="00EE4166"/>
    <w:rsid w:val="00F65FB4"/>
    <w:rsid w:val="00F84067"/>
    <w:rsid w:val="00FC321D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2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414"/>
    <w:rPr>
      <w:rFonts w:ascii="Tahoma" w:eastAsia="BatangChe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CC92-4671-4E65-B2DB-455839C7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83</TotalTime>
  <Pages>1</Pages>
  <Words>255</Words>
  <Characters>1268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cra102</cp:lastModifiedBy>
  <cp:revision>12</cp:revision>
  <cp:lastPrinted>2004-07-28T02:14:00Z</cp:lastPrinted>
  <dcterms:created xsi:type="dcterms:W3CDTF">2012-01-23T08:53:00Z</dcterms:created>
  <dcterms:modified xsi:type="dcterms:W3CDTF">2012-01-26T08:34:00Z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