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fa-IR"/>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Default="00A749D2" w:rsidP="00A749D2">
      <w:pPr>
        <w:rPr>
          <w:snapToGrid w:val="0"/>
        </w:rPr>
      </w:pPr>
      <w:r>
        <w:rPr>
          <w:snapToGrid w:val="0"/>
        </w:rPr>
        <w:t>Date:</w:t>
      </w:r>
      <w:r w:rsidR="00AC67DD">
        <w:rPr>
          <w:snapToGrid w:val="0"/>
        </w:rPr>
        <w:t xml:space="preserve"> 27.12.2012</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TableGrid"/>
        <w:tblW w:w="0" w:type="auto"/>
        <w:tblLook w:val="04A0"/>
      </w:tblPr>
      <w:tblGrid>
        <w:gridCol w:w="9464"/>
      </w:tblGrid>
      <w:tr w:rsidR="00A749D2" w:rsidTr="000B0E9E">
        <w:trPr>
          <w:trHeight w:val="1027"/>
        </w:trPr>
        <w:tc>
          <w:tcPr>
            <w:tcW w:w="9464" w:type="dxa"/>
          </w:tcPr>
          <w:p w:rsidR="00A749D2" w:rsidRPr="00BA6B9E" w:rsidRDefault="00A749D2" w:rsidP="00BA6B9E">
            <w:r w:rsidRPr="00AE27E9">
              <w:rPr>
                <w:b/>
                <w:bCs/>
              </w:rPr>
              <w:t>Agenda Item</w:t>
            </w:r>
            <w:r>
              <w:rPr>
                <w:b/>
                <w:bCs/>
              </w:rPr>
              <w:t xml:space="preserve"> No.</w:t>
            </w:r>
            <w:r w:rsidRPr="00AE27E9">
              <w:t>:</w:t>
            </w:r>
            <w:r w:rsidR="002A2414">
              <w:t xml:space="preserve"> </w:t>
            </w:r>
            <w:r w:rsidR="002A2414" w:rsidRPr="009E2557">
              <w:rPr>
                <w:b/>
                <w:bCs/>
              </w:rPr>
              <w:t>1.5</w:t>
            </w:r>
            <w:r w:rsidR="00BA6B9E">
              <w:t xml:space="preserve"> – </w:t>
            </w:r>
            <w:r w:rsidR="00BA6B9E" w:rsidRPr="00BA6B9E">
              <w:t xml:space="preserve">to consider worldwide/regional harmonization of spectrum for </w:t>
            </w:r>
            <w:r w:rsidR="00BA6B9E">
              <w:br/>
              <w:t xml:space="preserve">           </w:t>
            </w:r>
            <w:r w:rsidR="00BA6B9E" w:rsidRPr="00BA6B9E">
              <w:t xml:space="preserve">electronic news gathering (ENG), taking into account the results of ITU R studies, in </w:t>
            </w:r>
            <w:r w:rsidR="00BA6B9E">
              <w:br/>
              <w:t xml:space="preserve">           </w:t>
            </w:r>
            <w:r w:rsidR="00BA6B9E" w:rsidRPr="00BA6B9E">
              <w:t xml:space="preserve">accordance with Resolution </w:t>
            </w:r>
            <w:r w:rsidR="00BA6B9E" w:rsidRPr="00BA6B9E">
              <w:rPr>
                <w:b/>
                <w:bCs/>
              </w:rPr>
              <w:t>954</w:t>
            </w:r>
            <w:r w:rsidR="00BA6B9E" w:rsidRPr="00BA6B9E">
              <w:t xml:space="preserve"> (WRC 07)</w:t>
            </w:r>
          </w:p>
        </w:tc>
      </w:tr>
      <w:tr w:rsidR="00A749D2" w:rsidTr="00970DD7">
        <w:tc>
          <w:tcPr>
            <w:tcW w:w="9464" w:type="dxa"/>
          </w:tcPr>
          <w:p w:rsidR="00A749D2" w:rsidRDefault="00A749D2" w:rsidP="00FC321D">
            <w:r w:rsidRPr="00AE27E9">
              <w:rPr>
                <w:b/>
                <w:bCs/>
              </w:rPr>
              <w:t>Name of the Coordinator</w:t>
            </w:r>
            <w:r>
              <w:rPr>
                <w:b/>
                <w:bCs/>
              </w:rPr>
              <w:t xml:space="preserve"> ( with Email)</w:t>
            </w:r>
            <w:r>
              <w:t>:</w:t>
            </w:r>
            <w:r w:rsidR="002A2414">
              <w:t xml:space="preserve"> </w:t>
            </w:r>
            <w:proofErr w:type="spellStart"/>
            <w:r w:rsidR="002A2414">
              <w:t>Azim</w:t>
            </w:r>
            <w:proofErr w:type="spellEnd"/>
            <w:r w:rsidR="002A2414">
              <w:t xml:space="preserve"> </w:t>
            </w:r>
            <w:proofErr w:type="spellStart"/>
            <w:r w:rsidR="002A2414">
              <w:t>Fard</w:t>
            </w:r>
            <w:proofErr w:type="spellEnd"/>
            <w:r w:rsidR="002A2414">
              <w:t>,   azimfard@cra.ir</w:t>
            </w:r>
          </w:p>
          <w:p w:rsidR="00A749D2" w:rsidRPr="00AE27E9" w:rsidRDefault="00A749D2" w:rsidP="00FC321D"/>
        </w:tc>
      </w:tr>
      <w:tr w:rsidR="00A749D2" w:rsidTr="00970DD7">
        <w:tc>
          <w:tcPr>
            <w:tcW w:w="9464" w:type="dxa"/>
          </w:tcPr>
          <w:p w:rsidR="00970DD7" w:rsidRDefault="00A749D2" w:rsidP="00B81F27">
            <w:r w:rsidRPr="00AE27E9">
              <w:rPr>
                <w:b/>
                <w:bCs/>
              </w:rPr>
              <w:t>Issues:</w:t>
            </w:r>
            <w:r w:rsidR="002A2414" w:rsidRPr="002A2414">
              <w:t xml:space="preserve"> </w:t>
            </w:r>
          </w:p>
          <w:p w:rsidR="00B81F27" w:rsidRDefault="00B81F27" w:rsidP="00B81F27">
            <w:pPr>
              <w:ind w:left="426"/>
            </w:pPr>
            <w:r>
              <w:t>There is no remaining issue under this agenda item and SWG5C1 finished its work completely, in line with the APT common proposal on its Friday 27</w:t>
            </w:r>
            <w:r w:rsidRPr="00B81F27">
              <w:rPr>
                <w:vertAlign w:val="superscript"/>
              </w:rPr>
              <w:t>th</w:t>
            </w:r>
            <w:r>
              <w:t xml:space="preserve"> January 2012 evening session.</w:t>
            </w:r>
          </w:p>
          <w:p w:rsidR="00A749D2" w:rsidRPr="00AE27E9" w:rsidRDefault="00A749D2" w:rsidP="00FC321D"/>
        </w:tc>
      </w:tr>
      <w:tr w:rsidR="00A749D2" w:rsidTr="00970DD7">
        <w:tc>
          <w:tcPr>
            <w:tcW w:w="9464" w:type="dxa"/>
          </w:tcPr>
          <w:p w:rsidR="00A749D2" w:rsidRDefault="00A749D2" w:rsidP="00FC321D">
            <w:r>
              <w:rPr>
                <w:b/>
                <w:bCs/>
              </w:rPr>
              <w:t>APT Proposals</w:t>
            </w:r>
            <w:r>
              <w:t>:</w:t>
            </w:r>
          </w:p>
          <w:p w:rsidR="00B81F27" w:rsidRDefault="00B81F27" w:rsidP="00B81F27"/>
          <w:p w:rsidR="00A749D2" w:rsidRDefault="00BA6B9E" w:rsidP="00B81F27">
            <w:r>
              <w:t xml:space="preserve">APT </w:t>
            </w:r>
            <w:r w:rsidR="00B81F27">
              <w:t>was</w:t>
            </w:r>
            <w:r>
              <w:t xml:space="preserve"> prop</w:t>
            </w:r>
            <w:r w:rsidR="003849B3">
              <w:t xml:space="preserve">osing </w:t>
            </w:r>
            <w:r w:rsidR="003849B3" w:rsidRPr="00B81F27">
              <w:rPr>
                <w:b/>
                <w:bCs/>
              </w:rPr>
              <w:t>CPM</w:t>
            </w:r>
            <w:r w:rsidR="003849B3">
              <w:t xml:space="preserve"> Method </w:t>
            </w:r>
            <w:r w:rsidR="003849B3" w:rsidRPr="00B81F27">
              <w:rPr>
                <w:b/>
                <w:bCs/>
              </w:rPr>
              <w:t>C</w:t>
            </w:r>
            <w:r w:rsidR="00B81F27">
              <w:t xml:space="preserve"> which asks the Conference to:</w:t>
            </w:r>
          </w:p>
          <w:p w:rsidR="00B81F27" w:rsidRDefault="00B81F27" w:rsidP="00B81F27">
            <w:pPr>
              <w:pStyle w:val="ListParagraph"/>
              <w:numPr>
                <w:ilvl w:val="0"/>
                <w:numId w:val="20"/>
              </w:numPr>
            </w:pPr>
            <w:r>
              <w:t xml:space="preserve">No change volume 1, 2, 3 and 4 of ITU-R Radio Regulations except </w:t>
            </w:r>
            <w:r w:rsidRPr="00B81F27">
              <w:rPr>
                <w:b/>
                <w:bCs/>
                <w:i/>
                <w:iCs/>
              </w:rPr>
              <w:t>b)</w:t>
            </w:r>
            <w:r>
              <w:t xml:space="preserve"> below;</w:t>
            </w:r>
          </w:p>
          <w:p w:rsidR="00B81F27" w:rsidRDefault="00B81F27" w:rsidP="00B81F27">
            <w:pPr>
              <w:pStyle w:val="ListParagraph"/>
              <w:numPr>
                <w:ilvl w:val="0"/>
                <w:numId w:val="20"/>
              </w:numPr>
            </w:pPr>
            <w:r>
              <w:t xml:space="preserve">Suppressing the </w:t>
            </w:r>
            <w:r w:rsidRPr="00B81F27">
              <w:rPr>
                <w:b/>
                <w:bCs/>
              </w:rPr>
              <w:t>Resolution</w:t>
            </w:r>
            <w:r w:rsidRPr="00B81F27">
              <w:t xml:space="preserve"> </w:t>
            </w:r>
            <w:r w:rsidRPr="00B81F27">
              <w:rPr>
                <w:b/>
                <w:bCs/>
              </w:rPr>
              <w:t>954</w:t>
            </w:r>
            <w:r w:rsidRPr="00B81F27">
              <w:t xml:space="preserve"> (WRC </w:t>
            </w:r>
            <w:r w:rsidRPr="00B81F27">
              <w:rPr>
                <w:b/>
                <w:bCs/>
              </w:rPr>
              <w:t>07</w:t>
            </w:r>
            <w:r w:rsidRPr="00B81F27">
              <w:t>)</w:t>
            </w:r>
            <w:r>
              <w:t xml:space="preserve"> </w:t>
            </w:r>
            <w:r w:rsidRPr="00B81F27">
              <w:t>Harmonization of spectrum for use by terrestrial electronic news gathering systems</w:t>
            </w:r>
          </w:p>
          <w:p w:rsidR="00A749D2" w:rsidRDefault="00A749D2" w:rsidP="00FC321D"/>
          <w:p w:rsidR="00A749D2" w:rsidRDefault="00A749D2" w:rsidP="00FC321D"/>
          <w:p w:rsidR="00A749D2" w:rsidRPr="00AE27E9" w:rsidRDefault="00A749D2" w:rsidP="00FC321D"/>
        </w:tc>
      </w:tr>
      <w:tr w:rsidR="00A749D2" w:rsidTr="00970DD7">
        <w:tc>
          <w:tcPr>
            <w:tcW w:w="9464" w:type="dxa"/>
          </w:tcPr>
          <w:p w:rsidR="00776A12" w:rsidRPr="00B81F27" w:rsidRDefault="00A749D2" w:rsidP="00B81F27">
            <w:pPr>
              <w:rPr>
                <w:b/>
                <w:bCs/>
              </w:rPr>
            </w:pPr>
            <w:r>
              <w:rPr>
                <w:b/>
                <w:bCs/>
              </w:rPr>
              <w:t>Status of the APT Proposals:</w:t>
            </w:r>
          </w:p>
          <w:p w:rsidR="00776A12" w:rsidRDefault="00B81F27" w:rsidP="00B81F27">
            <w:pPr>
              <w:pStyle w:val="ListParagraph"/>
            </w:pPr>
            <w:r>
              <w:t>Objectives of APT fulfilled.</w:t>
            </w:r>
          </w:p>
          <w:p w:rsidR="00B81F27" w:rsidRPr="00AE27E9" w:rsidRDefault="00B81F27" w:rsidP="00B81F27">
            <w:pPr>
              <w:pStyle w:val="ListParagraph"/>
            </w:pPr>
          </w:p>
        </w:tc>
      </w:tr>
      <w:tr w:rsidR="00A749D2" w:rsidTr="00970DD7">
        <w:tc>
          <w:tcPr>
            <w:tcW w:w="9464" w:type="dxa"/>
          </w:tcPr>
          <w:p w:rsidR="00A749D2" w:rsidRDefault="00A749D2" w:rsidP="00FC321D">
            <w:pPr>
              <w:rPr>
                <w:b/>
                <w:bCs/>
              </w:rPr>
            </w:pPr>
            <w:r>
              <w:rPr>
                <w:b/>
                <w:bCs/>
              </w:rPr>
              <w:t>Issues to be discussed at the Coordination Meeting:</w:t>
            </w:r>
          </w:p>
          <w:p w:rsidR="009E2557" w:rsidRDefault="009E2557" w:rsidP="00FC321D">
            <w:pPr>
              <w:rPr>
                <w:b/>
                <w:bCs/>
              </w:rPr>
            </w:pPr>
          </w:p>
          <w:p w:rsidR="00A749D2" w:rsidRPr="00A5344C" w:rsidRDefault="00B81F27" w:rsidP="009E2557">
            <w:pPr>
              <w:pStyle w:val="ListParagraph"/>
              <w:numPr>
                <w:ilvl w:val="0"/>
                <w:numId w:val="17"/>
              </w:numPr>
            </w:pPr>
            <w:r>
              <w:t xml:space="preserve">Appreciating the work done by Mr. </w:t>
            </w:r>
            <w:r w:rsidR="000B0E9E">
              <w:rPr>
                <w:lang w:val="en-AU"/>
              </w:rPr>
              <w:t>J</w:t>
            </w:r>
            <w:r w:rsidR="000B0E9E" w:rsidRPr="00A9632C">
              <w:rPr>
                <w:lang w:val="en-AU"/>
              </w:rPr>
              <w:t xml:space="preserve">. </w:t>
            </w:r>
            <w:r w:rsidR="000B0E9E">
              <w:rPr>
                <w:lang w:val="en-AU"/>
              </w:rPr>
              <w:t>LEWIS</w:t>
            </w:r>
            <w:r>
              <w:t xml:space="preserve">, chairman of </w:t>
            </w:r>
            <w:r w:rsidR="000B0E9E">
              <w:t>sub-working group 5C1 for his wise chairmanship;</w:t>
            </w:r>
          </w:p>
          <w:p w:rsidR="00A749D2" w:rsidRDefault="00A749D2" w:rsidP="00FC321D">
            <w:pPr>
              <w:rPr>
                <w:b/>
                <w:bCs/>
              </w:rPr>
            </w:pPr>
          </w:p>
        </w:tc>
      </w:tr>
      <w:tr w:rsidR="00A749D2" w:rsidTr="00970DD7">
        <w:tc>
          <w:tcPr>
            <w:tcW w:w="9464" w:type="dxa"/>
          </w:tcPr>
          <w:p w:rsidR="00A749D2" w:rsidRDefault="00A749D2" w:rsidP="00FC321D">
            <w:r w:rsidRPr="00AE27E9">
              <w:rPr>
                <w:b/>
                <w:bCs/>
              </w:rPr>
              <w:t>Comments/Remarks by the Coordinator</w:t>
            </w:r>
            <w:r>
              <w:t>:</w:t>
            </w:r>
          </w:p>
          <w:p w:rsidR="000B0E9E" w:rsidRPr="000B0E9E" w:rsidRDefault="000B0E9E" w:rsidP="000B0E9E">
            <w:pPr>
              <w:rPr>
                <w:sz w:val="12"/>
                <w:szCs w:val="12"/>
              </w:rPr>
            </w:pPr>
            <w:r w:rsidRPr="000B0E9E">
              <w:rPr>
                <w:sz w:val="14"/>
                <w:szCs w:val="14"/>
              </w:rPr>
              <w:tab/>
            </w:r>
          </w:p>
          <w:p w:rsidR="00A749D2" w:rsidRDefault="000B0E9E" w:rsidP="000B0E9E">
            <w:r>
              <w:tab/>
              <w:t xml:space="preserve">I personally appreciate the effort done by Mr. Bunch for highlighting significance of the ENG systems to administrations and presenting necessity of harmonizing its specification while simplifying licensing and cross border operation; </w:t>
            </w:r>
          </w:p>
          <w:p w:rsidR="00A749D2" w:rsidRPr="00AE27E9" w:rsidRDefault="00A749D2" w:rsidP="000B0E9E"/>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CF" w:rsidRDefault="00A758CF">
      <w:r>
        <w:separator/>
      </w:r>
    </w:p>
  </w:endnote>
  <w:endnote w:type="continuationSeparator" w:id="0">
    <w:p w:rsidR="00A758CF" w:rsidRDefault="00A7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1D" w:rsidRDefault="00C441A3" w:rsidP="002C07DA">
    <w:pPr>
      <w:pStyle w:val="Footer"/>
      <w:framePr w:wrap="around" w:vAnchor="text" w:hAnchor="margin" w:xAlign="right" w:y="1"/>
      <w:rPr>
        <w:rStyle w:val="PageNumber"/>
      </w:rPr>
    </w:pPr>
    <w:r>
      <w:rPr>
        <w:rStyle w:val="PageNumber"/>
      </w:rPr>
      <w:fldChar w:fldCharType="begin"/>
    </w:r>
    <w:r w:rsidR="00FC321D">
      <w:rPr>
        <w:rStyle w:val="PageNumber"/>
      </w:rPr>
      <w:instrText xml:space="preserve">PAGE  </w:instrText>
    </w:r>
    <w:r>
      <w:rPr>
        <w:rStyle w:val="PageNumber"/>
      </w:rPr>
      <w:fldChar w:fldCharType="end"/>
    </w:r>
  </w:p>
  <w:p w:rsidR="00FC321D" w:rsidRDefault="00FC321D" w:rsidP="00DB0A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1D" w:rsidRDefault="00FC321D" w:rsidP="002C7EA9">
    <w:pPr>
      <w:pStyle w:val="Footer"/>
      <w:ind w:right="360"/>
      <w:jc w:val="right"/>
    </w:pPr>
    <w:r w:rsidRPr="002C7EA9">
      <w:rPr>
        <w:rStyle w:val="PageNumber"/>
      </w:rPr>
      <w:t xml:space="preserve">Page </w:t>
    </w:r>
    <w:r w:rsidR="00C441A3" w:rsidRPr="002C7EA9">
      <w:rPr>
        <w:rStyle w:val="PageNumber"/>
      </w:rPr>
      <w:fldChar w:fldCharType="begin"/>
    </w:r>
    <w:r w:rsidRPr="002C7EA9">
      <w:rPr>
        <w:rStyle w:val="PageNumber"/>
      </w:rPr>
      <w:instrText xml:space="preserve"> PAGE </w:instrText>
    </w:r>
    <w:r w:rsidR="00C441A3" w:rsidRPr="002C7EA9">
      <w:rPr>
        <w:rStyle w:val="PageNumber"/>
      </w:rPr>
      <w:fldChar w:fldCharType="separate"/>
    </w:r>
    <w:r w:rsidR="00776A12">
      <w:rPr>
        <w:rStyle w:val="PageNumber"/>
        <w:noProof/>
      </w:rPr>
      <w:t>2</w:t>
    </w:r>
    <w:r w:rsidR="00C441A3" w:rsidRPr="002C7EA9">
      <w:rPr>
        <w:rStyle w:val="PageNumber"/>
      </w:rPr>
      <w:fldChar w:fldCharType="end"/>
    </w:r>
    <w:r w:rsidRPr="002C7EA9">
      <w:rPr>
        <w:rStyle w:val="PageNumber"/>
      </w:rPr>
      <w:t xml:space="preserve"> of </w:t>
    </w:r>
    <w:r w:rsidR="00C441A3" w:rsidRPr="002C7EA9">
      <w:rPr>
        <w:rStyle w:val="PageNumber"/>
      </w:rPr>
      <w:fldChar w:fldCharType="begin"/>
    </w:r>
    <w:r w:rsidRPr="002C7EA9">
      <w:rPr>
        <w:rStyle w:val="PageNumber"/>
      </w:rPr>
      <w:instrText xml:space="preserve"> NUMPAGES </w:instrText>
    </w:r>
    <w:r w:rsidR="00C441A3" w:rsidRPr="002C7EA9">
      <w:rPr>
        <w:rStyle w:val="PageNumber"/>
      </w:rPr>
      <w:fldChar w:fldCharType="separate"/>
    </w:r>
    <w:r w:rsidR="00776A12">
      <w:rPr>
        <w:rStyle w:val="PageNumber"/>
        <w:noProof/>
      </w:rPr>
      <w:t>2</w:t>
    </w:r>
    <w:r w:rsidR="00C441A3" w:rsidRPr="002C7EA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1D" w:rsidRDefault="00FC321D"/>
  <w:tbl>
    <w:tblPr>
      <w:tblW w:w="9923" w:type="dxa"/>
      <w:jc w:val="center"/>
      <w:tblLayout w:type="fixed"/>
      <w:tblCellMar>
        <w:left w:w="57" w:type="dxa"/>
        <w:right w:w="57" w:type="dxa"/>
      </w:tblCellMar>
      <w:tblLook w:val="0000"/>
    </w:tblPr>
    <w:tblGrid>
      <w:gridCol w:w="1617"/>
      <w:gridCol w:w="4394"/>
      <w:gridCol w:w="3912"/>
    </w:tblGrid>
    <w:tr w:rsidR="00FC321D">
      <w:trPr>
        <w:cantSplit/>
        <w:trHeight w:val="204"/>
        <w:jc w:val="center"/>
      </w:trPr>
      <w:tc>
        <w:tcPr>
          <w:tcW w:w="1617" w:type="dxa"/>
          <w:tcBorders>
            <w:top w:val="single" w:sz="12" w:space="0" w:color="auto"/>
          </w:tcBorders>
        </w:tcPr>
        <w:p w:rsidR="00FC321D" w:rsidRDefault="00FC321D" w:rsidP="00762576">
          <w:pPr>
            <w:rPr>
              <w:b/>
              <w:bCs/>
            </w:rPr>
          </w:pPr>
          <w:r>
            <w:rPr>
              <w:b/>
              <w:bCs/>
            </w:rPr>
            <w:t>Contact:</w:t>
          </w:r>
        </w:p>
      </w:tc>
      <w:tc>
        <w:tcPr>
          <w:tcW w:w="4394" w:type="dxa"/>
          <w:tcBorders>
            <w:top w:val="single" w:sz="12" w:space="0" w:color="auto"/>
          </w:tcBorders>
        </w:tcPr>
        <w:p w:rsidR="00FC321D" w:rsidRDefault="00FC321D"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FC321D" w:rsidRDefault="00FC321D" w:rsidP="00634E57">
          <w:pPr>
            <w:rPr>
              <w:lang w:eastAsia="ja-JP"/>
            </w:rPr>
          </w:pPr>
          <w:r>
            <w:t>Email</w:t>
          </w:r>
          <w:r>
            <w:rPr>
              <w:rFonts w:hint="eastAsia"/>
            </w:rPr>
            <w:t xml:space="preserve">: </w:t>
          </w:r>
        </w:p>
      </w:tc>
    </w:tr>
  </w:tbl>
  <w:p w:rsidR="00FC321D" w:rsidRDefault="00FC3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CF" w:rsidRDefault="00A758CF">
      <w:r>
        <w:separator/>
      </w:r>
    </w:p>
  </w:footnote>
  <w:footnote w:type="continuationSeparator" w:id="0">
    <w:p w:rsidR="00A758CF" w:rsidRDefault="00A7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1D" w:rsidRDefault="00FC321D" w:rsidP="00C15633">
    <w:pPr>
      <w:pStyle w:val="Header"/>
      <w:tabs>
        <w:tab w:val="center" w:pos="4763"/>
        <w:tab w:val="left" w:pos="5820"/>
      </w:tabs>
      <w:rPr>
        <w:lang w:eastAsia="ko-KR"/>
      </w:rPr>
    </w:pPr>
    <w:r>
      <w:rPr>
        <w:lang w:eastAsia="ko-KR"/>
      </w:rPr>
      <w:tab/>
    </w:r>
  </w:p>
  <w:p w:rsidR="00FC321D" w:rsidRDefault="00FC321D" w:rsidP="00AD7E5F">
    <w:pPr>
      <w:pStyle w:val="Header"/>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D27"/>
    <w:multiLevelType w:val="hybridMultilevel"/>
    <w:tmpl w:val="209C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083138B"/>
    <w:multiLevelType w:val="hybridMultilevel"/>
    <w:tmpl w:val="A058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9">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ECA0258"/>
    <w:multiLevelType w:val="hybridMultilevel"/>
    <w:tmpl w:val="9FAC2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0E74F68"/>
    <w:multiLevelType w:val="hybridMultilevel"/>
    <w:tmpl w:val="F7D89CD8"/>
    <w:lvl w:ilvl="0" w:tplc="B1326B86">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9"/>
  </w:num>
  <w:num w:numId="2">
    <w:abstractNumId w:val="5"/>
  </w:num>
  <w:num w:numId="3">
    <w:abstractNumId w:val="4"/>
  </w:num>
  <w:num w:numId="4">
    <w:abstractNumId w:val="19"/>
  </w:num>
  <w:num w:numId="5">
    <w:abstractNumId w:val="7"/>
  </w:num>
  <w:num w:numId="6">
    <w:abstractNumId w:val="10"/>
  </w:num>
  <w:num w:numId="7">
    <w:abstractNumId w:val="3"/>
  </w:num>
  <w:num w:numId="8">
    <w:abstractNumId w:val="1"/>
  </w:num>
  <w:num w:numId="9">
    <w:abstractNumId w:val="12"/>
  </w:num>
  <w:num w:numId="10">
    <w:abstractNumId w:val="8"/>
  </w:num>
  <w:num w:numId="11">
    <w:abstractNumId w:val="6"/>
  </w:num>
  <w:num w:numId="12">
    <w:abstractNumId w:val="18"/>
  </w:num>
  <w:num w:numId="13">
    <w:abstractNumId w:val="16"/>
  </w:num>
  <w:num w:numId="14">
    <w:abstractNumId w:val="14"/>
  </w:num>
  <w:num w:numId="15">
    <w:abstractNumId w:val="13"/>
  </w:num>
  <w:num w:numId="16">
    <w:abstractNumId w:val="17"/>
  </w:num>
  <w:num w:numId="17">
    <w:abstractNumId w:val="0"/>
  </w:num>
  <w:num w:numId="18">
    <w:abstractNumId w:val="11"/>
  </w:num>
  <w:num w:numId="19">
    <w:abstractNumId w:val="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A749D2"/>
    <w:rsid w:val="000323E9"/>
    <w:rsid w:val="0003595B"/>
    <w:rsid w:val="000713CF"/>
    <w:rsid w:val="0009175E"/>
    <w:rsid w:val="000A0654"/>
    <w:rsid w:val="000A5418"/>
    <w:rsid w:val="000A7791"/>
    <w:rsid w:val="000B0E9E"/>
    <w:rsid w:val="000E3A90"/>
    <w:rsid w:val="000F517C"/>
    <w:rsid w:val="000F5540"/>
    <w:rsid w:val="001539DD"/>
    <w:rsid w:val="0015661F"/>
    <w:rsid w:val="0018046B"/>
    <w:rsid w:val="00196568"/>
    <w:rsid w:val="001A2F16"/>
    <w:rsid w:val="001A66F4"/>
    <w:rsid w:val="001B18C2"/>
    <w:rsid w:val="001D5D7E"/>
    <w:rsid w:val="00231AB1"/>
    <w:rsid w:val="00243F10"/>
    <w:rsid w:val="00244791"/>
    <w:rsid w:val="00254A1B"/>
    <w:rsid w:val="00261869"/>
    <w:rsid w:val="0028454D"/>
    <w:rsid w:val="00291C9E"/>
    <w:rsid w:val="002926D4"/>
    <w:rsid w:val="002945C9"/>
    <w:rsid w:val="002A2414"/>
    <w:rsid w:val="002B670F"/>
    <w:rsid w:val="002C07DA"/>
    <w:rsid w:val="002C7EA9"/>
    <w:rsid w:val="002E4D53"/>
    <w:rsid w:val="0030452E"/>
    <w:rsid w:val="003208C4"/>
    <w:rsid w:val="00342F20"/>
    <w:rsid w:val="003574EB"/>
    <w:rsid w:val="00374E6B"/>
    <w:rsid w:val="003809C7"/>
    <w:rsid w:val="00382D6D"/>
    <w:rsid w:val="003849B3"/>
    <w:rsid w:val="00397701"/>
    <w:rsid w:val="003B6263"/>
    <w:rsid w:val="003C64A7"/>
    <w:rsid w:val="003D1ADC"/>
    <w:rsid w:val="003D3FDA"/>
    <w:rsid w:val="003F2C43"/>
    <w:rsid w:val="00404DA3"/>
    <w:rsid w:val="00410C40"/>
    <w:rsid w:val="00420822"/>
    <w:rsid w:val="00422124"/>
    <w:rsid w:val="004422DF"/>
    <w:rsid w:val="0045458F"/>
    <w:rsid w:val="004633B4"/>
    <w:rsid w:val="004B3553"/>
    <w:rsid w:val="004C4A45"/>
    <w:rsid w:val="004C52B1"/>
    <w:rsid w:val="004D3635"/>
    <w:rsid w:val="004E441E"/>
    <w:rsid w:val="004F3B0C"/>
    <w:rsid w:val="005050DA"/>
    <w:rsid w:val="00530E8C"/>
    <w:rsid w:val="00545933"/>
    <w:rsid w:val="00557544"/>
    <w:rsid w:val="00587875"/>
    <w:rsid w:val="005C2C13"/>
    <w:rsid w:val="00607E2B"/>
    <w:rsid w:val="00623CE1"/>
    <w:rsid w:val="00626923"/>
    <w:rsid w:val="0063062B"/>
    <w:rsid w:val="00634E57"/>
    <w:rsid w:val="00667229"/>
    <w:rsid w:val="00682BE5"/>
    <w:rsid w:val="00690FED"/>
    <w:rsid w:val="006939A5"/>
    <w:rsid w:val="006A3691"/>
    <w:rsid w:val="006F5792"/>
    <w:rsid w:val="00712451"/>
    <w:rsid w:val="00732F08"/>
    <w:rsid w:val="0074190C"/>
    <w:rsid w:val="0074726E"/>
    <w:rsid w:val="00762576"/>
    <w:rsid w:val="00776A12"/>
    <w:rsid w:val="00791060"/>
    <w:rsid w:val="007B5626"/>
    <w:rsid w:val="007C7205"/>
    <w:rsid w:val="007E4AD4"/>
    <w:rsid w:val="0080570B"/>
    <w:rsid w:val="008148E1"/>
    <w:rsid w:val="008319BF"/>
    <w:rsid w:val="00860180"/>
    <w:rsid w:val="0086179B"/>
    <w:rsid w:val="0086442F"/>
    <w:rsid w:val="00864918"/>
    <w:rsid w:val="0087451E"/>
    <w:rsid w:val="00876DE9"/>
    <w:rsid w:val="00883A99"/>
    <w:rsid w:val="008C7F63"/>
    <w:rsid w:val="008D0E09"/>
    <w:rsid w:val="008E0B2B"/>
    <w:rsid w:val="00941BD9"/>
    <w:rsid w:val="00970DD7"/>
    <w:rsid w:val="0097693B"/>
    <w:rsid w:val="00993355"/>
    <w:rsid w:val="009A4A6D"/>
    <w:rsid w:val="009D653E"/>
    <w:rsid w:val="009E2557"/>
    <w:rsid w:val="009F1F6C"/>
    <w:rsid w:val="00A13265"/>
    <w:rsid w:val="00A3234B"/>
    <w:rsid w:val="00A35C8B"/>
    <w:rsid w:val="00A5344C"/>
    <w:rsid w:val="00A71136"/>
    <w:rsid w:val="00A749D2"/>
    <w:rsid w:val="00A758CF"/>
    <w:rsid w:val="00A97FB5"/>
    <w:rsid w:val="00AA474C"/>
    <w:rsid w:val="00AA669C"/>
    <w:rsid w:val="00AB6878"/>
    <w:rsid w:val="00AC67DD"/>
    <w:rsid w:val="00AD7E5F"/>
    <w:rsid w:val="00B01AA1"/>
    <w:rsid w:val="00B30C81"/>
    <w:rsid w:val="00B4793B"/>
    <w:rsid w:val="00B81F27"/>
    <w:rsid w:val="00BA6B9E"/>
    <w:rsid w:val="00BC727F"/>
    <w:rsid w:val="00BD7E80"/>
    <w:rsid w:val="00BE13C5"/>
    <w:rsid w:val="00BE3A2C"/>
    <w:rsid w:val="00C06091"/>
    <w:rsid w:val="00C15633"/>
    <w:rsid w:val="00C15799"/>
    <w:rsid w:val="00C357AD"/>
    <w:rsid w:val="00C3598A"/>
    <w:rsid w:val="00C441A3"/>
    <w:rsid w:val="00C6069C"/>
    <w:rsid w:val="00C64EBE"/>
    <w:rsid w:val="00CD1E58"/>
    <w:rsid w:val="00CD3F5D"/>
    <w:rsid w:val="00CD5431"/>
    <w:rsid w:val="00CD7AAF"/>
    <w:rsid w:val="00CF2491"/>
    <w:rsid w:val="00D06238"/>
    <w:rsid w:val="00D1252E"/>
    <w:rsid w:val="00D57772"/>
    <w:rsid w:val="00D73FAE"/>
    <w:rsid w:val="00D75A4D"/>
    <w:rsid w:val="00D8478B"/>
    <w:rsid w:val="00D86151"/>
    <w:rsid w:val="00D95002"/>
    <w:rsid w:val="00DA7595"/>
    <w:rsid w:val="00DB0A68"/>
    <w:rsid w:val="00DC43A3"/>
    <w:rsid w:val="00DD7C09"/>
    <w:rsid w:val="00E00C4B"/>
    <w:rsid w:val="00E0124F"/>
    <w:rsid w:val="00E05ED8"/>
    <w:rsid w:val="00E35565"/>
    <w:rsid w:val="00E674D3"/>
    <w:rsid w:val="00E70FD0"/>
    <w:rsid w:val="00E82ED0"/>
    <w:rsid w:val="00E8791E"/>
    <w:rsid w:val="00EE4166"/>
    <w:rsid w:val="00F65FB4"/>
    <w:rsid w:val="00F84067"/>
    <w:rsid w:val="00FC321D"/>
    <w:rsid w:val="00FD08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2A2414"/>
    <w:rPr>
      <w:rFonts w:ascii="Tahoma" w:hAnsi="Tahoma" w:cs="Tahoma"/>
      <w:sz w:val="16"/>
      <w:szCs w:val="16"/>
    </w:rPr>
  </w:style>
  <w:style w:type="character" w:customStyle="1" w:styleId="BalloonTextChar">
    <w:name w:val="Balloon Text Char"/>
    <w:basedOn w:val="DefaultParagraphFont"/>
    <w:link w:val="BalloonText"/>
    <w:rsid w:val="002A2414"/>
    <w:rPr>
      <w:rFonts w:ascii="Tahoma" w:eastAsia="BatangChe"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divs>
    <w:div w:id="1148941395">
      <w:bodyDiv w:val="1"/>
      <w:marLeft w:val="0"/>
      <w:marRight w:val="0"/>
      <w:marTop w:val="0"/>
      <w:marBottom w:val="0"/>
      <w:divBdr>
        <w:top w:val="none" w:sz="0" w:space="0" w:color="auto"/>
        <w:left w:val="none" w:sz="0" w:space="0" w:color="auto"/>
        <w:bottom w:val="none" w:sz="0" w:space="0" w:color="auto"/>
        <w:right w:val="none" w:sz="0" w:space="0" w:color="auto"/>
      </w:divBdr>
    </w:div>
    <w:div w:id="1392538537">
      <w:bodyDiv w:val="1"/>
      <w:marLeft w:val="0"/>
      <w:marRight w:val="0"/>
      <w:marTop w:val="0"/>
      <w:marBottom w:val="0"/>
      <w:divBdr>
        <w:top w:val="none" w:sz="0" w:space="0" w:color="auto"/>
        <w:left w:val="none" w:sz="0" w:space="0" w:color="auto"/>
        <w:bottom w:val="none" w:sz="0" w:space="0" w:color="auto"/>
        <w:right w:val="none" w:sz="0" w:space="0" w:color="auto"/>
      </w:divBdr>
    </w:div>
    <w:div w:id="19700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CE71-1622-441F-A021-0355F6A2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cra102</cp:lastModifiedBy>
  <cp:revision>4</cp:revision>
  <cp:lastPrinted>2004-07-28T02:14:00Z</cp:lastPrinted>
  <dcterms:created xsi:type="dcterms:W3CDTF">2012-01-26T11:54:00Z</dcterms:created>
  <dcterms:modified xsi:type="dcterms:W3CDTF">2012-01-27T17:59:00Z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