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43E35" w14:textId="5EC3327B" w:rsidR="00580B61" w:rsidRPr="00580B61" w:rsidRDefault="00580B61" w:rsidP="00580B61">
      <w:pPr>
        <w:tabs>
          <w:tab w:val="left" w:pos="1440"/>
        </w:tabs>
        <w:ind w:left="1440" w:hanging="1440"/>
        <w:jc w:val="center"/>
        <w:rPr>
          <w:color w:val="000000"/>
        </w:rPr>
      </w:pPr>
      <w:r w:rsidRPr="00580B61">
        <w:rPr>
          <w:noProof/>
        </w:rPr>
        <w:drawing>
          <wp:inline distT="0" distB="0" distL="0" distR="0" wp14:anchorId="4D06704B" wp14:editId="0B0EDC85">
            <wp:extent cx="933450" cy="838200"/>
            <wp:effectExtent l="19050" t="0" r="0" b="0"/>
            <wp:docPr id="4"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14:paraId="2AB3360C" w14:textId="77777777" w:rsidR="00580B61" w:rsidRPr="00580B61" w:rsidRDefault="00580B61" w:rsidP="00580B61">
      <w:pPr>
        <w:pStyle w:val="Title"/>
        <w:rPr>
          <w:sz w:val="24"/>
          <w:szCs w:val="24"/>
        </w:rPr>
      </w:pPr>
    </w:p>
    <w:p w14:paraId="382D2614" w14:textId="77777777" w:rsidR="00580B61" w:rsidRPr="00580B61" w:rsidRDefault="00580B61" w:rsidP="00580B61">
      <w:pPr>
        <w:pStyle w:val="Title"/>
        <w:rPr>
          <w:sz w:val="24"/>
          <w:szCs w:val="24"/>
        </w:rPr>
      </w:pPr>
    </w:p>
    <w:p w14:paraId="371A9E30" w14:textId="77777777" w:rsidR="00580B61" w:rsidRPr="00580B61" w:rsidRDefault="00580B61" w:rsidP="00580B61">
      <w:pPr>
        <w:pStyle w:val="Title"/>
        <w:rPr>
          <w:sz w:val="24"/>
          <w:szCs w:val="24"/>
        </w:rPr>
      </w:pPr>
    </w:p>
    <w:p w14:paraId="133377E0" w14:textId="77777777" w:rsidR="00580B61" w:rsidRPr="00580B61" w:rsidRDefault="00580B61" w:rsidP="00580B61">
      <w:pPr>
        <w:jc w:val="center"/>
        <w:rPr>
          <w:rFonts w:eastAsiaTheme="minorEastAsia"/>
          <w:b/>
        </w:rPr>
      </w:pPr>
    </w:p>
    <w:p w14:paraId="388A7716" w14:textId="77777777" w:rsidR="00580B61" w:rsidRPr="00580B61" w:rsidRDefault="00580B61" w:rsidP="00580B61">
      <w:pPr>
        <w:jc w:val="center"/>
        <w:rPr>
          <w:rFonts w:eastAsiaTheme="minorEastAsia"/>
          <w:b/>
        </w:rPr>
      </w:pPr>
    </w:p>
    <w:p w14:paraId="33074F00" w14:textId="77777777" w:rsidR="00580B61" w:rsidRPr="00580B61" w:rsidRDefault="00580B61" w:rsidP="00580B61">
      <w:pPr>
        <w:jc w:val="center"/>
        <w:rPr>
          <w:rFonts w:eastAsiaTheme="minorEastAsia"/>
          <w:b/>
        </w:rPr>
      </w:pPr>
    </w:p>
    <w:p w14:paraId="3A6E7BD5" w14:textId="77777777" w:rsidR="00580B61" w:rsidRPr="00580B61" w:rsidRDefault="00580B61" w:rsidP="00580B61">
      <w:pPr>
        <w:jc w:val="center"/>
        <w:rPr>
          <w:rFonts w:eastAsiaTheme="minorEastAsia"/>
          <w:b/>
        </w:rPr>
      </w:pPr>
    </w:p>
    <w:p w14:paraId="3B916323" w14:textId="77777777" w:rsidR="00580B61" w:rsidRPr="00580B61" w:rsidRDefault="00580B61" w:rsidP="00580B61">
      <w:pPr>
        <w:jc w:val="center"/>
        <w:rPr>
          <w:rFonts w:eastAsiaTheme="minorEastAsia"/>
          <w:b/>
        </w:rPr>
      </w:pPr>
    </w:p>
    <w:p w14:paraId="5394F780" w14:textId="77777777" w:rsidR="00580B61" w:rsidRPr="00580B61" w:rsidRDefault="00580B61" w:rsidP="00580B61">
      <w:pPr>
        <w:jc w:val="center"/>
        <w:rPr>
          <w:rFonts w:eastAsiaTheme="minorEastAsia"/>
          <w:b/>
        </w:rPr>
      </w:pPr>
    </w:p>
    <w:p w14:paraId="14E7D5C6" w14:textId="77777777" w:rsidR="00580B61" w:rsidRPr="00580B61" w:rsidRDefault="00580B61" w:rsidP="00580B61">
      <w:pPr>
        <w:jc w:val="center"/>
        <w:rPr>
          <w:rFonts w:eastAsiaTheme="minorEastAsia"/>
          <w:b/>
        </w:rPr>
      </w:pPr>
    </w:p>
    <w:p w14:paraId="1D00D277" w14:textId="77777777" w:rsidR="00580B61" w:rsidRPr="00580B61" w:rsidRDefault="00580B61" w:rsidP="00580B61">
      <w:pPr>
        <w:jc w:val="center"/>
        <w:rPr>
          <w:rFonts w:eastAsiaTheme="minorEastAsia"/>
          <w:b/>
        </w:rPr>
      </w:pPr>
    </w:p>
    <w:p w14:paraId="4396E849" w14:textId="77777777" w:rsidR="00580B61" w:rsidRPr="00580B61" w:rsidRDefault="00580B61" w:rsidP="00580B61">
      <w:pPr>
        <w:pStyle w:val="Title"/>
        <w:rPr>
          <w:sz w:val="24"/>
          <w:szCs w:val="24"/>
        </w:rPr>
      </w:pPr>
    </w:p>
    <w:p w14:paraId="0F5A162F" w14:textId="77777777" w:rsidR="00580B61" w:rsidRPr="00580B61" w:rsidRDefault="00580B61" w:rsidP="00580B61">
      <w:pPr>
        <w:pStyle w:val="Title"/>
        <w:rPr>
          <w:sz w:val="24"/>
          <w:szCs w:val="24"/>
        </w:rPr>
      </w:pPr>
    </w:p>
    <w:p w14:paraId="0E11BE80" w14:textId="77777777" w:rsidR="00580B61" w:rsidRPr="00580B61" w:rsidRDefault="00580B61" w:rsidP="00580B61">
      <w:pPr>
        <w:pStyle w:val="Title"/>
        <w:rPr>
          <w:sz w:val="24"/>
          <w:szCs w:val="24"/>
        </w:rPr>
      </w:pPr>
    </w:p>
    <w:p w14:paraId="59C5FB88" w14:textId="77777777" w:rsidR="00580B61" w:rsidRPr="00580B61" w:rsidRDefault="00580B61" w:rsidP="00580B61">
      <w:pPr>
        <w:pStyle w:val="Title"/>
        <w:rPr>
          <w:sz w:val="24"/>
          <w:szCs w:val="24"/>
        </w:rPr>
      </w:pPr>
    </w:p>
    <w:p w14:paraId="129D1586" w14:textId="77777777" w:rsidR="00263F10" w:rsidRDefault="00263F10" w:rsidP="00580B61">
      <w:pPr>
        <w:pStyle w:val="Title"/>
        <w:rPr>
          <w:sz w:val="24"/>
          <w:szCs w:val="24"/>
        </w:rPr>
      </w:pPr>
    </w:p>
    <w:p w14:paraId="1B4F71BE" w14:textId="77777777" w:rsidR="00580B61" w:rsidRPr="00580B61" w:rsidRDefault="00580B61" w:rsidP="00580B61">
      <w:pPr>
        <w:pStyle w:val="Title"/>
        <w:rPr>
          <w:sz w:val="24"/>
          <w:szCs w:val="24"/>
        </w:rPr>
      </w:pPr>
      <w:r w:rsidRPr="00580B61">
        <w:rPr>
          <w:sz w:val="24"/>
          <w:szCs w:val="24"/>
        </w:rPr>
        <w:t xml:space="preserve">APT REPORT </w:t>
      </w:r>
    </w:p>
    <w:p w14:paraId="51CB37A0" w14:textId="77777777" w:rsidR="00580B61" w:rsidRPr="00580B61" w:rsidRDefault="00580B61" w:rsidP="00580B61">
      <w:pPr>
        <w:pStyle w:val="Title"/>
        <w:rPr>
          <w:sz w:val="24"/>
          <w:szCs w:val="24"/>
        </w:rPr>
      </w:pPr>
    </w:p>
    <w:p w14:paraId="7C21D867" w14:textId="77777777" w:rsidR="00580B61" w:rsidRPr="00580B61" w:rsidRDefault="00580B61" w:rsidP="00580B61">
      <w:pPr>
        <w:pStyle w:val="Title"/>
        <w:rPr>
          <w:sz w:val="24"/>
          <w:szCs w:val="24"/>
        </w:rPr>
      </w:pPr>
      <w:r w:rsidRPr="00580B61">
        <w:rPr>
          <w:sz w:val="24"/>
          <w:szCs w:val="24"/>
        </w:rPr>
        <w:t>on</w:t>
      </w:r>
    </w:p>
    <w:p w14:paraId="3977DB1C" w14:textId="77777777" w:rsidR="00580B61" w:rsidRPr="00580B61" w:rsidRDefault="00580B61" w:rsidP="00580B61">
      <w:pPr>
        <w:pStyle w:val="Title"/>
        <w:rPr>
          <w:sz w:val="24"/>
          <w:szCs w:val="24"/>
        </w:rPr>
      </w:pPr>
    </w:p>
    <w:p w14:paraId="772531B0" w14:textId="616569E3" w:rsidR="00580B61" w:rsidRPr="00580B61" w:rsidRDefault="00580B61" w:rsidP="00580B61">
      <w:pPr>
        <w:jc w:val="center"/>
        <w:rPr>
          <w:b/>
          <w:bCs/>
          <w:caps/>
        </w:rPr>
      </w:pPr>
      <w:r w:rsidRPr="00580B61">
        <w:rPr>
          <w:b/>
          <w:bCs/>
          <w:caps/>
        </w:rPr>
        <w:t xml:space="preserve">REGULATORY MATTER AND IMPLEMENTATION PRACTICES </w:t>
      </w:r>
      <w:r w:rsidRPr="00580B61">
        <w:rPr>
          <w:b/>
          <w:bCs/>
          <w:caps/>
        </w:rPr>
        <w:br/>
        <w:t>OF QUALITY OF EXPERIENCE IN MOBILE COMMUNICATIONS</w:t>
      </w:r>
    </w:p>
    <w:p w14:paraId="75ABB7F8" w14:textId="77777777" w:rsidR="00580B61" w:rsidRPr="00580B61" w:rsidRDefault="00580B61" w:rsidP="00580B61">
      <w:pPr>
        <w:jc w:val="center"/>
        <w:rPr>
          <w:b/>
          <w:bCs/>
        </w:rPr>
      </w:pPr>
    </w:p>
    <w:p w14:paraId="57BDA7D8" w14:textId="3D712B9D" w:rsidR="00580B61" w:rsidRPr="00580B61" w:rsidRDefault="00580B61" w:rsidP="00580B61">
      <w:pPr>
        <w:jc w:val="center"/>
        <w:rPr>
          <w:bCs/>
        </w:rPr>
      </w:pPr>
      <w:r w:rsidRPr="00580B61">
        <w:rPr>
          <w:b/>
          <w:bCs/>
        </w:rPr>
        <w:t>APT/ASTAP/REPT-42</w:t>
      </w:r>
      <w:r w:rsidRPr="00580B61">
        <w:rPr>
          <w:b/>
          <w:bCs/>
        </w:rPr>
        <w:br/>
      </w:r>
      <w:r w:rsidRPr="00580B61">
        <w:rPr>
          <w:bCs/>
        </w:rPr>
        <w:t>Edition: June 2019</w:t>
      </w:r>
    </w:p>
    <w:p w14:paraId="21DCE1F6" w14:textId="77777777" w:rsidR="00580B61" w:rsidRPr="00580B61" w:rsidRDefault="00580B61" w:rsidP="00580B61">
      <w:pPr>
        <w:jc w:val="center"/>
        <w:rPr>
          <w:rFonts w:eastAsia="Malgun Gothic"/>
          <w:b/>
          <w:bCs/>
          <w:caps/>
          <w:lang w:eastAsia="ja-JP"/>
        </w:rPr>
      </w:pPr>
    </w:p>
    <w:p w14:paraId="31D561B3" w14:textId="77777777" w:rsidR="00580B61" w:rsidRPr="00580B61" w:rsidRDefault="00580B61" w:rsidP="00580B61">
      <w:pPr>
        <w:jc w:val="center"/>
        <w:rPr>
          <w:rFonts w:eastAsia="Malgun Gothic"/>
          <w:b/>
          <w:bCs/>
          <w:caps/>
          <w:lang w:eastAsia="ja-JP"/>
        </w:rPr>
      </w:pPr>
    </w:p>
    <w:p w14:paraId="6211E6DE" w14:textId="77777777" w:rsidR="00580B61" w:rsidRPr="00580B61" w:rsidRDefault="00580B61" w:rsidP="00580B61">
      <w:pPr>
        <w:jc w:val="center"/>
        <w:rPr>
          <w:rFonts w:eastAsia="Malgun Gothic"/>
          <w:b/>
          <w:bCs/>
          <w:caps/>
          <w:lang w:eastAsia="ja-JP"/>
        </w:rPr>
      </w:pPr>
    </w:p>
    <w:p w14:paraId="63D2C07E" w14:textId="77777777" w:rsidR="00580B61" w:rsidRPr="00580B61" w:rsidRDefault="00580B61" w:rsidP="00580B61">
      <w:pPr>
        <w:jc w:val="center"/>
        <w:rPr>
          <w:rFonts w:eastAsia="Malgun Gothic"/>
          <w:b/>
          <w:bCs/>
          <w:caps/>
          <w:lang w:eastAsia="ja-JP"/>
        </w:rPr>
      </w:pPr>
    </w:p>
    <w:p w14:paraId="272F868E" w14:textId="77777777" w:rsidR="00580B61" w:rsidRPr="00580B61" w:rsidRDefault="00580B61" w:rsidP="00580B61">
      <w:pPr>
        <w:jc w:val="center"/>
        <w:rPr>
          <w:rFonts w:eastAsia="Malgun Gothic"/>
          <w:b/>
          <w:bCs/>
          <w:caps/>
          <w:lang w:eastAsia="ja-JP"/>
        </w:rPr>
      </w:pPr>
    </w:p>
    <w:p w14:paraId="6549B4D3" w14:textId="77777777" w:rsidR="00580B61" w:rsidRPr="00580B61" w:rsidRDefault="00580B61" w:rsidP="00580B61">
      <w:pPr>
        <w:jc w:val="center"/>
        <w:rPr>
          <w:rFonts w:eastAsia="Malgun Gothic"/>
          <w:b/>
          <w:bCs/>
          <w:caps/>
          <w:lang w:eastAsia="ja-JP"/>
        </w:rPr>
      </w:pPr>
    </w:p>
    <w:p w14:paraId="57AAE82E" w14:textId="77777777" w:rsidR="00580B61" w:rsidRPr="00580B61" w:rsidRDefault="00580B61" w:rsidP="00580B61">
      <w:pPr>
        <w:jc w:val="center"/>
        <w:rPr>
          <w:rFonts w:eastAsia="Malgun Gothic"/>
          <w:b/>
          <w:bCs/>
          <w:caps/>
          <w:lang w:eastAsia="ja-JP"/>
        </w:rPr>
      </w:pPr>
    </w:p>
    <w:p w14:paraId="529A0B45" w14:textId="77777777" w:rsidR="00580B61" w:rsidRPr="00580B61" w:rsidRDefault="00580B61" w:rsidP="00580B61">
      <w:pPr>
        <w:jc w:val="center"/>
        <w:rPr>
          <w:rFonts w:eastAsia="Malgun Gothic"/>
          <w:b/>
          <w:bCs/>
          <w:caps/>
          <w:lang w:eastAsia="ja-JP"/>
        </w:rPr>
      </w:pPr>
    </w:p>
    <w:p w14:paraId="7AAF38BE" w14:textId="77777777" w:rsidR="00580B61" w:rsidRPr="00580B61" w:rsidRDefault="00580B61" w:rsidP="00580B61">
      <w:pPr>
        <w:jc w:val="center"/>
        <w:rPr>
          <w:rFonts w:eastAsia="Malgun Gothic"/>
          <w:b/>
          <w:bCs/>
          <w:caps/>
          <w:lang w:eastAsia="ja-JP"/>
        </w:rPr>
      </w:pPr>
    </w:p>
    <w:p w14:paraId="2F20D9B2" w14:textId="77777777" w:rsidR="00580B61" w:rsidRPr="00580B61" w:rsidRDefault="00580B61" w:rsidP="00580B61">
      <w:pPr>
        <w:jc w:val="center"/>
        <w:rPr>
          <w:b/>
        </w:rPr>
      </w:pPr>
    </w:p>
    <w:p w14:paraId="2F4F6483" w14:textId="77777777" w:rsidR="00263F10" w:rsidRDefault="00263F10" w:rsidP="00580B61">
      <w:pPr>
        <w:jc w:val="center"/>
        <w:rPr>
          <w:b/>
        </w:rPr>
      </w:pPr>
    </w:p>
    <w:p w14:paraId="1A4C4122" w14:textId="77777777" w:rsidR="00580B61" w:rsidRPr="00580B61" w:rsidRDefault="00580B61" w:rsidP="00580B61">
      <w:pPr>
        <w:jc w:val="center"/>
        <w:rPr>
          <w:b/>
        </w:rPr>
      </w:pPr>
      <w:r w:rsidRPr="00580B61">
        <w:rPr>
          <w:b/>
        </w:rPr>
        <w:t>Adopted by</w:t>
      </w:r>
    </w:p>
    <w:p w14:paraId="7A6B630E" w14:textId="77777777" w:rsidR="00580B61" w:rsidRPr="00580B61" w:rsidRDefault="00580B61" w:rsidP="00580B61">
      <w:pPr>
        <w:jc w:val="center"/>
        <w:rPr>
          <w:b/>
        </w:rPr>
      </w:pPr>
      <w:r w:rsidRPr="00580B61">
        <w:rPr>
          <w:rFonts w:eastAsiaTheme="minorEastAsia"/>
          <w:b/>
          <w:lang w:eastAsia="ja-JP"/>
        </w:rPr>
        <w:t>31st</w:t>
      </w:r>
      <w:r w:rsidRPr="00580B61">
        <w:rPr>
          <w:b/>
        </w:rPr>
        <w:t xml:space="preserve"> APT Standardization Program Forum (ASTAP-31)</w:t>
      </w:r>
    </w:p>
    <w:p w14:paraId="04C408A6" w14:textId="77777777" w:rsidR="00580B61" w:rsidRPr="00580B61" w:rsidRDefault="00580B61" w:rsidP="00580B61">
      <w:pPr>
        <w:jc w:val="center"/>
        <w:rPr>
          <w:rFonts w:eastAsia="Malgun Gothic"/>
          <w:lang w:eastAsia="ko-KR"/>
        </w:rPr>
      </w:pPr>
      <w:r w:rsidRPr="00580B61">
        <w:rPr>
          <w:b/>
        </w:rPr>
        <w:t>11 - 15 June 2019, Tokyo, Japan</w:t>
      </w:r>
    </w:p>
    <w:p w14:paraId="6F8C85D1" w14:textId="77777777" w:rsidR="00580B61" w:rsidRPr="00580B61" w:rsidRDefault="00580B61" w:rsidP="00580B61">
      <w:pPr>
        <w:jc w:val="center"/>
        <w:rPr>
          <w:rFonts w:eastAsia="Malgun Gothic"/>
          <w:b/>
          <w:bCs/>
          <w:caps/>
          <w:lang w:eastAsia="ja-JP"/>
        </w:rPr>
      </w:pPr>
    </w:p>
    <w:p w14:paraId="7CF6A7FF" w14:textId="3E197C38" w:rsidR="00580B61" w:rsidRPr="00580B61" w:rsidRDefault="00580B61" w:rsidP="00580B61">
      <w:pPr>
        <w:jc w:val="center"/>
        <w:rPr>
          <w:bCs/>
        </w:rPr>
      </w:pPr>
      <w:r w:rsidRPr="00580B61">
        <w:rPr>
          <w:bCs/>
        </w:rPr>
        <w:t>(</w:t>
      </w:r>
      <w:r w:rsidRPr="00580B61">
        <w:rPr>
          <w:bCs/>
          <w:i/>
        </w:rPr>
        <w:t>Source: ASTAP-31/OUT-24</w:t>
      </w:r>
      <w:r w:rsidRPr="00580B61">
        <w:rPr>
          <w:bCs/>
        </w:rPr>
        <w:t xml:space="preserve">) </w:t>
      </w:r>
    </w:p>
    <w:p w14:paraId="1D97D242" w14:textId="77777777" w:rsidR="00580B61" w:rsidRPr="00580B61" w:rsidRDefault="00580B61" w:rsidP="00580B61">
      <w:pPr>
        <w:rPr>
          <w:rFonts w:eastAsia="MS Gothic"/>
          <w:color w:val="FF0000"/>
          <w:kern w:val="2"/>
          <w:lang w:eastAsia="ja-JP"/>
        </w:rPr>
      </w:pPr>
    </w:p>
    <w:p w14:paraId="6469E1C0" w14:textId="77777777" w:rsidR="00580B61" w:rsidRPr="00580B61" w:rsidRDefault="00580B61" w:rsidP="00580B61">
      <w:pPr>
        <w:rPr>
          <w:rFonts w:eastAsia="MS Gothic"/>
          <w:kern w:val="2"/>
          <w:lang w:eastAsia="ja-JP"/>
        </w:rPr>
      </w:pPr>
      <w:r w:rsidRPr="00580B61">
        <w:rPr>
          <w:rFonts w:eastAsia="MS Gothic"/>
          <w:lang w:eastAsia="ja-JP"/>
        </w:rPr>
        <w:br w:type="page"/>
      </w:r>
    </w:p>
    <w:sdt>
      <w:sdtPr>
        <w:rPr>
          <w:rFonts w:ascii="Times New Roman" w:hAnsi="Times New Roman" w:cs="Times New Roman"/>
          <w:color w:val="000000" w:themeColor="text1"/>
          <w:sz w:val="24"/>
          <w:szCs w:val="24"/>
        </w:rPr>
        <w:id w:val="264273638"/>
        <w:docPartObj>
          <w:docPartGallery w:val="Table of Contents"/>
          <w:docPartUnique/>
        </w:docPartObj>
      </w:sdtPr>
      <w:sdtEndPr>
        <w:rPr>
          <w:rFonts w:eastAsia="BatangChe"/>
          <w:b/>
          <w:bCs/>
          <w:noProof/>
          <w:color w:val="auto"/>
        </w:rPr>
      </w:sdtEndPr>
      <w:sdtContent>
        <w:p w14:paraId="4AE7C079" w14:textId="55F73605" w:rsidR="00C522D8" w:rsidRPr="00F97856" w:rsidRDefault="00C522D8" w:rsidP="00C522D8">
          <w:pPr>
            <w:pStyle w:val="TOCHeading"/>
            <w:numPr>
              <w:ilvl w:val="0"/>
              <w:numId w:val="0"/>
            </w:numPr>
            <w:ind w:left="720" w:hanging="720"/>
            <w:rPr>
              <w:rFonts w:ascii="Times New Roman" w:hAnsi="Times New Roman" w:cs="Times New Roman"/>
              <w:b/>
              <w:color w:val="000000" w:themeColor="text1"/>
              <w:sz w:val="24"/>
              <w:szCs w:val="24"/>
            </w:rPr>
          </w:pPr>
          <w:r w:rsidRPr="00F97856">
            <w:rPr>
              <w:rFonts w:ascii="Times New Roman" w:hAnsi="Times New Roman" w:cs="Times New Roman"/>
              <w:b/>
              <w:color w:val="000000" w:themeColor="text1"/>
              <w:sz w:val="24"/>
              <w:szCs w:val="24"/>
            </w:rPr>
            <w:t>Table of Contents</w:t>
          </w:r>
        </w:p>
        <w:p w14:paraId="2B08A24D" w14:textId="77777777" w:rsidR="00C522D8" w:rsidRPr="00F97856" w:rsidRDefault="00C522D8">
          <w:pPr>
            <w:pStyle w:val="TOC1"/>
            <w:tabs>
              <w:tab w:val="left" w:pos="440"/>
              <w:tab w:val="right" w:leader="dot" w:pos="9163"/>
            </w:tabs>
            <w:rPr>
              <w:rFonts w:ascii="Times New Roman" w:hAnsi="Times New Roman" w:cs="Times New Roman"/>
              <w:noProof/>
              <w:color w:val="000000" w:themeColor="text1"/>
              <w:sz w:val="24"/>
              <w:szCs w:val="24"/>
            </w:rPr>
          </w:pPr>
          <w:r w:rsidRPr="006229C9">
            <w:rPr>
              <w:rFonts w:ascii="Times New Roman" w:hAnsi="Times New Roman" w:cs="Times New Roman"/>
              <w:b/>
              <w:bCs/>
              <w:noProof/>
              <w:color w:val="000000" w:themeColor="text1"/>
              <w:sz w:val="24"/>
              <w:szCs w:val="24"/>
            </w:rPr>
            <w:fldChar w:fldCharType="begin"/>
          </w:r>
          <w:r w:rsidRPr="006229C9">
            <w:rPr>
              <w:rFonts w:ascii="Times New Roman" w:hAnsi="Times New Roman" w:cs="Times New Roman"/>
              <w:b/>
              <w:bCs/>
              <w:noProof/>
              <w:color w:val="000000" w:themeColor="text1"/>
              <w:sz w:val="24"/>
              <w:szCs w:val="24"/>
            </w:rPr>
            <w:instrText xml:space="preserve"> TOC \o "1-3" \h \z \u </w:instrText>
          </w:r>
          <w:r w:rsidRPr="006229C9">
            <w:rPr>
              <w:rFonts w:ascii="Times New Roman" w:hAnsi="Times New Roman" w:cs="Times New Roman"/>
              <w:b/>
              <w:bCs/>
              <w:noProof/>
              <w:color w:val="000000" w:themeColor="text1"/>
              <w:sz w:val="24"/>
              <w:szCs w:val="24"/>
            </w:rPr>
            <w:fldChar w:fldCharType="separate"/>
          </w:r>
          <w:hyperlink w:anchor="_Toc11996524" w:history="1">
            <w:r w:rsidRPr="00F97856">
              <w:rPr>
                <w:rStyle w:val="Hyperlink"/>
                <w:rFonts w:ascii="Times New Roman" w:eastAsia="SimSun" w:hAnsi="Times New Roman" w:cs="Times New Roman"/>
                <w:noProof/>
                <w:color w:val="000000" w:themeColor="text1"/>
                <w:sz w:val="24"/>
                <w:szCs w:val="24"/>
                <w:u w:val="none"/>
                <w:lang w:eastAsia="ko-KR"/>
              </w:rPr>
              <w:t>1.</w:t>
            </w:r>
            <w:r w:rsidRPr="00F97856">
              <w:rPr>
                <w:rFonts w:ascii="Times New Roman" w:hAnsi="Times New Roman" w:cs="Times New Roman"/>
                <w:noProof/>
                <w:color w:val="000000" w:themeColor="text1"/>
                <w:sz w:val="24"/>
                <w:szCs w:val="24"/>
              </w:rPr>
              <w:tab/>
            </w:r>
            <w:r w:rsidRPr="00F97856">
              <w:rPr>
                <w:rStyle w:val="Hyperlink"/>
                <w:rFonts w:ascii="Times New Roman" w:hAnsi="Times New Roman" w:cs="Times New Roman"/>
                <w:noProof/>
                <w:color w:val="000000" w:themeColor="text1"/>
                <w:sz w:val="24"/>
                <w:szCs w:val="24"/>
                <w:u w:val="none"/>
                <w:lang w:eastAsia="ja-JP"/>
              </w:rPr>
              <w:t>Scope</w:t>
            </w:r>
            <w:r w:rsidRPr="00F97856">
              <w:rPr>
                <w:rFonts w:ascii="Times New Roman" w:hAnsi="Times New Roman" w:cs="Times New Roman"/>
                <w:noProof/>
                <w:webHidden/>
                <w:color w:val="000000" w:themeColor="text1"/>
                <w:sz w:val="24"/>
                <w:szCs w:val="24"/>
              </w:rPr>
              <w:tab/>
            </w:r>
            <w:r w:rsidRPr="00F97856">
              <w:rPr>
                <w:rFonts w:ascii="Times New Roman" w:hAnsi="Times New Roman" w:cs="Times New Roman"/>
                <w:noProof/>
                <w:webHidden/>
                <w:color w:val="000000" w:themeColor="text1"/>
                <w:sz w:val="24"/>
                <w:szCs w:val="24"/>
              </w:rPr>
              <w:fldChar w:fldCharType="begin"/>
            </w:r>
            <w:r w:rsidRPr="00F97856">
              <w:rPr>
                <w:rFonts w:ascii="Times New Roman" w:hAnsi="Times New Roman" w:cs="Times New Roman"/>
                <w:noProof/>
                <w:webHidden/>
                <w:color w:val="000000" w:themeColor="text1"/>
                <w:sz w:val="24"/>
                <w:szCs w:val="24"/>
              </w:rPr>
              <w:instrText xml:space="preserve"> PAGEREF _Toc11996524 \h </w:instrText>
            </w:r>
            <w:r w:rsidRPr="00F97856">
              <w:rPr>
                <w:rFonts w:ascii="Times New Roman" w:hAnsi="Times New Roman" w:cs="Times New Roman"/>
                <w:noProof/>
                <w:webHidden/>
                <w:color w:val="000000" w:themeColor="text1"/>
                <w:sz w:val="24"/>
                <w:szCs w:val="24"/>
              </w:rPr>
            </w:r>
            <w:r w:rsidRPr="00F97856">
              <w:rPr>
                <w:rFonts w:ascii="Times New Roman" w:hAnsi="Times New Roman" w:cs="Times New Roman"/>
                <w:noProof/>
                <w:webHidden/>
                <w:color w:val="000000" w:themeColor="text1"/>
                <w:sz w:val="24"/>
                <w:szCs w:val="24"/>
              </w:rPr>
              <w:fldChar w:fldCharType="separate"/>
            </w:r>
            <w:r w:rsidR="00204F9B">
              <w:rPr>
                <w:rFonts w:ascii="Times New Roman" w:hAnsi="Times New Roman" w:cs="Times New Roman"/>
                <w:noProof/>
                <w:webHidden/>
                <w:color w:val="000000" w:themeColor="text1"/>
                <w:sz w:val="24"/>
                <w:szCs w:val="24"/>
              </w:rPr>
              <w:t>3</w:t>
            </w:r>
            <w:r w:rsidRPr="00F97856">
              <w:rPr>
                <w:rFonts w:ascii="Times New Roman" w:hAnsi="Times New Roman" w:cs="Times New Roman"/>
                <w:noProof/>
                <w:webHidden/>
                <w:color w:val="000000" w:themeColor="text1"/>
                <w:sz w:val="24"/>
                <w:szCs w:val="24"/>
              </w:rPr>
              <w:fldChar w:fldCharType="end"/>
            </w:r>
          </w:hyperlink>
        </w:p>
        <w:p w14:paraId="05472431" w14:textId="77777777" w:rsidR="00C522D8" w:rsidRPr="00F97856" w:rsidRDefault="00C522D8">
          <w:pPr>
            <w:pStyle w:val="TOC1"/>
            <w:tabs>
              <w:tab w:val="left" w:pos="440"/>
              <w:tab w:val="right" w:leader="dot" w:pos="9163"/>
            </w:tabs>
            <w:rPr>
              <w:rFonts w:ascii="Times New Roman" w:hAnsi="Times New Roman" w:cs="Times New Roman"/>
              <w:noProof/>
              <w:color w:val="000000" w:themeColor="text1"/>
              <w:sz w:val="24"/>
              <w:szCs w:val="24"/>
            </w:rPr>
          </w:pPr>
          <w:hyperlink w:anchor="_Toc11996525" w:history="1">
            <w:r w:rsidRPr="00F97856">
              <w:rPr>
                <w:rStyle w:val="Hyperlink"/>
                <w:rFonts w:ascii="Times New Roman" w:hAnsi="Times New Roman" w:cs="Times New Roman"/>
                <w:noProof/>
                <w:color w:val="000000" w:themeColor="text1"/>
                <w:sz w:val="24"/>
                <w:szCs w:val="24"/>
                <w:u w:val="none"/>
                <w:lang w:eastAsia="ko-KR"/>
              </w:rPr>
              <w:t>2.</w:t>
            </w:r>
            <w:r w:rsidRPr="00F97856">
              <w:rPr>
                <w:rFonts w:ascii="Times New Roman" w:hAnsi="Times New Roman" w:cs="Times New Roman"/>
                <w:noProof/>
                <w:color w:val="000000" w:themeColor="text1"/>
                <w:sz w:val="24"/>
                <w:szCs w:val="24"/>
              </w:rPr>
              <w:tab/>
            </w:r>
            <w:r w:rsidRPr="00F97856">
              <w:rPr>
                <w:rStyle w:val="Hyperlink"/>
                <w:rFonts w:ascii="Times New Roman" w:hAnsi="Times New Roman" w:cs="Times New Roman"/>
                <w:noProof/>
                <w:color w:val="000000" w:themeColor="text1"/>
                <w:sz w:val="24"/>
                <w:szCs w:val="24"/>
                <w:u w:val="none"/>
                <w:lang w:eastAsia="ko-KR"/>
              </w:rPr>
              <w:t>Current situation of APT members</w:t>
            </w:r>
            <w:r w:rsidRPr="00F97856">
              <w:rPr>
                <w:rFonts w:ascii="Times New Roman" w:hAnsi="Times New Roman" w:cs="Times New Roman"/>
                <w:noProof/>
                <w:webHidden/>
                <w:color w:val="000000" w:themeColor="text1"/>
                <w:sz w:val="24"/>
                <w:szCs w:val="24"/>
              </w:rPr>
              <w:tab/>
            </w:r>
            <w:r w:rsidRPr="00F97856">
              <w:rPr>
                <w:rFonts w:ascii="Times New Roman" w:hAnsi="Times New Roman" w:cs="Times New Roman"/>
                <w:noProof/>
                <w:webHidden/>
                <w:color w:val="000000" w:themeColor="text1"/>
                <w:sz w:val="24"/>
                <w:szCs w:val="24"/>
              </w:rPr>
              <w:fldChar w:fldCharType="begin"/>
            </w:r>
            <w:r w:rsidRPr="00F97856">
              <w:rPr>
                <w:rFonts w:ascii="Times New Roman" w:hAnsi="Times New Roman" w:cs="Times New Roman"/>
                <w:noProof/>
                <w:webHidden/>
                <w:color w:val="000000" w:themeColor="text1"/>
                <w:sz w:val="24"/>
                <w:szCs w:val="24"/>
              </w:rPr>
              <w:instrText xml:space="preserve"> PAGEREF _Toc11996525 \h </w:instrText>
            </w:r>
            <w:r w:rsidRPr="00F97856">
              <w:rPr>
                <w:rFonts w:ascii="Times New Roman" w:hAnsi="Times New Roman" w:cs="Times New Roman"/>
                <w:noProof/>
                <w:webHidden/>
                <w:color w:val="000000" w:themeColor="text1"/>
                <w:sz w:val="24"/>
                <w:szCs w:val="24"/>
              </w:rPr>
            </w:r>
            <w:r w:rsidRPr="00F97856">
              <w:rPr>
                <w:rFonts w:ascii="Times New Roman" w:hAnsi="Times New Roman" w:cs="Times New Roman"/>
                <w:noProof/>
                <w:webHidden/>
                <w:color w:val="000000" w:themeColor="text1"/>
                <w:sz w:val="24"/>
                <w:szCs w:val="24"/>
              </w:rPr>
              <w:fldChar w:fldCharType="separate"/>
            </w:r>
            <w:r w:rsidR="00204F9B">
              <w:rPr>
                <w:rFonts w:ascii="Times New Roman" w:hAnsi="Times New Roman" w:cs="Times New Roman"/>
                <w:noProof/>
                <w:webHidden/>
                <w:color w:val="000000" w:themeColor="text1"/>
                <w:sz w:val="24"/>
                <w:szCs w:val="24"/>
              </w:rPr>
              <w:t>3</w:t>
            </w:r>
            <w:r w:rsidRPr="00F97856">
              <w:rPr>
                <w:rFonts w:ascii="Times New Roman" w:hAnsi="Times New Roman" w:cs="Times New Roman"/>
                <w:noProof/>
                <w:webHidden/>
                <w:color w:val="000000" w:themeColor="text1"/>
                <w:sz w:val="24"/>
                <w:szCs w:val="24"/>
              </w:rPr>
              <w:fldChar w:fldCharType="end"/>
            </w:r>
          </w:hyperlink>
        </w:p>
        <w:p w14:paraId="7FEB026C" w14:textId="6DF1587E" w:rsidR="00C522D8" w:rsidRPr="00F97856" w:rsidRDefault="006229C9" w:rsidP="006229C9">
          <w:pPr>
            <w:pStyle w:val="TOC2"/>
            <w:tabs>
              <w:tab w:val="right" w:leader="dot" w:pos="9163"/>
            </w:tabs>
            <w:ind w:left="450"/>
            <w:rPr>
              <w:rStyle w:val="Hyperlink"/>
              <w:noProof/>
              <w:color w:val="000000" w:themeColor="text1"/>
              <w:u w:val="none"/>
            </w:rPr>
          </w:pPr>
          <w:r w:rsidRPr="00F97856">
            <w:rPr>
              <w:rStyle w:val="Hyperlink"/>
              <w:noProof/>
              <w:color w:val="000000" w:themeColor="text1"/>
              <w:u w:val="none"/>
            </w:rPr>
            <w:t xml:space="preserve">2.1 Market </w:t>
          </w:r>
          <w:r w:rsidR="00C522D8" w:rsidRPr="00F97856">
            <w:rPr>
              <w:rStyle w:val="Hyperlink"/>
              <w:noProof/>
              <w:color w:val="000000" w:themeColor="text1"/>
              <w:u w:val="none"/>
            </w:rPr>
            <w:t>nformation……</w:t>
          </w:r>
          <w:r w:rsidRPr="00F97856">
            <w:rPr>
              <w:rStyle w:val="Hyperlink"/>
              <w:noProof/>
              <w:color w:val="000000" w:themeColor="text1"/>
              <w:u w:val="none"/>
            </w:rPr>
            <w:t>..</w:t>
          </w:r>
          <w:r w:rsidR="00C522D8" w:rsidRPr="00F97856">
            <w:rPr>
              <w:rStyle w:val="Hyperlink"/>
              <w:noProof/>
              <w:color w:val="000000" w:themeColor="text1"/>
              <w:u w:val="none"/>
            </w:rPr>
            <w:t>……………………………………………………………….3</w:t>
          </w:r>
        </w:p>
        <w:p w14:paraId="15441277" w14:textId="77777777" w:rsidR="00C522D8" w:rsidRPr="00F97856" w:rsidRDefault="00C522D8" w:rsidP="006229C9">
          <w:pPr>
            <w:pStyle w:val="TOC2"/>
            <w:tabs>
              <w:tab w:val="right" w:leader="dot" w:pos="9163"/>
            </w:tabs>
            <w:ind w:left="450"/>
            <w:rPr>
              <w:rFonts w:eastAsiaTheme="minorEastAsia"/>
              <w:noProof/>
              <w:color w:val="000000" w:themeColor="text1"/>
            </w:rPr>
          </w:pPr>
          <w:hyperlink w:anchor="_Toc11996526" w:history="1">
            <w:r w:rsidRPr="00F97856">
              <w:rPr>
                <w:rStyle w:val="Hyperlink"/>
                <w:rFonts w:eastAsia="SimSun"/>
                <w:noProof/>
                <w:color w:val="000000" w:themeColor="text1"/>
                <w:u w:val="none"/>
                <w:lang w:eastAsia="ko-KR"/>
              </w:rPr>
              <w:t xml:space="preserve">2.2 </w:t>
            </w:r>
            <w:r w:rsidRPr="00F97856">
              <w:rPr>
                <w:rStyle w:val="Hyperlink"/>
                <w:noProof/>
                <w:color w:val="000000" w:themeColor="text1"/>
                <w:u w:val="none"/>
              </w:rPr>
              <w:t>Questionnaire Response from APT members</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_Toc11996526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3</w:t>
            </w:r>
            <w:r w:rsidRPr="00F97856">
              <w:rPr>
                <w:noProof/>
                <w:webHidden/>
                <w:color w:val="000000" w:themeColor="text1"/>
              </w:rPr>
              <w:fldChar w:fldCharType="end"/>
            </w:r>
          </w:hyperlink>
        </w:p>
        <w:p w14:paraId="73A5D342" w14:textId="77777777" w:rsidR="00C522D8" w:rsidRPr="00F97856" w:rsidRDefault="00C522D8">
          <w:pPr>
            <w:pStyle w:val="TOC1"/>
            <w:tabs>
              <w:tab w:val="left" w:pos="440"/>
              <w:tab w:val="right" w:leader="dot" w:pos="9163"/>
            </w:tabs>
            <w:rPr>
              <w:rFonts w:ascii="Times New Roman" w:hAnsi="Times New Roman" w:cs="Times New Roman"/>
              <w:noProof/>
              <w:color w:val="000000" w:themeColor="text1"/>
              <w:sz w:val="24"/>
              <w:szCs w:val="24"/>
            </w:rPr>
          </w:pPr>
          <w:hyperlink w:anchor="_Toc11996586" w:history="1">
            <w:r w:rsidRPr="00F97856">
              <w:rPr>
                <w:rStyle w:val="Hyperlink"/>
                <w:rFonts w:ascii="Times New Roman" w:hAnsi="Times New Roman" w:cs="Times New Roman"/>
                <w:noProof/>
                <w:color w:val="000000" w:themeColor="text1"/>
                <w:sz w:val="24"/>
                <w:szCs w:val="24"/>
                <w:u w:val="none"/>
                <w:lang w:val="en-GB" w:eastAsia="ja-JP"/>
              </w:rPr>
              <w:t>3.</w:t>
            </w:r>
            <w:r w:rsidRPr="00F97856">
              <w:rPr>
                <w:rFonts w:ascii="Times New Roman" w:hAnsi="Times New Roman" w:cs="Times New Roman"/>
                <w:noProof/>
                <w:color w:val="000000" w:themeColor="text1"/>
                <w:sz w:val="24"/>
                <w:szCs w:val="24"/>
              </w:rPr>
              <w:tab/>
            </w:r>
            <w:r w:rsidRPr="00F97856">
              <w:rPr>
                <w:rStyle w:val="Hyperlink"/>
                <w:rFonts w:ascii="Times New Roman" w:hAnsi="Times New Roman" w:cs="Times New Roman"/>
                <w:noProof/>
                <w:color w:val="000000" w:themeColor="text1"/>
                <w:sz w:val="24"/>
                <w:szCs w:val="24"/>
                <w:u w:val="none"/>
                <w:lang w:val="en-GB" w:eastAsia="ja-JP"/>
              </w:rPr>
              <w:t>Approaches to quality of experience assessment in mobile communication network</w:t>
            </w:r>
            <w:r w:rsidRPr="00F97856">
              <w:rPr>
                <w:rFonts w:ascii="Times New Roman" w:hAnsi="Times New Roman" w:cs="Times New Roman"/>
                <w:noProof/>
                <w:webHidden/>
                <w:color w:val="000000" w:themeColor="text1"/>
                <w:sz w:val="24"/>
                <w:szCs w:val="24"/>
              </w:rPr>
              <w:tab/>
            </w:r>
            <w:r w:rsidRPr="00F97856">
              <w:rPr>
                <w:rFonts w:ascii="Times New Roman" w:hAnsi="Times New Roman" w:cs="Times New Roman"/>
                <w:noProof/>
                <w:webHidden/>
                <w:color w:val="000000" w:themeColor="text1"/>
                <w:sz w:val="24"/>
                <w:szCs w:val="24"/>
              </w:rPr>
              <w:fldChar w:fldCharType="begin"/>
            </w:r>
            <w:r w:rsidRPr="00F97856">
              <w:rPr>
                <w:rFonts w:ascii="Times New Roman" w:hAnsi="Times New Roman" w:cs="Times New Roman"/>
                <w:noProof/>
                <w:webHidden/>
                <w:color w:val="000000" w:themeColor="text1"/>
                <w:sz w:val="24"/>
                <w:szCs w:val="24"/>
              </w:rPr>
              <w:instrText xml:space="preserve"> PAGEREF _Toc11996586 \h </w:instrText>
            </w:r>
            <w:r w:rsidRPr="00F97856">
              <w:rPr>
                <w:rFonts w:ascii="Times New Roman" w:hAnsi="Times New Roman" w:cs="Times New Roman"/>
                <w:noProof/>
                <w:webHidden/>
                <w:color w:val="000000" w:themeColor="text1"/>
                <w:sz w:val="24"/>
                <w:szCs w:val="24"/>
              </w:rPr>
            </w:r>
            <w:r w:rsidRPr="00F97856">
              <w:rPr>
                <w:rFonts w:ascii="Times New Roman" w:hAnsi="Times New Roman" w:cs="Times New Roman"/>
                <w:noProof/>
                <w:webHidden/>
                <w:color w:val="000000" w:themeColor="text1"/>
                <w:sz w:val="24"/>
                <w:szCs w:val="24"/>
              </w:rPr>
              <w:fldChar w:fldCharType="separate"/>
            </w:r>
            <w:r w:rsidR="00204F9B">
              <w:rPr>
                <w:rFonts w:ascii="Times New Roman" w:hAnsi="Times New Roman" w:cs="Times New Roman"/>
                <w:noProof/>
                <w:webHidden/>
                <w:color w:val="000000" w:themeColor="text1"/>
                <w:sz w:val="24"/>
                <w:szCs w:val="24"/>
              </w:rPr>
              <w:t>6</w:t>
            </w:r>
            <w:r w:rsidRPr="00F97856">
              <w:rPr>
                <w:rFonts w:ascii="Times New Roman" w:hAnsi="Times New Roman" w:cs="Times New Roman"/>
                <w:noProof/>
                <w:webHidden/>
                <w:color w:val="000000" w:themeColor="text1"/>
                <w:sz w:val="24"/>
                <w:szCs w:val="24"/>
              </w:rPr>
              <w:fldChar w:fldCharType="end"/>
            </w:r>
          </w:hyperlink>
        </w:p>
        <w:p w14:paraId="3BA676B9" w14:textId="77777777" w:rsidR="00C522D8" w:rsidRPr="00F97856" w:rsidRDefault="00C522D8" w:rsidP="006229C9">
          <w:pPr>
            <w:pStyle w:val="TOC2"/>
            <w:tabs>
              <w:tab w:val="left" w:pos="1080"/>
              <w:tab w:val="right" w:leader="dot" w:pos="9163"/>
            </w:tabs>
            <w:ind w:left="450"/>
            <w:rPr>
              <w:rFonts w:eastAsiaTheme="minorEastAsia"/>
              <w:noProof/>
              <w:color w:val="000000" w:themeColor="text1"/>
            </w:rPr>
          </w:pPr>
          <w:hyperlink w:anchor="_Toc11996587" w:history="1">
            <w:r w:rsidRPr="00F97856">
              <w:rPr>
                <w:rStyle w:val="Hyperlink"/>
                <w:noProof/>
                <w:color w:val="000000" w:themeColor="text1"/>
                <w:u w:val="none"/>
                <w:lang w:val="en-GB"/>
              </w:rPr>
              <w:t>3.1</w:t>
            </w:r>
            <w:r w:rsidRPr="00F97856">
              <w:rPr>
                <w:rFonts w:eastAsiaTheme="minorEastAsia"/>
                <w:noProof/>
                <w:color w:val="000000" w:themeColor="text1"/>
              </w:rPr>
              <w:tab/>
            </w:r>
            <w:r w:rsidRPr="00F97856">
              <w:rPr>
                <w:rStyle w:val="Hyperlink"/>
                <w:noProof/>
                <w:color w:val="000000" w:themeColor="text1"/>
                <w:u w:val="none"/>
                <w:lang w:val="en-GB"/>
              </w:rPr>
              <w:t>Introduction to QoE</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_Toc11996587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6</w:t>
            </w:r>
            <w:r w:rsidRPr="00F97856">
              <w:rPr>
                <w:noProof/>
                <w:webHidden/>
                <w:color w:val="000000" w:themeColor="text1"/>
              </w:rPr>
              <w:fldChar w:fldCharType="end"/>
            </w:r>
          </w:hyperlink>
        </w:p>
        <w:p w14:paraId="172425AB" w14:textId="77777777" w:rsidR="00C522D8" w:rsidRPr="00F97856" w:rsidRDefault="00C522D8" w:rsidP="006229C9">
          <w:pPr>
            <w:pStyle w:val="TOC2"/>
            <w:tabs>
              <w:tab w:val="left" w:pos="1080"/>
              <w:tab w:val="right" w:leader="dot" w:pos="9163"/>
            </w:tabs>
            <w:ind w:left="450"/>
            <w:rPr>
              <w:rFonts w:eastAsiaTheme="minorEastAsia"/>
              <w:noProof/>
              <w:color w:val="000000" w:themeColor="text1"/>
            </w:rPr>
          </w:pPr>
          <w:hyperlink w:anchor="_Toc11996591" w:history="1">
            <w:r w:rsidRPr="00F97856">
              <w:rPr>
                <w:rStyle w:val="Hyperlink"/>
                <w:noProof/>
                <w:color w:val="000000" w:themeColor="text1"/>
                <w:u w:val="none"/>
                <w:lang w:val="en-GB"/>
              </w:rPr>
              <w:t xml:space="preserve">3.2 </w:t>
            </w:r>
            <w:r w:rsidRPr="00F97856">
              <w:rPr>
                <w:rFonts w:eastAsiaTheme="minorEastAsia"/>
                <w:noProof/>
                <w:color w:val="000000" w:themeColor="text1"/>
              </w:rPr>
              <w:tab/>
            </w:r>
            <w:r w:rsidRPr="00F97856">
              <w:rPr>
                <w:rStyle w:val="Hyperlink"/>
                <w:noProof/>
                <w:color w:val="000000" w:themeColor="text1"/>
                <w:u w:val="none"/>
                <w:lang w:val="en-GB"/>
              </w:rPr>
              <w:t>Approach to QoE assessment</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_Toc11996591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6</w:t>
            </w:r>
            <w:r w:rsidRPr="00F97856">
              <w:rPr>
                <w:noProof/>
                <w:webHidden/>
                <w:color w:val="000000" w:themeColor="text1"/>
              </w:rPr>
              <w:fldChar w:fldCharType="end"/>
            </w:r>
          </w:hyperlink>
        </w:p>
        <w:p w14:paraId="7F7412D2" w14:textId="77777777" w:rsidR="00C522D8" w:rsidRPr="00F97856" w:rsidRDefault="00C522D8" w:rsidP="006229C9">
          <w:pPr>
            <w:pStyle w:val="TOC2"/>
            <w:tabs>
              <w:tab w:val="left" w:pos="1080"/>
              <w:tab w:val="right" w:leader="dot" w:pos="9163"/>
            </w:tabs>
            <w:ind w:left="450"/>
            <w:rPr>
              <w:rFonts w:eastAsiaTheme="minorEastAsia"/>
              <w:noProof/>
              <w:color w:val="000000" w:themeColor="text1"/>
            </w:rPr>
          </w:pPr>
          <w:hyperlink w:anchor="_Toc11996597" w:history="1">
            <w:r w:rsidRPr="00F97856">
              <w:rPr>
                <w:rStyle w:val="Hyperlink"/>
                <w:noProof/>
                <w:color w:val="000000" w:themeColor="text1"/>
                <w:u w:val="none"/>
              </w:rPr>
              <w:t xml:space="preserve">3.2.1 </w:t>
            </w:r>
            <w:r w:rsidRPr="00F97856">
              <w:rPr>
                <w:rFonts w:eastAsiaTheme="minorEastAsia"/>
                <w:noProof/>
                <w:color w:val="000000" w:themeColor="text1"/>
              </w:rPr>
              <w:tab/>
            </w:r>
            <w:r w:rsidRPr="00F97856">
              <w:rPr>
                <w:rStyle w:val="Hyperlink"/>
                <w:noProof/>
                <w:color w:val="000000" w:themeColor="text1"/>
                <w:u w:val="none"/>
              </w:rPr>
              <w:t>User data simulation</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_Toc11996597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6</w:t>
            </w:r>
            <w:r w:rsidRPr="00F97856">
              <w:rPr>
                <w:noProof/>
                <w:webHidden/>
                <w:color w:val="000000" w:themeColor="text1"/>
              </w:rPr>
              <w:fldChar w:fldCharType="end"/>
            </w:r>
          </w:hyperlink>
        </w:p>
        <w:p w14:paraId="0158DDE7" w14:textId="77777777" w:rsidR="00C522D8" w:rsidRPr="00F97856" w:rsidRDefault="00C522D8" w:rsidP="006229C9">
          <w:pPr>
            <w:pStyle w:val="TOC2"/>
            <w:tabs>
              <w:tab w:val="left" w:pos="1080"/>
              <w:tab w:val="right" w:leader="dot" w:pos="9163"/>
            </w:tabs>
            <w:ind w:left="450"/>
            <w:rPr>
              <w:rFonts w:eastAsiaTheme="minorEastAsia"/>
              <w:noProof/>
              <w:color w:val="000000" w:themeColor="text1"/>
            </w:rPr>
          </w:pPr>
          <w:hyperlink w:anchor="_Toc11996601" w:history="1">
            <w:r w:rsidRPr="00F97856">
              <w:rPr>
                <w:rStyle w:val="Hyperlink"/>
                <w:noProof/>
                <w:color w:val="000000" w:themeColor="text1"/>
                <w:u w:val="none"/>
              </w:rPr>
              <w:t xml:space="preserve">3.2.2 </w:t>
            </w:r>
            <w:r w:rsidRPr="00F97856">
              <w:rPr>
                <w:rFonts w:eastAsiaTheme="minorEastAsia"/>
                <w:noProof/>
                <w:color w:val="000000" w:themeColor="text1"/>
              </w:rPr>
              <w:tab/>
            </w:r>
            <w:r w:rsidRPr="00F97856">
              <w:rPr>
                <w:rStyle w:val="Hyperlink"/>
                <w:noProof/>
                <w:color w:val="000000" w:themeColor="text1"/>
                <w:u w:val="none"/>
              </w:rPr>
              <w:t>Crowdsourcing Data</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_Toc11996601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7</w:t>
            </w:r>
            <w:r w:rsidRPr="00F97856">
              <w:rPr>
                <w:noProof/>
                <w:webHidden/>
                <w:color w:val="000000" w:themeColor="text1"/>
              </w:rPr>
              <w:fldChar w:fldCharType="end"/>
            </w:r>
          </w:hyperlink>
        </w:p>
        <w:p w14:paraId="68BAA7E7" w14:textId="77777777" w:rsidR="00C522D8" w:rsidRPr="00F97856" w:rsidRDefault="00C522D8">
          <w:pPr>
            <w:pStyle w:val="TOC1"/>
            <w:tabs>
              <w:tab w:val="left" w:pos="440"/>
              <w:tab w:val="right" w:leader="dot" w:pos="9163"/>
            </w:tabs>
            <w:rPr>
              <w:rFonts w:ascii="Times New Roman" w:hAnsi="Times New Roman" w:cs="Times New Roman"/>
              <w:noProof/>
              <w:color w:val="000000" w:themeColor="text1"/>
              <w:sz w:val="24"/>
              <w:szCs w:val="24"/>
            </w:rPr>
          </w:pPr>
          <w:hyperlink w:anchor="_Toc11996606" w:history="1">
            <w:r w:rsidRPr="00F97856">
              <w:rPr>
                <w:rStyle w:val="Hyperlink"/>
                <w:rFonts w:ascii="Times New Roman" w:hAnsi="Times New Roman" w:cs="Times New Roman"/>
                <w:noProof/>
                <w:color w:val="000000" w:themeColor="text1"/>
                <w:sz w:val="24"/>
                <w:szCs w:val="24"/>
                <w:u w:val="none"/>
              </w:rPr>
              <w:t>4.</w:t>
            </w:r>
            <w:r w:rsidRPr="00F97856">
              <w:rPr>
                <w:rFonts w:ascii="Times New Roman" w:hAnsi="Times New Roman" w:cs="Times New Roman"/>
                <w:noProof/>
                <w:color w:val="000000" w:themeColor="text1"/>
                <w:sz w:val="24"/>
                <w:szCs w:val="24"/>
              </w:rPr>
              <w:tab/>
            </w:r>
            <w:r w:rsidRPr="00F97856">
              <w:rPr>
                <w:rStyle w:val="Hyperlink"/>
                <w:rFonts w:ascii="Times New Roman" w:hAnsi="Times New Roman" w:cs="Times New Roman"/>
                <w:noProof/>
                <w:color w:val="000000" w:themeColor="text1"/>
                <w:sz w:val="24"/>
                <w:szCs w:val="24"/>
                <w:u w:val="none"/>
              </w:rPr>
              <w:t>Issues for consideration</w:t>
            </w:r>
            <w:r w:rsidRPr="00F97856">
              <w:rPr>
                <w:rFonts w:ascii="Times New Roman" w:hAnsi="Times New Roman" w:cs="Times New Roman"/>
                <w:noProof/>
                <w:webHidden/>
                <w:color w:val="000000" w:themeColor="text1"/>
                <w:sz w:val="24"/>
                <w:szCs w:val="24"/>
              </w:rPr>
              <w:tab/>
            </w:r>
            <w:r w:rsidRPr="00F97856">
              <w:rPr>
                <w:rFonts w:ascii="Times New Roman" w:hAnsi="Times New Roman" w:cs="Times New Roman"/>
                <w:noProof/>
                <w:webHidden/>
                <w:color w:val="000000" w:themeColor="text1"/>
                <w:sz w:val="24"/>
                <w:szCs w:val="24"/>
              </w:rPr>
              <w:fldChar w:fldCharType="begin"/>
            </w:r>
            <w:r w:rsidRPr="00F97856">
              <w:rPr>
                <w:rFonts w:ascii="Times New Roman" w:hAnsi="Times New Roman" w:cs="Times New Roman"/>
                <w:noProof/>
                <w:webHidden/>
                <w:color w:val="000000" w:themeColor="text1"/>
                <w:sz w:val="24"/>
                <w:szCs w:val="24"/>
              </w:rPr>
              <w:instrText xml:space="preserve"> PAGEREF _Toc11996606 \h </w:instrText>
            </w:r>
            <w:r w:rsidRPr="00F97856">
              <w:rPr>
                <w:rFonts w:ascii="Times New Roman" w:hAnsi="Times New Roman" w:cs="Times New Roman"/>
                <w:noProof/>
                <w:webHidden/>
                <w:color w:val="000000" w:themeColor="text1"/>
                <w:sz w:val="24"/>
                <w:szCs w:val="24"/>
              </w:rPr>
            </w:r>
            <w:r w:rsidRPr="00F97856">
              <w:rPr>
                <w:rFonts w:ascii="Times New Roman" w:hAnsi="Times New Roman" w:cs="Times New Roman"/>
                <w:noProof/>
                <w:webHidden/>
                <w:color w:val="000000" w:themeColor="text1"/>
                <w:sz w:val="24"/>
                <w:szCs w:val="24"/>
              </w:rPr>
              <w:fldChar w:fldCharType="separate"/>
            </w:r>
            <w:r w:rsidR="00204F9B">
              <w:rPr>
                <w:rFonts w:ascii="Times New Roman" w:hAnsi="Times New Roman" w:cs="Times New Roman"/>
                <w:noProof/>
                <w:webHidden/>
                <w:color w:val="000000" w:themeColor="text1"/>
                <w:sz w:val="24"/>
                <w:szCs w:val="24"/>
              </w:rPr>
              <w:t>8</w:t>
            </w:r>
            <w:r w:rsidRPr="00F97856">
              <w:rPr>
                <w:rFonts w:ascii="Times New Roman" w:hAnsi="Times New Roman" w:cs="Times New Roman"/>
                <w:noProof/>
                <w:webHidden/>
                <w:color w:val="000000" w:themeColor="text1"/>
                <w:sz w:val="24"/>
                <w:szCs w:val="24"/>
              </w:rPr>
              <w:fldChar w:fldCharType="end"/>
            </w:r>
          </w:hyperlink>
        </w:p>
        <w:p w14:paraId="2B067A54" w14:textId="77777777" w:rsidR="00C522D8" w:rsidRPr="00F97856" w:rsidRDefault="00C522D8">
          <w:pPr>
            <w:pStyle w:val="TOC1"/>
            <w:tabs>
              <w:tab w:val="left" w:pos="440"/>
              <w:tab w:val="right" w:leader="dot" w:pos="9163"/>
            </w:tabs>
            <w:rPr>
              <w:rFonts w:ascii="Times New Roman" w:hAnsi="Times New Roman" w:cs="Times New Roman"/>
              <w:noProof/>
              <w:color w:val="000000" w:themeColor="text1"/>
              <w:sz w:val="24"/>
              <w:szCs w:val="24"/>
            </w:rPr>
          </w:pPr>
          <w:hyperlink w:anchor="_Toc11996608" w:history="1">
            <w:r w:rsidRPr="00F97856">
              <w:rPr>
                <w:rStyle w:val="Hyperlink"/>
                <w:rFonts w:ascii="Times New Roman" w:hAnsi="Times New Roman" w:cs="Times New Roman"/>
                <w:noProof/>
                <w:color w:val="000000" w:themeColor="text1"/>
                <w:sz w:val="24"/>
                <w:szCs w:val="24"/>
                <w:u w:val="none"/>
              </w:rPr>
              <w:t>5.</w:t>
            </w:r>
            <w:r w:rsidRPr="00F97856">
              <w:rPr>
                <w:rFonts w:ascii="Times New Roman" w:hAnsi="Times New Roman" w:cs="Times New Roman"/>
                <w:noProof/>
                <w:color w:val="000000" w:themeColor="text1"/>
                <w:sz w:val="24"/>
                <w:szCs w:val="24"/>
              </w:rPr>
              <w:tab/>
            </w:r>
            <w:r w:rsidRPr="00F97856">
              <w:rPr>
                <w:rStyle w:val="Hyperlink"/>
                <w:rFonts w:ascii="Times New Roman" w:hAnsi="Times New Roman" w:cs="Times New Roman"/>
                <w:noProof/>
                <w:color w:val="000000" w:themeColor="text1"/>
                <w:sz w:val="24"/>
                <w:szCs w:val="24"/>
                <w:u w:val="none"/>
              </w:rPr>
              <w:t>Conclusion and recommendation</w:t>
            </w:r>
            <w:r w:rsidRPr="00F97856">
              <w:rPr>
                <w:rFonts w:ascii="Times New Roman" w:hAnsi="Times New Roman" w:cs="Times New Roman"/>
                <w:noProof/>
                <w:webHidden/>
                <w:color w:val="000000" w:themeColor="text1"/>
                <w:sz w:val="24"/>
                <w:szCs w:val="24"/>
              </w:rPr>
              <w:tab/>
            </w:r>
            <w:r w:rsidRPr="00F97856">
              <w:rPr>
                <w:rFonts w:ascii="Times New Roman" w:hAnsi="Times New Roman" w:cs="Times New Roman"/>
                <w:noProof/>
                <w:webHidden/>
                <w:color w:val="000000" w:themeColor="text1"/>
                <w:sz w:val="24"/>
                <w:szCs w:val="24"/>
              </w:rPr>
              <w:fldChar w:fldCharType="begin"/>
            </w:r>
            <w:r w:rsidRPr="00F97856">
              <w:rPr>
                <w:rFonts w:ascii="Times New Roman" w:hAnsi="Times New Roman" w:cs="Times New Roman"/>
                <w:noProof/>
                <w:webHidden/>
                <w:color w:val="000000" w:themeColor="text1"/>
                <w:sz w:val="24"/>
                <w:szCs w:val="24"/>
              </w:rPr>
              <w:instrText xml:space="preserve"> PAGEREF _Toc11996608 \h </w:instrText>
            </w:r>
            <w:r w:rsidRPr="00F97856">
              <w:rPr>
                <w:rFonts w:ascii="Times New Roman" w:hAnsi="Times New Roman" w:cs="Times New Roman"/>
                <w:noProof/>
                <w:webHidden/>
                <w:color w:val="000000" w:themeColor="text1"/>
                <w:sz w:val="24"/>
                <w:szCs w:val="24"/>
              </w:rPr>
            </w:r>
            <w:r w:rsidRPr="00F97856">
              <w:rPr>
                <w:rFonts w:ascii="Times New Roman" w:hAnsi="Times New Roman" w:cs="Times New Roman"/>
                <w:noProof/>
                <w:webHidden/>
                <w:color w:val="000000" w:themeColor="text1"/>
                <w:sz w:val="24"/>
                <w:szCs w:val="24"/>
              </w:rPr>
              <w:fldChar w:fldCharType="separate"/>
            </w:r>
            <w:r w:rsidR="00204F9B">
              <w:rPr>
                <w:rFonts w:ascii="Times New Roman" w:hAnsi="Times New Roman" w:cs="Times New Roman"/>
                <w:noProof/>
                <w:webHidden/>
                <w:color w:val="000000" w:themeColor="text1"/>
                <w:sz w:val="24"/>
                <w:szCs w:val="24"/>
              </w:rPr>
              <w:t>9</w:t>
            </w:r>
            <w:r w:rsidRPr="00F97856">
              <w:rPr>
                <w:rFonts w:ascii="Times New Roman" w:hAnsi="Times New Roman" w:cs="Times New Roman"/>
                <w:noProof/>
                <w:webHidden/>
                <w:color w:val="000000" w:themeColor="text1"/>
                <w:sz w:val="24"/>
                <w:szCs w:val="24"/>
              </w:rPr>
              <w:fldChar w:fldCharType="end"/>
            </w:r>
          </w:hyperlink>
        </w:p>
        <w:p w14:paraId="328FA4E9" w14:textId="77777777" w:rsidR="00C522D8" w:rsidRPr="00F97856" w:rsidRDefault="00C522D8" w:rsidP="006229C9">
          <w:pPr>
            <w:pStyle w:val="TOC2"/>
            <w:tabs>
              <w:tab w:val="right" w:leader="dot" w:pos="9163"/>
            </w:tabs>
            <w:ind w:left="0"/>
            <w:rPr>
              <w:rFonts w:eastAsiaTheme="minorEastAsia"/>
              <w:noProof/>
              <w:color w:val="000000" w:themeColor="text1"/>
            </w:rPr>
          </w:pPr>
          <w:hyperlink w:anchor="_Toc11996609" w:history="1">
            <w:r w:rsidRPr="00F97856">
              <w:rPr>
                <w:rStyle w:val="Hyperlink"/>
                <w:rFonts w:eastAsia="SimSun"/>
                <w:noProof/>
                <w:color w:val="000000" w:themeColor="text1"/>
                <w:u w:val="none"/>
                <w:lang w:eastAsia="ko-KR"/>
              </w:rPr>
              <w:t>ANNEX</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_Toc11996609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10</w:t>
            </w:r>
            <w:r w:rsidRPr="00F97856">
              <w:rPr>
                <w:noProof/>
                <w:webHidden/>
                <w:color w:val="000000" w:themeColor="text1"/>
              </w:rPr>
              <w:fldChar w:fldCharType="end"/>
            </w:r>
          </w:hyperlink>
        </w:p>
        <w:p w14:paraId="4BB6418E" w14:textId="77777777" w:rsidR="00C522D8" w:rsidRPr="00F97856" w:rsidRDefault="00C522D8" w:rsidP="006229C9">
          <w:pPr>
            <w:pStyle w:val="TOC2"/>
            <w:tabs>
              <w:tab w:val="left" w:pos="450"/>
              <w:tab w:val="right" w:leader="dot" w:pos="9163"/>
            </w:tabs>
            <w:ind w:firstLine="210"/>
            <w:rPr>
              <w:rFonts w:eastAsiaTheme="minorEastAsia"/>
              <w:noProof/>
              <w:color w:val="000000" w:themeColor="text1"/>
            </w:rPr>
          </w:pPr>
          <w:hyperlink w:anchor="_Toc11996610" w:history="1">
            <w:r w:rsidRPr="00F97856">
              <w:rPr>
                <w:rStyle w:val="Hyperlink"/>
                <w:rFonts w:eastAsia="SimSun"/>
                <w:noProof/>
                <w:color w:val="000000" w:themeColor="text1"/>
                <w:u w:val="none"/>
                <w:lang w:eastAsia="ko-KR"/>
              </w:rPr>
              <w:t>Sharing experience of Viet Nam</w:t>
            </w:r>
            <w:r w:rsidRPr="00F97856">
              <w:rPr>
                <w:noProof/>
                <w:webHidden/>
                <w:color w:val="000000" w:themeColor="text1"/>
              </w:rPr>
              <w:tab/>
            </w:r>
            <w:r w:rsidRPr="00F97856">
              <w:rPr>
                <w:noProof/>
                <w:webHidden/>
                <w:color w:val="000000" w:themeColor="text1"/>
              </w:rPr>
              <w:fldChar w:fldCharType="begin"/>
            </w:r>
            <w:r w:rsidRPr="00F97856">
              <w:rPr>
                <w:noProof/>
                <w:webHidden/>
                <w:color w:val="000000" w:themeColor="text1"/>
              </w:rPr>
              <w:instrText xml:space="preserve"> PAGEREF _Toc11996610 \h </w:instrText>
            </w:r>
            <w:r w:rsidRPr="00F97856">
              <w:rPr>
                <w:noProof/>
                <w:webHidden/>
                <w:color w:val="000000" w:themeColor="text1"/>
              </w:rPr>
            </w:r>
            <w:r w:rsidRPr="00F97856">
              <w:rPr>
                <w:noProof/>
                <w:webHidden/>
                <w:color w:val="000000" w:themeColor="text1"/>
              </w:rPr>
              <w:fldChar w:fldCharType="separate"/>
            </w:r>
            <w:r w:rsidR="00204F9B">
              <w:rPr>
                <w:noProof/>
                <w:webHidden/>
                <w:color w:val="000000" w:themeColor="text1"/>
              </w:rPr>
              <w:t>10</w:t>
            </w:r>
            <w:r w:rsidRPr="00F97856">
              <w:rPr>
                <w:noProof/>
                <w:webHidden/>
                <w:color w:val="000000" w:themeColor="text1"/>
              </w:rPr>
              <w:fldChar w:fldCharType="end"/>
            </w:r>
          </w:hyperlink>
        </w:p>
        <w:p w14:paraId="0E753C26" w14:textId="54A4DFCD" w:rsidR="00C522D8" w:rsidRPr="006229C9" w:rsidRDefault="00C522D8">
          <w:pPr>
            <w:pStyle w:val="TOC2"/>
            <w:tabs>
              <w:tab w:val="right" w:leader="dot" w:pos="9163"/>
            </w:tabs>
            <w:rPr>
              <w:rFonts w:eastAsiaTheme="minorEastAsia"/>
              <w:noProof/>
              <w:color w:val="000000" w:themeColor="text1"/>
            </w:rPr>
          </w:pPr>
        </w:p>
        <w:p w14:paraId="37CFC8D6" w14:textId="429129A3" w:rsidR="00C522D8" w:rsidRDefault="00C522D8">
          <w:r w:rsidRPr="006229C9">
            <w:rPr>
              <w:b/>
              <w:bCs/>
              <w:noProof/>
              <w:color w:val="000000" w:themeColor="text1"/>
            </w:rPr>
            <w:fldChar w:fldCharType="end"/>
          </w:r>
        </w:p>
      </w:sdtContent>
    </w:sdt>
    <w:p w14:paraId="17FD0EAD" w14:textId="5F57EB39" w:rsidR="00C522D8" w:rsidRDefault="00C522D8" w:rsidP="00C522D8">
      <w:pPr>
        <w:pStyle w:val="TOC1"/>
        <w:tabs>
          <w:tab w:val="left" w:pos="440"/>
          <w:tab w:val="right" w:leader="dot" w:pos="9163"/>
        </w:tabs>
      </w:pPr>
    </w:p>
    <w:p w14:paraId="74D68CF4" w14:textId="77777777" w:rsidR="00C522D8" w:rsidRDefault="00C522D8">
      <w:pPr>
        <w:rPr>
          <w:b/>
          <w:bCs/>
          <w:caps/>
          <w:color w:val="000000"/>
          <w:shd w:val="clear" w:color="auto" w:fill="FFFFFF"/>
        </w:rPr>
      </w:pPr>
      <w:r>
        <w:rPr>
          <w:b/>
          <w:bCs/>
          <w:caps/>
          <w:color w:val="000000"/>
          <w:shd w:val="clear" w:color="auto" w:fill="FFFFFF"/>
        </w:rPr>
        <w:br w:type="page"/>
      </w:r>
    </w:p>
    <w:p w14:paraId="324CAA01" w14:textId="6337F59E" w:rsidR="00224F85" w:rsidRPr="00580B61" w:rsidRDefault="00224F85" w:rsidP="00263F10">
      <w:pPr>
        <w:rPr>
          <w:b/>
          <w:bCs/>
          <w:color w:val="000000"/>
          <w:shd w:val="clear" w:color="auto" w:fill="FFFFFF"/>
        </w:rPr>
      </w:pPr>
      <w:r w:rsidRPr="00580B61">
        <w:rPr>
          <w:b/>
          <w:bCs/>
          <w:caps/>
          <w:color w:val="000000"/>
          <w:shd w:val="clear" w:color="auto" w:fill="FFFFFF"/>
        </w:rPr>
        <w:lastRenderedPageBreak/>
        <w:t xml:space="preserve">REPORT ON REGULATORY MATTER AND imPLEMENTATION PRACTICEs OF </w:t>
      </w:r>
      <w:r w:rsidRPr="00580B61">
        <w:rPr>
          <w:b/>
          <w:bCs/>
          <w:color w:val="000000"/>
          <w:shd w:val="clear" w:color="auto" w:fill="FFFFFF"/>
        </w:rPr>
        <w:t>QUALITY OF EXPERIENCE IN MOBILE COMMUNICATIONS</w:t>
      </w:r>
    </w:p>
    <w:p w14:paraId="3809601A" w14:textId="77777777" w:rsidR="00224F85" w:rsidRPr="00580B61" w:rsidRDefault="00224F85" w:rsidP="00580B61">
      <w:pPr>
        <w:keepNext/>
        <w:keepLines/>
        <w:overflowPunct w:val="0"/>
        <w:autoSpaceDE w:val="0"/>
        <w:autoSpaceDN w:val="0"/>
        <w:adjustRightInd w:val="0"/>
        <w:jc w:val="center"/>
        <w:textAlignment w:val="baseline"/>
        <w:outlineLvl w:val="1"/>
        <w:rPr>
          <w:rFonts w:eastAsia="MS Mincho"/>
          <w:b/>
          <w:color w:val="000000"/>
          <w:lang w:eastAsia="ja-JP"/>
        </w:rPr>
      </w:pPr>
    </w:p>
    <w:p w14:paraId="1C79286B" w14:textId="1A3BCC71" w:rsidR="00F4763D" w:rsidRPr="00C522D8" w:rsidRDefault="00F4763D" w:rsidP="00C522D8">
      <w:pPr>
        <w:pStyle w:val="Heading1"/>
        <w:numPr>
          <w:ilvl w:val="0"/>
          <w:numId w:val="40"/>
        </w:numPr>
        <w:ind w:hanging="720"/>
        <w:rPr>
          <w:rFonts w:eastAsia="SimSun"/>
          <w:lang w:eastAsia="ko-KR"/>
        </w:rPr>
      </w:pPr>
      <w:bookmarkStart w:id="0" w:name="_Toc11996390"/>
      <w:bookmarkStart w:id="1" w:name="_Toc11996524"/>
      <w:r w:rsidRPr="00580B61">
        <w:rPr>
          <w:lang w:eastAsia="ja-JP"/>
        </w:rPr>
        <w:t>Scope</w:t>
      </w:r>
      <w:bookmarkEnd w:id="0"/>
      <w:bookmarkEnd w:id="1"/>
    </w:p>
    <w:p w14:paraId="6F104159" w14:textId="77777777" w:rsidR="00F4763D" w:rsidRPr="00580B61" w:rsidRDefault="00F4763D" w:rsidP="00580B61">
      <w:pPr>
        <w:keepNext/>
        <w:widowControl w:val="0"/>
        <w:autoSpaceDE w:val="0"/>
        <w:autoSpaceDN w:val="0"/>
        <w:adjustRightInd w:val="0"/>
        <w:jc w:val="both"/>
        <w:rPr>
          <w:rFonts w:eastAsia="SimSun"/>
          <w:color w:val="000000"/>
          <w:lang w:eastAsia="ko-KR"/>
        </w:rPr>
      </w:pPr>
      <w:r w:rsidRPr="00580B61">
        <w:rPr>
          <w:rFonts w:eastAsia="SimSun"/>
          <w:color w:val="000000"/>
          <w:lang w:eastAsia="ko-KR"/>
        </w:rPr>
        <w:t xml:space="preserve">For years, Quality of Services has been known as the description or measurement of the overall performance of a service. Besides, </w:t>
      </w:r>
      <w:proofErr w:type="spellStart"/>
      <w:r w:rsidRPr="00580B61">
        <w:rPr>
          <w:rFonts w:eastAsia="SimSun"/>
          <w:color w:val="000000"/>
          <w:lang w:eastAsia="ko-KR"/>
        </w:rPr>
        <w:t>QoE</w:t>
      </w:r>
      <w:proofErr w:type="spellEnd"/>
      <w:r w:rsidRPr="00580B61">
        <w:rPr>
          <w:rFonts w:eastAsia="SimSun"/>
          <w:color w:val="000000"/>
          <w:lang w:eastAsia="ko-KR"/>
        </w:rPr>
        <w:t xml:space="preserve"> is a well-established methodology for measuring and understanding the overall level of customer satisfaction of service. While </w:t>
      </w:r>
      <w:proofErr w:type="spellStart"/>
      <w:r w:rsidRPr="00580B61">
        <w:rPr>
          <w:rFonts w:eastAsia="SimSun"/>
          <w:color w:val="000000"/>
          <w:lang w:eastAsia="ko-KR"/>
        </w:rPr>
        <w:t>QoS</w:t>
      </w:r>
      <w:proofErr w:type="spellEnd"/>
      <w:r w:rsidRPr="00580B61">
        <w:rPr>
          <w:rFonts w:eastAsia="SimSun"/>
          <w:color w:val="000000"/>
          <w:lang w:eastAsia="ko-KR"/>
        </w:rPr>
        <w:t xml:space="preserve"> is aimed at parameters and measurement criteria with set target along with compliance control, regulator enforcement and sanctioning, </w:t>
      </w:r>
      <w:proofErr w:type="spellStart"/>
      <w:r w:rsidRPr="00580B61">
        <w:rPr>
          <w:rFonts w:eastAsia="SimSun"/>
          <w:color w:val="000000"/>
          <w:lang w:eastAsia="ko-KR"/>
        </w:rPr>
        <w:t>QoE</w:t>
      </w:r>
      <w:proofErr w:type="spellEnd"/>
      <w:r w:rsidRPr="00580B61">
        <w:rPr>
          <w:rFonts w:eastAsia="SimSun"/>
          <w:color w:val="000000"/>
          <w:lang w:eastAsia="ko-KR"/>
        </w:rPr>
        <w:t xml:space="preserve"> is a tool for comparing service offers, testing the speed of Internet access, checking the coverage map and collecting feedback from users. From operator perspective, </w:t>
      </w:r>
      <w:proofErr w:type="spellStart"/>
      <w:r w:rsidRPr="00580B61">
        <w:rPr>
          <w:rFonts w:eastAsia="SimSun"/>
          <w:color w:val="000000"/>
          <w:lang w:eastAsia="ko-KR"/>
        </w:rPr>
        <w:t>QoE</w:t>
      </w:r>
      <w:proofErr w:type="spellEnd"/>
      <w:r w:rsidRPr="00580B61">
        <w:rPr>
          <w:rFonts w:eastAsia="SimSun"/>
          <w:color w:val="000000"/>
          <w:lang w:eastAsia="ko-KR"/>
        </w:rPr>
        <w:t xml:space="preserve"> is </w:t>
      </w:r>
      <w:proofErr w:type="gramStart"/>
      <w:r w:rsidRPr="00580B61">
        <w:rPr>
          <w:rFonts w:eastAsia="SimSun"/>
          <w:color w:val="000000"/>
          <w:lang w:eastAsia="ko-KR"/>
        </w:rPr>
        <w:t>an</w:t>
      </w:r>
      <w:proofErr w:type="gramEnd"/>
      <w:r w:rsidRPr="00580B61">
        <w:rPr>
          <w:rFonts w:eastAsia="SimSun"/>
          <w:color w:val="000000"/>
          <w:lang w:eastAsia="ko-KR"/>
        </w:rPr>
        <w:t xml:space="preserve"> useful instrument to understand their customer and keep them sufficiently satisfied while managing network. From regulator perspective, of which c</w:t>
      </w:r>
      <w:r w:rsidRPr="00580B61">
        <w:rPr>
          <w:rFonts w:eastAsia="SimSun"/>
          <w:lang w:eastAsia="ko-KR"/>
        </w:rPr>
        <w:t xml:space="preserve">onsumer protection is one of its mandates, </w:t>
      </w:r>
      <w:proofErr w:type="spellStart"/>
      <w:r w:rsidRPr="00580B61">
        <w:rPr>
          <w:rFonts w:eastAsia="SimSun"/>
          <w:color w:val="000000"/>
          <w:lang w:eastAsia="ko-KR"/>
        </w:rPr>
        <w:t>QoE</w:t>
      </w:r>
      <w:proofErr w:type="spellEnd"/>
      <w:r w:rsidRPr="00580B61">
        <w:rPr>
          <w:rFonts w:eastAsia="SimSun"/>
          <w:color w:val="000000"/>
          <w:lang w:eastAsia="ko-KR"/>
        </w:rPr>
        <w:t xml:space="preserve"> might be a source of data </w:t>
      </w:r>
      <w:r w:rsidRPr="00580B61">
        <w:rPr>
          <w:rFonts w:eastAsia="SimSun"/>
          <w:lang w:eastAsia="ko-KR"/>
        </w:rPr>
        <w:t xml:space="preserve">to provide users with transparent information on actual performance of provided services so that they can make better decisions of choice. </w:t>
      </w:r>
      <w:r w:rsidRPr="00580B61">
        <w:rPr>
          <w:rFonts w:eastAsia="SimSun"/>
          <w:color w:val="000000"/>
          <w:lang w:eastAsia="ko-KR"/>
        </w:rPr>
        <w:t xml:space="preserve">With its focus on user’s perspective of the overall value of providing service, </w:t>
      </w:r>
      <w:proofErr w:type="spellStart"/>
      <w:r w:rsidRPr="00580B61">
        <w:rPr>
          <w:rFonts w:eastAsia="SimSun"/>
          <w:color w:val="000000"/>
          <w:lang w:eastAsia="ko-KR"/>
        </w:rPr>
        <w:t>QoE</w:t>
      </w:r>
      <w:proofErr w:type="spellEnd"/>
      <w:r w:rsidRPr="00580B61">
        <w:rPr>
          <w:rFonts w:eastAsia="SimSun"/>
          <w:color w:val="000000"/>
          <w:lang w:eastAsia="ko-KR"/>
        </w:rPr>
        <w:t xml:space="preserve"> could be an important tool that monitor quality of mobile communication services and provide sufficient collected data for policy making, effective regulations and information transparency. </w:t>
      </w:r>
    </w:p>
    <w:p w14:paraId="5DA7E12D" w14:textId="77777777" w:rsidR="005C5599" w:rsidRPr="00580B61" w:rsidRDefault="005C5599" w:rsidP="00580B61">
      <w:pPr>
        <w:keepNext/>
        <w:widowControl w:val="0"/>
        <w:autoSpaceDE w:val="0"/>
        <w:autoSpaceDN w:val="0"/>
        <w:adjustRightInd w:val="0"/>
        <w:jc w:val="both"/>
        <w:rPr>
          <w:rFonts w:eastAsia="SimSun"/>
          <w:color w:val="000000"/>
          <w:lang w:eastAsia="ko-KR"/>
        </w:rPr>
      </w:pPr>
    </w:p>
    <w:p w14:paraId="0C766048" w14:textId="77777777" w:rsidR="00F4763D" w:rsidRPr="00580B61" w:rsidRDefault="00F4763D" w:rsidP="00580B61">
      <w:pPr>
        <w:keepNext/>
        <w:widowControl w:val="0"/>
        <w:autoSpaceDE w:val="0"/>
        <w:autoSpaceDN w:val="0"/>
        <w:adjustRightInd w:val="0"/>
        <w:jc w:val="both"/>
        <w:rPr>
          <w:rFonts w:eastAsia="SimSun"/>
          <w:color w:val="000000"/>
          <w:lang w:eastAsia="ko-KR"/>
        </w:rPr>
      </w:pPr>
      <w:r w:rsidRPr="00580B61">
        <w:rPr>
          <w:rFonts w:eastAsia="SimSun"/>
          <w:color w:val="000000"/>
          <w:lang w:eastAsia="ko-KR"/>
        </w:rPr>
        <w:t xml:space="preserve">Mobile communications is moving forward to packet, Internet-based multimedia services. The actual performance of Internet connection is critical to facilitate all kind of services – for example, good quality video streaming requires sufficient download speeds and low levels of packet loss, while VoIP telephony requires sufficiently low latency. The report provides overview introduction to </w:t>
      </w:r>
      <w:proofErr w:type="spellStart"/>
      <w:r w:rsidRPr="00580B61">
        <w:rPr>
          <w:rFonts w:eastAsia="SimSun"/>
          <w:color w:val="000000"/>
          <w:lang w:eastAsia="ko-KR"/>
        </w:rPr>
        <w:t>QoE</w:t>
      </w:r>
      <w:proofErr w:type="spellEnd"/>
      <w:r w:rsidRPr="00580B61">
        <w:rPr>
          <w:rFonts w:eastAsia="SimSun"/>
          <w:color w:val="000000"/>
          <w:lang w:eastAsia="ko-KR"/>
        </w:rPr>
        <w:t>, its regulatory matter and implementation practices in mobile communications, focused on broadband Internet access. The measurement of broadband access performance on mobile communications and Internet access speeds experienced by in Viet Nam will be used as a case study.</w:t>
      </w:r>
    </w:p>
    <w:p w14:paraId="345850F8" w14:textId="77777777" w:rsidR="00F4763D" w:rsidRPr="00580B61" w:rsidRDefault="00F4763D" w:rsidP="00580B61">
      <w:pPr>
        <w:keepNext/>
        <w:widowControl w:val="0"/>
        <w:autoSpaceDE w:val="0"/>
        <w:autoSpaceDN w:val="0"/>
        <w:adjustRightInd w:val="0"/>
        <w:jc w:val="both"/>
        <w:rPr>
          <w:rFonts w:eastAsia="SimSun"/>
          <w:color w:val="000000"/>
          <w:lang w:eastAsia="ko-KR"/>
        </w:rPr>
      </w:pPr>
    </w:p>
    <w:p w14:paraId="3B271761" w14:textId="6B258A69" w:rsidR="00F4763D" w:rsidRPr="00580B61" w:rsidRDefault="00F4763D" w:rsidP="00580B61">
      <w:pPr>
        <w:pStyle w:val="Heading1"/>
        <w:rPr>
          <w:lang w:eastAsia="ko-KR"/>
        </w:rPr>
      </w:pPr>
      <w:bookmarkStart w:id="2" w:name="_Toc149978798"/>
      <w:bookmarkStart w:id="3" w:name="_Toc150083455"/>
      <w:bookmarkStart w:id="4" w:name="_Toc150083485"/>
      <w:bookmarkStart w:id="5" w:name="_Toc150083566"/>
      <w:bookmarkStart w:id="6" w:name="_Toc149978799"/>
      <w:bookmarkStart w:id="7" w:name="_Toc150083456"/>
      <w:bookmarkStart w:id="8" w:name="_Toc150083486"/>
      <w:bookmarkStart w:id="9" w:name="_Toc150083567"/>
      <w:bookmarkStart w:id="10" w:name="_Toc149978800"/>
      <w:bookmarkStart w:id="11" w:name="_Toc150083457"/>
      <w:bookmarkStart w:id="12" w:name="_Toc150083487"/>
      <w:bookmarkStart w:id="13" w:name="_Toc150083568"/>
      <w:bookmarkStart w:id="14" w:name="_Toc149978801"/>
      <w:bookmarkStart w:id="15" w:name="_Toc150083458"/>
      <w:bookmarkStart w:id="16" w:name="_Toc150083488"/>
      <w:bookmarkStart w:id="17" w:name="_Toc150083569"/>
      <w:bookmarkStart w:id="18" w:name="_Toc149978802"/>
      <w:bookmarkStart w:id="19" w:name="_Toc150083459"/>
      <w:bookmarkStart w:id="20" w:name="_Toc150083489"/>
      <w:bookmarkStart w:id="21" w:name="_Toc150083570"/>
      <w:bookmarkStart w:id="22" w:name="_Toc177839174"/>
      <w:bookmarkStart w:id="23" w:name="_Toc178104604"/>
      <w:bookmarkStart w:id="24" w:name="_Toc11996391"/>
      <w:bookmarkStart w:id="25" w:name="_Toc1199652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80B61">
        <w:rPr>
          <w:lang w:eastAsia="ko-KR"/>
        </w:rPr>
        <w:t>Current situation of APT members</w:t>
      </w:r>
      <w:bookmarkEnd w:id="24"/>
      <w:bookmarkEnd w:id="25"/>
    </w:p>
    <w:p w14:paraId="65B8C38C" w14:textId="77777777" w:rsidR="00F4763D" w:rsidRPr="00580B61" w:rsidRDefault="00F4763D" w:rsidP="00580B61">
      <w:pPr>
        <w:keepNext/>
        <w:jc w:val="both"/>
        <w:rPr>
          <w:b/>
          <w:lang w:val="vi-VN"/>
        </w:rPr>
      </w:pPr>
      <w:r w:rsidRPr="00580B61">
        <w:rPr>
          <w:b/>
          <w:lang w:val="vi-VN"/>
        </w:rPr>
        <w:t>2.1 Market information</w:t>
      </w:r>
    </w:p>
    <w:p w14:paraId="7C32AD7E" w14:textId="77777777" w:rsidR="00F4763D" w:rsidRPr="00580B61" w:rsidRDefault="00F4763D" w:rsidP="00580B61">
      <w:pPr>
        <w:keepNext/>
        <w:widowControl w:val="0"/>
        <w:autoSpaceDE w:val="0"/>
        <w:autoSpaceDN w:val="0"/>
        <w:adjustRightInd w:val="0"/>
        <w:jc w:val="both"/>
      </w:pPr>
      <w:r w:rsidRPr="00580B61">
        <w:rPr>
          <w:rFonts w:eastAsia="SimSun"/>
          <w:color w:val="000000"/>
          <w:lang w:eastAsia="ko-KR"/>
        </w:rPr>
        <w:t xml:space="preserve">Mobile communication services are becoming more and more popular and play important roles in the digitized socio-economy and people everyday life. The improvement satisfaction the customer’s is the importance mission of regulators as well as operators. Asia Pacific area is the largest mobile market in the world and number of mobile subscriber is fast growth every year. </w:t>
      </w:r>
      <w:r w:rsidRPr="00580B61">
        <w:t>This makes difficult for operators as well as</w:t>
      </w:r>
      <w:r w:rsidR="005C5599" w:rsidRPr="00580B61">
        <w:t xml:space="preserve"> </w:t>
      </w:r>
      <w:r w:rsidRPr="00580B61">
        <w:t xml:space="preserve">regulator to maintain and improve the user’s perceived quality of a service. </w:t>
      </w:r>
    </w:p>
    <w:p w14:paraId="3F36C099" w14:textId="77777777" w:rsidR="00F4763D" w:rsidRPr="00580B61" w:rsidRDefault="00F4763D" w:rsidP="00580B61">
      <w:pPr>
        <w:keepNext/>
        <w:keepLines/>
        <w:tabs>
          <w:tab w:val="left" w:pos="426"/>
          <w:tab w:val="left" w:pos="1191"/>
          <w:tab w:val="left" w:pos="1588"/>
          <w:tab w:val="left" w:pos="1985"/>
        </w:tabs>
        <w:overflowPunct w:val="0"/>
        <w:autoSpaceDE w:val="0"/>
        <w:autoSpaceDN w:val="0"/>
        <w:adjustRightInd w:val="0"/>
        <w:textAlignment w:val="baseline"/>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150"/>
        <w:gridCol w:w="5212"/>
      </w:tblGrid>
      <w:tr w:rsidR="005C5599" w:rsidRPr="00580B61" w14:paraId="6779EF2B" w14:textId="77777777" w:rsidTr="005C5599">
        <w:tc>
          <w:tcPr>
            <w:tcW w:w="5000" w:type="pct"/>
            <w:gridSpan w:val="3"/>
            <w:shd w:val="clear" w:color="auto" w:fill="auto"/>
          </w:tcPr>
          <w:p w14:paraId="053543E2" w14:textId="77777777" w:rsidR="005C5599" w:rsidRPr="00580B61" w:rsidRDefault="005C5599"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lang w:val="en-GB" w:eastAsia="ja-JP"/>
              </w:rPr>
            </w:pPr>
            <w:bookmarkStart w:id="26" w:name="_Toc11996392"/>
            <w:bookmarkStart w:id="27" w:name="_Toc11996526"/>
            <w:r w:rsidRPr="00580B61">
              <w:rPr>
                <w:rFonts w:eastAsia="SimSun"/>
                <w:b/>
                <w:color w:val="000000"/>
                <w:lang w:eastAsia="ko-KR"/>
              </w:rPr>
              <w:t xml:space="preserve">2.2 </w:t>
            </w:r>
            <w:r w:rsidRPr="00580B61">
              <w:rPr>
                <w:b/>
              </w:rPr>
              <w:t>Questionnaire Response from APT members</w:t>
            </w:r>
            <w:bookmarkEnd w:id="26"/>
            <w:bookmarkEnd w:id="27"/>
          </w:p>
        </w:tc>
      </w:tr>
      <w:tr w:rsidR="00F4763D" w:rsidRPr="00580B61" w14:paraId="2B38C400" w14:textId="77777777" w:rsidTr="005C5599">
        <w:tc>
          <w:tcPr>
            <w:tcW w:w="437" w:type="pct"/>
            <w:shd w:val="clear" w:color="auto" w:fill="auto"/>
          </w:tcPr>
          <w:p w14:paraId="4BD93C0E" w14:textId="77777777" w:rsidR="00F4763D" w:rsidRPr="00580B61" w:rsidRDefault="005C5599"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lang w:val="en-GB" w:eastAsia="ja-JP"/>
              </w:rPr>
            </w:pPr>
            <w:bookmarkStart w:id="28" w:name="_Toc11996393"/>
            <w:bookmarkStart w:id="29" w:name="_Toc11996527"/>
            <w:r w:rsidRPr="00580B61">
              <w:rPr>
                <w:b/>
                <w:lang w:val="en-GB" w:eastAsia="ja-JP"/>
              </w:rPr>
              <w:t>No.</w:t>
            </w:r>
            <w:bookmarkEnd w:id="28"/>
            <w:bookmarkEnd w:id="29"/>
          </w:p>
        </w:tc>
        <w:tc>
          <w:tcPr>
            <w:tcW w:w="1719" w:type="pct"/>
            <w:shd w:val="clear" w:color="auto" w:fill="auto"/>
          </w:tcPr>
          <w:p w14:paraId="67E1D374"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lang w:val="en-GB" w:eastAsia="ja-JP"/>
              </w:rPr>
            </w:pPr>
            <w:bookmarkStart w:id="30" w:name="_Toc11996394"/>
            <w:bookmarkStart w:id="31" w:name="_Toc11996528"/>
            <w:r w:rsidRPr="00580B61">
              <w:rPr>
                <w:b/>
                <w:lang w:val="en-GB" w:eastAsia="ja-JP"/>
              </w:rPr>
              <w:t>Question</w:t>
            </w:r>
            <w:bookmarkEnd w:id="30"/>
            <w:bookmarkEnd w:id="31"/>
          </w:p>
        </w:tc>
        <w:tc>
          <w:tcPr>
            <w:tcW w:w="2844" w:type="pct"/>
            <w:shd w:val="clear" w:color="auto" w:fill="auto"/>
          </w:tcPr>
          <w:p w14:paraId="5D79F855"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lang w:val="en-GB" w:eastAsia="ja-JP"/>
              </w:rPr>
            </w:pPr>
            <w:bookmarkStart w:id="32" w:name="_Toc11996395"/>
            <w:bookmarkStart w:id="33" w:name="_Toc11996529"/>
            <w:r w:rsidRPr="00580B61">
              <w:rPr>
                <w:b/>
                <w:lang w:val="en-GB" w:eastAsia="ja-JP"/>
              </w:rPr>
              <w:t>Responses</w:t>
            </w:r>
            <w:bookmarkEnd w:id="32"/>
            <w:bookmarkEnd w:id="33"/>
          </w:p>
        </w:tc>
      </w:tr>
      <w:tr w:rsidR="00F4763D" w:rsidRPr="00580B61" w14:paraId="7D22D4B9" w14:textId="77777777" w:rsidTr="005C5599">
        <w:tc>
          <w:tcPr>
            <w:tcW w:w="437" w:type="pct"/>
            <w:shd w:val="clear" w:color="auto" w:fill="auto"/>
          </w:tcPr>
          <w:p w14:paraId="3BC3F5CA"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34" w:name="_Toc11996396"/>
            <w:bookmarkStart w:id="35" w:name="_Toc11996530"/>
            <w:r w:rsidRPr="00580B61">
              <w:rPr>
                <w:lang w:val="en-GB" w:eastAsia="ja-JP"/>
              </w:rPr>
              <w:t>1</w:t>
            </w:r>
            <w:bookmarkEnd w:id="34"/>
            <w:bookmarkEnd w:id="35"/>
          </w:p>
        </w:tc>
        <w:tc>
          <w:tcPr>
            <w:tcW w:w="1719" w:type="pct"/>
            <w:shd w:val="clear" w:color="auto" w:fill="auto"/>
          </w:tcPr>
          <w:p w14:paraId="67B90C4A" w14:textId="77777777" w:rsidR="00F4763D" w:rsidRPr="00580B61" w:rsidRDefault="00F4763D" w:rsidP="00580B61">
            <w:pPr>
              <w:widowControl w:val="0"/>
              <w:jc w:val="both"/>
              <w:rPr>
                <w:b/>
              </w:rPr>
            </w:pPr>
            <w:r w:rsidRPr="00580B61">
              <w:rPr>
                <w:rFonts w:eastAsia="Times New Roman"/>
                <w:color w:val="000000"/>
              </w:rPr>
              <w:t>Which are most popular mobile services in your country?</w:t>
            </w:r>
            <w:r w:rsidRPr="00580B61">
              <w:t xml:space="preserve"> Mark more than one if needed.</w:t>
            </w:r>
          </w:p>
          <w:p w14:paraId="41195EC8" w14:textId="77777777" w:rsidR="00F4763D" w:rsidRPr="00580B61" w:rsidRDefault="00F4763D" w:rsidP="00580B61">
            <w:pPr>
              <w:widowControl w:val="0"/>
              <w:rPr>
                <w:b/>
              </w:rPr>
            </w:pPr>
            <w:r w:rsidRPr="00580B61">
              <w:t xml:space="preserve"> </w:t>
            </w:r>
          </w:p>
        </w:tc>
        <w:tc>
          <w:tcPr>
            <w:tcW w:w="2844" w:type="pct"/>
            <w:shd w:val="clear" w:color="auto" w:fill="auto"/>
          </w:tcPr>
          <w:p w14:paraId="0555E7B7"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36" w:name="_Toc11996397"/>
            <w:bookmarkStart w:id="37" w:name="_Toc11996531"/>
            <w:r w:rsidRPr="00580B61">
              <w:rPr>
                <w:lang w:val="en-GB" w:eastAsia="ja-JP"/>
              </w:rPr>
              <w:t xml:space="preserve">Japan, </w:t>
            </w:r>
            <w:r w:rsidR="004258DE" w:rsidRPr="00580B61">
              <w:rPr>
                <w:lang w:val="en-GB" w:eastAsia="ja-JP"/>
              </w:rPr>
              <w:t xml:space="preserve">Malaysia, </w:t>
            </w:r>
            <w:r w:rsidRPr="00580B61">
              <w:rPr>
                <w:lang w:val="en-GB" w:eastAsia="ja-JP"/>
              </w:rPr>
              <w:t>Vietnam</w:t>
            </w:r>
            <w:bookmarkEnd w:id="36"/>
            <w:bookmarkEnd w:id="37"/>
          </w:p>
          <w:p w14:paraId="4BA70EC7" w14:textId="77777777" w:rsidR="00F4763D" w:rsidRPr="00580B61" w:rsidRDefault="00F4763D" w:rsidP="00580B61">
            <w:pPr>
              <w:widowControl w:val="0"/>
            </w:pPr>
            <w:r w:rsidRPr="00580B61">
              <w:rPr>
                <w:lang w:eastAsia="ja-JP"/>
              </w:rPr>
              <w:sym w:font="Wingdings 2" w:char="F0A2"/>
            </w:r>
            <w:r w:rsidRPr="00580B61">
              <w:t>Voice telephony services on 2G/3G/4G networks</w:t>
            </w:r>
          </w:p>
          <w:p w14:paraId="62EEC414" w14:textId="77777777" w:rsidR="00F4763D" w:rsidRPr="00580B61" w:rsidRDefault="00F4763D" w:rsidP="00580B61">
            <w:pPr>
              <w:widowControl w:val="0"/>
            </w:pPr>
            <w:r w:rsidRPr="00580B61">
              <w:rPr>
                <w:lang w:eastAsia="ja-JP"/>
              </w:rPr>
              <w:sym w:font="Wingdings 2" w:char="F0A2"/>
            </w:r>
            <w:r w:rsidRPr="00580B61">
              <w:t>Internet access service on 3G/4G networks</w:t>
            </w:r>
          </w:p>
          <w:p w14:paraId="7CE520A8"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bookmarkStart w:id="38" w:name="_Toc11996398"/>
            <w:bookmarkStart w:id="39" w:name="_Toc11996532"/>
            <w:r w:rsidRPr="00580B61">
              <w:rPr>
                <w:lang w:eastAsia="ja-JP"/>
              </w:rPr>
              <w:sym w:font="Wingdings 2" w:char="F0A2"/>
            </w:r>
            <w:r w:rsidRPr="00580B61">
              <w:t>Streaming video service on 3G/4G networks</w:t>
            </w:r>
            <w:bookmarkEnd w:id="38"/>
            <w:bookmarkEnd w:id="39"/>
          </w:p>
        </w:tc>
      </w:tr>
      <w:tr w:rsidR="00F4763D" w:rsidRPr="00580B61" w14:paraId="7E47FCD3" w14:textId="77777777" w:rsidTr="005C5599">
        <w:tc>
          <w:tcPr>
            <w:tcW w:w="437" w:type="pct"/>
            <w:shd w:val="clear" w:color="auto" w:fill="auto"/>
          </w:tcPr>
          <w:p w14:paraId="3C47BB9D"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40" w:name="_Toc11996399"/>
            <w:bookmarkStart w:id="41" w:name="_Toc11996533"/>
            <w:r w:rsidRPr="00580B61">
              <w:rPr>
                <w:lang w:val="en-GB" w:eastAsia="ja-JP"/>
              </w:rPr>
              <w:t>2</w:t>
            </w:r>
            <w:bookmarkEnd w:id="40"/>
            <w:bookmarkEnd w:id="41"/>
          </w:p>
        </w:tc>
        <w:tc>
          <w:tcPr>
            <w:tcW w:w="1719" w:type="pct"/>
            <w:shd w:val="clear" w:color="auto" w:fill="auto"/>
          </w:tcPr>
          <w:p w14:paraId="26F539FF" w14:textId="77777777" w:rsidR="00F4763D" w:rsidRPr="00580B61" w:rsidRDefault="00F4763D" w:rsidP="00580B61">
            <w:pPr>
              <w:widowControl w:val="0"/>
              <w:jc w:val="both"/>
            </w:pPr>
            <w:r w:rsidRPr="00580B61">
              <w:t>Do you have a regulation for monitoring quality of mobile services?</w:t>
            </w:r>
          </w:p>
          <w:p w14:paraId="28BEBBD0" w14:textId="77777777" w:rsidR="00F4763D" w:rsidRPr="00580B61" w:rsidRDefault="00F4763D" w:rsidP="00580B61">
            <w:pPr>
              <w:pStyle w:val="ListParagraph1"/>
              <w:widowControl w:val="0"/>
              <w:ind w:left="0"/>
              <w:contextualSpacing/>
              <w:jc w:val="both"/>
              <w:rPr>
                <w:sz w:val="24"/>
                <w:szCs w:val="24"/>
                <w:lang w:val="en-US"/>
              </w:rPr>
            </w:pPr>
            <w:r w:rsidRPr="00580B61">
              <w:rPr>
                <w:sz w:val="24"/>
                <w:szCs w:val="24"/>
              </w:rPr>
              <w:fldChar w:fldCharType="begin">
                <w:ffData>
                  <w:name w:val="Check5"/>
                  <w:enabled/>
                  <w:calcOnExit w:val="0"/>
                  <w:checkBox>
                    <w:sizeAuto/>
                    <w:default w:val="0"/>
                  </w:checkBox>
                </w:ffData>
              </w:fldChar>
            </w:r>
            <w:r w:rsidRPr="00580B61">
              <w:rPr>
                <w:sz w:val="24"/>
                <w:szCs w:val="24"/>
              </w:rPr>
              <w:instrText xml:space="preserve"> FORMCHECKBOX </w:instrText>
            </w:r>
            <w:r w:rsidR="00C522D8">
              <w:rPr>
                <w:sz w:val="24"/>
                <w:szCs w:val="24"/>
              </w:rPr>
            </w:r>
            <w:r w:rsidR="00C522D8">
              <w:rPr>
                <w:sz w:val="24"/>
                <w:szCs w:val="24"/>
              </w:rPr>
              <w:fldChar w:fldCharType="separate"/>
            </w:r>
            <w:r w:rsidRPr="00580B61">
              <w:rPr>
                <w:sz w:val="24"/>
                <w:szCs w:val="24"/>
              </w:rPr>
              <w:fldChar w:fldCharType="end"/>
            </w:r>
            <w:r w:rsidRPr="00580B61">
              <w:rPr>
                <w:sz w:val="24"/>
                <w:szCs w:val="24"/>
              </w:rPr>
              <w:t xml:space="preserve"> </w:t>
            </w:r>
            <w:r w:rsidRPr="00580B61">
              <w:rPr>
                <w:sz w:val="24"/>
                <w:szCs w:val="24"/>
                <w:lang w:val="en-US"/>
              </w:rPr>
              <w:t xml:space="preserve"> Yes </w:t>
            </w:r>
          </w:p>
          <w:p w14:paraId="3837DBAD" w14:textId="77777777" w:rsidR="00F4763D" w:rsidRPr="00580B61" w:rsidRDefault="00F4763D" w:rsidP="00580B61">
            <w:pPr>
              <w:widowControl w:val="0"/>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No</w:t>
            </w:r>
          </w:p>
        </w:tc>
        <w:tc>
          <w:tcPr>
            <w:tcW w:w="2844" w:type="pct"/>
            <w:shd w:val="clear" w:color="auto" w:fill="auto"/>
          </w:tcPr>
          <w:p w14:paraId="51F34FC4"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42" w:name="_Toc11996400"/>
            <w:bookmarkStart w:id="43" w:name="_Toc11996534"/>
            <w:r w:rsidRPr="00580B61">
              <w:rPr>
                <w:lang w:val="en-GB" w:eastAsia="ja-JP"/>
              </w:rPr>
              <w:t xml:space="preserve">Yes: Japan, </w:t>
            </w:r>
            <w:r w:rsidR="004258DE" w:rsidRPr="00580B61">
              <w:rPr>
                <w:lang w:val="en-GB" w:eastAsia="ja-JP"/>
              </w:rPr>
              <w:t xml:space="preserve">Malaysia, </w:t>
            </w:r>
            <w:r w:rsidRPr="00580B61">
              <w:rPr>
                <w:lang w:val="en-GB" w:eastAsia="ja-JP"/>
              </w:rPr>
              <w:t>Viet Nam</w:t>
            </w:r>
            <w:bookmarkEnd w:id="42"/>
            <w:bookmarkEnd w:id="43"/>
          </w:p>
        </w:tc>
      </w:tr>
      <w:tr w:rsidR="00F4763D" w:rsidRPr="00580B61" w14:paraId="282F39C1" w14:textId="77777777" w:rsidTr="005C5599">
        <w:tc>
          <w:tcPr>
            <w:tcW w:w="437" w:type="pct"/>
            <w:shd w:val="clear" w:color="auto" w:fill="auto"/>
          </w:tcPr>
          <w:p w14:paraId="2ABB16B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44" w:name="_Toc11996401"/>
            <w:bookmarkStart w:id="45" w:name="_Toc11996535"/>
            <w:r w:rsidRPr="00580B61">
              <w:rPr>
                <w:lang w:val="en-GB" w:eastAsia="ja-JP"/>
              </w:rPr>
              <w:t>2.1</w:t>
            </w:r>
            <w:bookmarkEnd w:id="44"/>
            <w:bookmarkEnd w:id="45"/>
          </w:p>
        </w:tc>
        <w:tc>
          <w:tcPr>
            <w:tcW w:w="1719" w:type="pct"/>
            <w:shd w:val="clear" w:color="auto" w:fill="auto"/>
          </w:tcPr>
          <w:p w14:paraId="6662A82B" w14:textId="77777777" w:rsidR="00F4763D" w:rsidRPr="00580B61" w:rsidRDefault="00F4763D" w:rsidP="00580B61">
            <w:pPr>
              <w:widowControl w:val="0"/>
              <w:jc w:val="both"/>
            </w:pPr>
            <w:r w:rsidRPr="00580B61">
              <w:t>If answer is “Yes”, w</w:t>
            </w:r>
            <w:r w:rsidRPr="00580B61">
              <w:rPr>
                <w:rFonts w:eastAsia="Times New Roman"/>
                <w:color w:val="000000"/>
              </w:rPr>
              <w:t>hich services are being monitored</w:t>
            </w:r>
            <w:r w:rsidRPr="00580B61">
              <w:t xml:space="preserve">? </w:t>
            </w:r>
          </w:p>
        </w:tc>
        <w:tc>
          <w:tcPr>
            <w:tcW w:w="2844" w:type="pct"/>
            <w:shd w:val="clear" w:color="auto" w:fill="auto"/>
          </w:tcPr>
          <w:p w14:paraId="71DA5CF9" w14:textId="77777777" w:rsidR="00F4763D"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46" w:name="_Toc11996402"/>
            <w:bookmarkStart w:id="47" w:name="_Toc11996536"/>
            <w:r w:rsidRPr="00580B61">
              <w:rPr>
                <w:lang w:val="en-GB" w:eastAsia="ja-JP"/>
              </w:rPr>
              <w:t xml:space="preserve">Malaysia, </w:t>
            </w:r>
            <w:r w:rsidR="00F4763D" w:rsidRPr="00580B61">
              <w:rPr>
                <w:lang w:val="en-GB" w:eastAsia="ja-JP"/>
              </w:rPr>
              <w:t>Viet Nam:</w:t>
            </w:r>
            <w:bookmarkEnd w:id="46"/>
            <w:bookmarkEnd w:id="47"/>
          </w:p>
          <w:p w14:paraId="612DB71D" w14:textId="77777777" w:rsidR="00F4763D" w:rsidRPr="00580B61" w:rsidRDefault="00F4763D" w:rsidP="00580B61">
            <w:pPr>
              <w:widowControl w:val="0"/>
            </w:pPr>
            <w:r w:rsidRPr="00580B61">
              <w:rPr>
                <w:lang w:eastAsia="ja-JP"/>
              </w:rPr>
              <w:sym w:font="Wingdings 2" w:char="F0A2"/>
            </w:r>
            <w:r w:rsidRPr="00580B61">
              <w:t>Voice telephony services on 2G/3G/4G networks</w:t>
            </w:r>
          </w:p>
          <w:p w14:paraId="31D6BAB6" w14:textId="77777777" w:rsidR="00F4763D" w:rsidRPr="00580B61" w:rsidRDefault="00F4763D" w:rsidP="00580B61">
            <w:pPr>
              <w:widowControl w:val="0"/>
            </w:pPr>
            <w:r w:rsidRPr="00580B61">
              <w:rPr>
                <w:lang w:eastAsia="ja-JP"/>
              </w:rPr>
              <w:sym w:font="Wingdings 2" w:char="F0A2"/>
            </w:r>
            <w:r w:rsidRPr="00580B61">
              <w:t>Internet access service on 3G/4G networks</w:t>
            </w:r>
          </w:p>
          <w:p w14:paraId="15C5B688" w14:textId="77777777" w:rsidR="00F4763D" w:rsidRPr="00580B61" w:rsidRDefault="00F4763D" w:rsidP="00580B61">
            <w:pPr>
              <w:widowControl w:val="0"/>
            </w:pPr>
            <w:r w:rsidRPr="00580B61">
              <w:lastRenderedPageBreak/>
              <w:t>Japan:</w:t>
            </w:r>
          </w:p>
          <w:p w14:paraId="5CF82DC9" w14:textId="77777777" w:rsidR="00F4763D" w:rsidRPr="00580B61" w:rsidRDefault="00F4763D" w:rsidP="00580B61">
            <w:pPr>
              <w:widowControl w:val="0"/>
            </w:pPr>
            <w:r w:rsidRPr="00580B61">
              <w:rPr>
                <w:lang w:eastAsia="ja-JP"/>
              </w:rPr>
              <w:sym w:font="Wingdings 2" w:char="F0A2"/>
            </w:r>
            <w:r w:rsidRPr="00580B61">
              <w:t>Voice telephony services on 2G/3G/4G networks</w:t>
            </w:r>
          </w:p>
          <w:p w14:paraId="38016292" w14:textId="77777777" w:rsidR="00F4763D" w:rsidRPr="00580B61" w:rsidRDefault="00F4763D" w:rsidP="00580B61">
            <w:pPr>
              <w:widowControl w:val="0"/>
            </w:pPr>
          </w:p>
        </w:tc>
      </w:tr>
      <w:tr w:rsidR="00F4763D" w:rsidRPr="00580B61" w14:paraId="44D62940" w14:textId="77777777" w:rsidTr="005C5599">
        <w:tc>
          <w:tcPr>
            <w:tcW w:w="437" w:type="pct"/>
            <w:shd w:val="clear" w:color="auto" w:fill="auto"/>
          </w:tcPr>
          <w:p w14:paraId="36C77C3A"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48" w:name="_Toc11996403"/>
            <w:bookmarkStart w:id="49" w:name="_Toc11996537"/>
            <w:r w:rsidRPr="00580B61">
              <w:rPr>
                <w:lang w:val="en-GB" w:eastAsia="ja-JP"/>
              </w:rPr>
              <w:t>3</w:t>
            </w:r>
            <w:bookmarkEnd w:id="48"/>
            <w:bookmarkEnd w:id="49"/>
          </w:p>
        </w:tc>
        <w:tc>
          <w:tcPr>
            <w:tcW w:w="1719" w:type="pct"/>
            <w:shd w:val="clear" w:color="auto" w:fill="auto"/>
          </w:tcPr>
          <w:p w14:paraId="1DF5921E" w14:textId="77777777" w:rsidR="00F4763D" w:rsidRPr="00580B61" w:rsidRDefault="00F4763D" w:rsidP="00580B61">
            <w:pPr>
              <w:widowControl w:val="0"/>
              <w:jc w:val="both"/>
            </w:pPr>
            <w:r w:rsidRPr="00580B61">
              <w:rPr>
                <w:rFonts w:eastAsia="Times New Roman"/>
                <w:color w:val="000000"/>
              </w:rPr>
              <w:t xml:space="preserve">Do you have standards for quality assessments of mobile services? </w:t>
            </w:r>
            <w:r w:rsidRPr="00580B61">
              <w:rPr>
                <w:rFonts w:eastAsia="Times New Roman"/>
              </w:rPr>
              <w:t xml:space="preserve">If yes, proceed to 3.1. </w:t>
            </w:r>
            <w:r w:rsidRPr="00580B61">
              <w:t xml:space="preserve">If the answer is no please skip to question number 3.5. </w:t>
            </w:r>
          </w:p>
        </w:tc>
        <w:tc>
          <w:tcPr>
            <w:tcW w:w="2844" w:type="pct"/>
            <w:shd w:val="clear" w:color="auto" w:fill="auto"/>
          </w:tcPr>
          <w:p w14:paraId="70F34297"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50" w:name="_Toc11996404"/>
            <w:bookmarkStart w:id="51" w:name="_Toc11996538"/>
            <w:r w:rsidRPr="00580B61">
              <w:rPr>
                <w:lang w:val="en-GB" w:eastAsia="ja-JP"/>
              </w:rPr>
              <w:t>No: Japan</w:t>
            </w:r>
            <w:bookmarkEnd w:id="50"/>
            <w:bookmarkEnd w:id="51"/>
          </w:p>
          <w:p w14:paraId="3F4E95D0"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52" w:name="_Toc11996405"/>
            <w:bookmarkStart w:id="53" w:name="_Toc11996539"/>
            <w:r w:rsidRPr="00580B61">
              <w:rPr>
                <w:lang w:val="en-GB" w:eastAsia="ja-JP"/>
              </w:rPr>
              <w:t xml:space="preserve">Yes: </w:t>
            </w:r>
            <w:r w:rsidR="004258DE" w:rsidRPr="00580B61">
              <w:rPr>
                <w:lang w:val="en-GB" w:eastAsia="ja-JP"/>
              </w:rPr>
              <w:t xml:space="preserve">Malaysia, </w:t>
            </w:r>
            <w:r w:rsidRPr="00580B61">
              <w:rPr>
                <w:lang w:val="en-GB" w:eastAsia="ja-JP"/>
              </w:rPr>
              <w:t>Vietnam</w:t>
            </w:r>
            <w:bookmarkEnd w:id="52"/>
            <w:bookmarkEnd w:id="53"/>
          </w:p>
        </w:tc>
      </w:tr>
      <w:tr w:rsidR="00F4763D" w:rsidRPr="00580B61" w14:paraId="20DD11D0" w14:textId="77777777" w:rsidTr="005C5599">
        <w:tc>
          <w:tcPr>
            <w:tcW w:w="437" w:type="pct"/>
            <w:shd w:val="clear" w:color="auto" w:fill="auto"/>
          </w:tcPr>
          <w:p w14:paraId="66F94A2C"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p>
        </w:tc>
        <w:tc>
          <w:tcPr>
            <w:tcW w:w="1719" w:type="pct"/>
            <w:shd w:val="clear" w:color="auto" w:fill="auto"/>
          </w:tcPr>
          <w:p w14:paraId="049F7698" w14:textId="77777777" w:rsidR="00F4763D" w:rsidRPr="00580B61" w:rsidRDefault="00F4763D" w:rsidP="00580B61">
            <w:pPr>
              <w:widowControl w:val="0"/>
              <w:rPr>
                <w:b/>
              </w:rPr>
            </w:pPr>
            <w:r w:rsidRPr="00580B61">
              <w:rPr>
                <w:b/>
              </w:rPr>
              <w:t>A. If answer is “Yes”</w:t>
            </w:r>
          </w:p>
        </w:tc>
        <w:tc>
          <w:tcPr>
            <w:tcW w:w="2844" w:type="pct"/>
            <w:shd w:val="clear" w:color="auto" w:fill="auto"/>
          </w:tcPr>
          <w:p w14:paraId="74955B50"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r w:rsidR="00F4763D" w:rsidRPr="00580B61" w14:paraId="2D6A6E68" w14:textId="77777777" w:rsidTr="005C5599">
        <w:tc>
          <w:tcPr>
            <w:tcW w:w="437" w:type="pct"/>
            <w:shd w:val="clear" w:color="auto" w:fill="auto"/>
          </w:tcPr>
          <w:p w14:paraId="5C0114E1"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54" w:name="_Toc11996406"/>
            <w:bookmarkStart w:id="55" w:name="_Toc11996540"/>
            <w:r w:rsidRPr="00580B61">
              <w:t>3.1</w:t>
            </w:r>
            <w:bookmarkEnd w:id="54"/>
            <w:bookmarkEnd w:id="55"/>
          </w:p>
        </w:tc>
        <w:tc>
          <w:tcPr>
            <w:tcW w:w="1719" w:type="pct"/>
            <w:shd w:val="clear" w:color="auto" w:fill="auto"/>
          </w:tcPr>
          <w:p w14:paraId="308ADE0C" w14:textId="77777777" w:rsidR="00F4763D" w:rsidRPr="00580B61" w:rsidRDefault="00F4763D" w:rsidP="00580B61">
            <w:pPr>
              <w:widowControl w:val="0"/>
            </w:pPr>
            <w:r w:rsidRPr="00580B61">
              <w:t>Voice telephony services on 2G/3G/4G networks</w:t>
            </w:r>
          </w:p>
          <w:p w14:paraId="5A7531D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c>
          <w:tcPr>
            <w:tcW w:w="2844" w:type="pct"/>
            <w:shd w:val="clear" w:color="auto" w:fill="auto"/>
          </w:tcPr>
          <w:p w14:paraId="5D053FB8"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r w:rsidR="00F4763D" w:rsidRPr="00580B61" w14:paraId="37CDB59B" w14:textId="77777777" w:rsidTr="005C5599">
        <w:tc>
          <w:tcPr>
            <w:tcW w:w="437" w:type="pct"/>
            <w:shd w:val="clear" w:color="auto" w:fill="auto"/>
          </w:tcPr>
          <w:p w14:paraId="671A4938"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center"/>
              <w:textAlignment w:val="baseline"/>
              <w:outlineLvl w:val="1"/>
              <w:rPr>
                <w:lang w:val="en-GB" w:eastAsia="ja-JP"/>
              </w:rPr>
            </w:pPr>
            <w:bookmarkStart w:id="56" w:name="_Toc11996407"/>
            <w:bookmarkStart w:id="57" w:name="_Toc11996541"/>
            <w:r w:rsidRPr="00580B61">
              <w:rPr>
                <w:lang w:val="en-GB" w:eastAsia="ja-JP"/>
              </w:rPr>
              <w:t>3.1.1</w:t>
            </w:r>
            <w:bookmarkEnd w:id="56"/>
            <w:bookmarkEnd w:id="57"/>
          </w:p>
        </w:tc>
        <w:tc>
          <w:tcPr>
            <w:tcW w:w="1719" w:type="pct"/>
            <w:shd w:val="clear" w:color="auto" w:fill="auto"/>
          </w:tcPr>
          <w:p w14:paraId="7677E772"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58" w:name="_Toc11996408"/>
            <w:bookmarkStart w:id="59" w:name="_Toc11996542"/>
            <w:r w:rsidRPr="00580B61">
              <w:t>Essential KPI and assessment method</w:t>
            </w:r>
            <w:bookmarkEnd w:id="58"/>
            <w:bookmarkEnd w:id="59"/>
          </w:p>
          <w:p w14:paraId="70F6F526"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c>
          <w:tcPr>
            <w:tcW w:w="2844" w:type="pct"/>
            <w:shd w:val="clear" w:color="auto" w:fill="auto"/>
          </w:tcPr>
          <w:p w14:paraId="4D27B302"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60" w:name="_Toc11996409"/>
            <w:bookmarkStart w:id="61" w:name="_Toc11996543"/>
            <w:r w:rsidRPr="00580B61">
              <w:rPr>
                <w:b/>
                <w:lang w:val="en-GB" w:eastAsia="ja-JP"/>
              </w:rPr>
              <w:t>Malaysia:</w:t>
            </w:r>
            <w:bookmarkEnd w:id="60"/>
            <w:bookmarkEnd w:id="61"/>
          </w:p>
          <w:p w14:paraId="070B257A"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62" w:name="_Toc11996410"/>
            <w:bookmarkStart w:id="63" w:name="_Toc11996544"/>
            <w:r w:rsidRPr="00580B61">
              <w:rPr>
                <w:lang w:val="en-GB" w:eastAsia="ja-JP"/>
              </w:rPr>
              <w:t>- KPI: Dropped call ratio, call success rate.</w:t>
            </w:r>
            <w:bookmarkEnd w:id="62"/>
            <w:bookmarkEnd w:id="63"/>
          </w:p>
          <w:p w14:paraId="51A97350"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64" w:name="_Toc11996411"/>
            <w:bookmarkStart w:id="65" w:name="_Toc11996545"/>
            <w:r w:rsidRPr="00580B61">
              <w:rPr>
                <w:lang w:val="en-GB" w:eastAsia="ja-JP"/>
              </w:rPr>
              <w:t>- Method:  Objectively measurement</w:t>
            </w:r>
            <w:bookmarkEnd w:id="64"/>
            <w:bookmarkEnd w:id="65"/>
          </w:p>
          <w:p w14:paraId="6CB9B487"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66" w:name="_Toc11996412"/>
            <w:bookmarkStart w:id="67" w:name="_Toc11996546"/>
            <w:r w:rsidRPr="00580B61">
              <w:rPr>
                <w:lang w:val="en-GB" w:eastAsia="ja-JP"/>
              </w:rPr>
              <w:t>Viet Nam:</w:t>
            </w:r>
            <w:bookmarkEnd w:id="66"/>
            <w:bookmarkEnd w:id="67"/>
          </w:p>
          <w:p w14:paraId="2B4F9189"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68" w:name="_Toc11996413"/>
            <w:bookmarkStart w:id="69" w:name="_Toc11996547"/>
            <w:r w:rsidRPr="00580B61">
              <w:rPr>
                <w:lang w:val="en-GB" w:eastAsia="ja-JP"/>
              </w:rPr>
              <w:t>- KPI: Mean opinion score, call success rate call drop rate, coverage</w:t>
            </w:r>
            <w:bookmarkEnd w:id="68"/>
            <w:bookmarkEnd w:id="69"/>
          </w:p>
          <w:p w14:paraId="268EFD3A"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bookmarkStart w:id="70" w:name="_Toc11996414"/>
            <w:bookmarkStart w:id="71" w:name="_Toc11996548"/>
            <w:r w:rsidRPr="00580B61">
              <w:rPr>
                <w:lang w:val="en-GB" w:eastAsia="ja-JP"/>
              </w:rPr>
              <w:t xml:space="preserve">- Method:  </w:t>
            </w:r>
            <w:r w:rsidRPr="00580B61">
              <w:t>Objectively measurement</w:t>
            </w:r>
            <w:bookmarkEnd w:id="70"/>
            <w:bookmarkEnd w:id="71"/>
          </w:p>
          <w:p w14:paraId="56956659"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r w:rsidRPr="00580B61">
              <w:t xml:space="preserve">                   </w:t>
            </w:r>
            <w:bookmarkStart w:id="72" w:name="_Toc11996415"/>
            <w:bookmarkStart w:id="73" w:name="_Toc11996549"/>
            <w:r w:rsidRPr="00580B61">
              <w:t>Data from operator.</w:t>
            </w:r>
            <w:bookmarkEnd w:id="72"/>
            <w:bookmarkEnd w:id="73"/>
          </w:p>
          <w:p w14:paraId="3C843ABA"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r w:rsidRPr="00580B61">
              <w:t xml:space="preserve">                   </w:t>
            </w:r>
            <w:bookmarkStart w:id="74" w:name="_Toc11996416"/>
            <w:bookmarkStart w:id="75" w:name="_Toc11996550"/>
            <w:r w:rsidRPr="00580B61">
              <w:t>Customer opinion survey</w:t>
            </w:r>
            <w:bookmarkEnd w:id="74"/>
            <w:bookmarkEnd w:id="75"/>
          </w:p>
        </w:tc>
      </w:tr>
      <w:tr w:rsidR="00F4763D" w:rsidRPr="00580B61" w14:paraId="0C16E0CF" w14:textId="77777777" w:rsidTr="005C5599">
        <w:tc>
          <w:tcPr>
            <w:tcW w:w="437" w:type="pct"/>
            <w:shd w:val="clear" w:color="auto" w:fill="auto"/>
          </w:tcPr>
          <w:p w14:paraId="69BCD27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r w:rsidRPr="00580B61">
              <w:rPr>
                <w:rFonts w:eastAsia="Times New Roman"/>
                <w:color w:val="000000"/>
              </w:rPr>
              <w:t xml:space="preserve"> </w:t>
            </w:r>
            <w:bookmarkStart w:id="76" w:name="_Toc11996417"/>
            <w:bookmarkStart w:id="77" w:name="_Toc11996551"/>
            <w:r w:rsidRPr="00580B61">
              <w:rPr>
                <w:rFonts w:eastAsia="Times New Roman"/>
                <w:color w:val="000000"/>
              </w:rPr>
              <w:t>3.1.2</w:t>
            </w:r>
            <w:bookmarkEnd w:id="76"/>
            <w:bookmarkEnd w:id="77"/>
          </w:p>
        </w:tc>
        <w:tc>
          <w:tcPr>
            <w:tcW w:w="1719" w:type="pct"/>
            <w:shd w:val="clear" w:color="auto" w:fill="auto"/>
          </w:tcPr>
          <w:p w14:paraId="0BE26923" w14:textId="77777777" w:rsidR="00F4763D" w:rsidRPr="00580B61" w:rsidRDefault="00F4763D" w:rsidP="00580B61">
            <w:pPr>
              <w:widowControl w:val="0"/>
              <w:rPr>
                <w:rFonts w:eastAsia="Times New Roman"/>
                <w:color w:val="000000"/>
              </w:rPr>
            </w:pPr>
            <w:r w:rsidRPr="00580B61">
              <w:rPr>
                <w:rFonts w:eastAsia="Times New Roman"/>
                <w:color w:val="000000"/>
              </w:rPr>
              <w:t>For quality of conversation, which standards are used for quality of conversation metrics?</w:t>
            </w:r>
          </w:p>
        </w:tc>
        <w:tc>
          <w:tcPr>
            <w:tcW w:w="2844" w:type="pct"/>
            <w:shd w:val="clear" w:color="auto" w:fill="auto"/>
          </w:tcPr>
          <w:p w14:paraId="07E811A6"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lang w:val="en-GB" w:eastAsia="ja-JP"/>
              </w:rPr>
            </w:pPr>
            <w:bookmarkStart w:id="78" w:name="_Toc11996418"/>
            <w:bookmarkStart w:id="79" w:name="_Toc11996552"/>
            <w:r w:rsidRPr="00580B61">
              <w:rPr>
                <w:b/>
                <w:lang w:val="en-GB" w:eastAsia="ja-JP"/>
              </w:rPr>
              <w:t xml:space="preserve">Malaysia: </w:t>
            </w:r>
            <w:r w:rsidRPr="00580B61">
              <w:rPr>
                <w:lang w:val="en-GB" w:eastAsia="ja-JP"/>
              </w:rPr>
              <w:t>N/A</w:t>
            </w:r>
            <w:bookmarkEnd w:id="78"/>
            <w:bookmarkEnd w:id="79"/>
          </w:p>
          <w:p w14:paraId="6CF9CE0A"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80" w:name="_Toc11996419"/>
            <w:bookmarkStart w:id="81" w:name="_Toc11996553"/>
            <w:r w:rsidRPr="00580B61">
              <w:rPr>
                <w:lang w:val="en-GB" w:eastAsia="ja-JP"/>
              </w:rPr>
              <w:t>Vietnam:</w:t>
            </w:r>
            <w:bookmarkEnd w:id="80"/>
            <w:bookmarkEnd w:id="81"/>
            <w:r w:rsidRPr="00580B61">
              <w:rPr>
                <w:lang w:val="en-GB" w:eastAsia="ja-JP"/>
              </w:rPr>
              <w:t xml:space="preserve"> </w:t>
            </w:r>
          </w:p>
          <w:p w14:paraId="46625370" w14:textId="77777777" w:rsidR="00F4763D" w:rsidRPr="00580B61" w:rsidRDefault="00F4763D" w:rsidP="00580B61">
            <w:pPr>
              <w:widowControl w:val="0"/>
              <w:rPr>
                <w:b/>
                <w:bCs/>
                <w:kern w:val="2"/>
                <w:lang w:eastAsia="ko-KR"/>
              </w:rPr>
            </w:pPr>
            <w:r w:rsidRPr="00580B61">
              <w:rPr>
                <w:rFonts w:eastAsia="Times New Roman"/>
                <w:color w:val="000000"/>
              </w:rPr>
              <w:fldChar w:fldCharType="begin">
                <w:ffData>
                  <w:name w:val="Check5"/>
                  <w:enabled/>
                  <w:calcOnExit w:val="0"/>
                  <w:checkBox>
                    <w:sizeAuto/>
                    <w:default w:val="0"/>
                  </w:checkBox>
                </w:ffData>
              </w:fldChar>
            </w:r>
            <w:r w:rsidRPr="00580B61">
              <w:rPr>
                <w:rFonts w:eastAsia="Times New Roman"/>
                <w:color w:val="000000"/>
              </w:rPr>
              <w:instrText xml:space="preserve"> FORMCHECKBOX </w:instrText>
            </w:r>
            <w:r w:rsidR="00C522D8">
              <w:rPr>
                <w:rFonts w:eastAsia="Times New Roman"/>
                <w:color w:val="000000"/>
              </w:rPr>
            </w:r>
            <w:r w:rsidR="00C522D8">
              <w:rPr>
                <w:rFonts w:eastAsia="Times New Roman"/>
                <w:color w:val="000000"/>
              </w:rPr>
              <w:fldChar w:fldCharType="separate"/>
            </w:r>
            <w:r w:rsidRPr="00580B61">
              <w:rPr>
                <w:rFonts w:eastAsia="Times New Roman"/>
                <w:color w:val="000000"/>
              </w:rPr>
              <w:fldChar w:fldCharType="end"/>
            </w:r>
            <w:r w:rsidRPr="00580B61">
              <w:rPr>
                <w:rFonts w:eastAsia="Times New Roman"/>
                <w:color w:val="000000"/>
              </w:rPr>
              <w:t xml:space="preserve"> Subjectively evaluation:  </w:t>
            </w:r>
            <w:r w:rsidRPr="00580B61">
              <w:t>ITU-T Recs P. 800, P.800.1, P. 831, P. 832 that provide MOS (1 - 5 scores) for voice call quality assessment</w:t>
            </w:r>
          </w:p>
          <w:p w14:paraId="4527C8A1" w14:textId="77777777" w:rsidR="00F4763D" w:rsidRPr="00580B61" w:rsidRDefault="00F4763D" w:rsidP="00580B61">
            <w:pPr>
              <w:widowControl w:val="0"/>
              <w:rPr>
                <w:b/>
                <w:bCs/>
                <w:kern w:val="2"/>
                <w:lang w:eastAsia="ko-KR"/>
              </w:rPr>
            </w:pPr>
            <w:r w:rsidRPr="00580B61">
              <w:rPr>
                <w:lang w:eastAsia="ja-JP"/>
              </w:rPr>
              <w:sym w:font="Wingdings 2" w:char="F0A2"/>
            </w:r>
            <w:r w:rsidRPr="00580B61">
              <w:t xml:space="preserve"> Objectively evaluation and intrusive method: ITU-T Recs P.862/P.863</w:t>
            </w:r>
          </w:p>
          <w:p w14:paraId="22489345" w14:textId="77777777" w:rsidR="00F4763D" w:rsidRPr="00580B61" w:rsidRDefault="00F4763D" w:rsidP="00580B61">
            <w:pPr>
              <w:widowControl w:val="0"/>
              <w:rPr>
                <w:rFonts w:eastAsia="Times New Roman"/>
                <w:b/>
                <w:bCs/>
                <w:color w:val="000000"/>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Objectively evaluation and non-intrusive:</w:t>
            </w:r>
            <w:r w:rsidRPr="00580B61">
              <w:rPr>
                <w:rFonts w:eastAsia="Times New Roman"/>
                <w:color w:val="000000"/>
              </w:rPr>
              <w:t xml:space="preserve"> ITU-T Recs P.561/P.562</w:t>
            </w:r>
          </w:p>
          <w:p w14:paraId="55467C2E" w14:textId="77777777" w:rsidR="00F4763D" w:rsidRPr="00580B61" w:rsidRDefault="00F4763D" w:rsidP="00580B61">
            <w:pPr>
              <w:widowControl w:val="0"/>
              <w:rPr>
                <w:rFonts w:eastAsia="Times New Roman"/>
                <w:b/>
                <w:bCs/>
                <w:color w:val="000000"/>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Other (specified)</w:t>
            </w:r>
          </w:p>
        </w:tc>
      </w:tr>
      <w:tr w:rsidR="00F4763D" w:rsidRPr="00580B61" w14:paraId="2B28437B" w14:textId="77777777" w:rsidTr="005C5599">
        <w:tc>
          <w:tcPr>
            <w:tcW w:w="437" w:type="pct"/>
            <w:shd w:val="clear" w:color="auto" w:fill="auto"/>
          </w:tcPr>
          <w:p w14:paraId="64BB0E7C"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82" w:name="_Toc11996420"/>
            <w:bookmarkStart w:id="83" w:name="_Toc11996554"/>
            <w:r w:rsidRPr="00580B61">
              <w:rPr>
                <w:rFonts w:eastAsia="Times New Roman"/>
                <w:color w:val="000000"/>
              </w:rPr>
              <w:t>3.2.</w:t>
            </w:r>
            <w:bookmarkEnd w:id="82"/>
            <w:bookmarkEnd w:id="83"/>
          </w:p>
        </w:tc>
        <w:tc>
          <w:tcPr>
            <w:tcW w:w="1719" w:type="pct"/>
            <w:shd w:val="clear" w:color="auto" w:fill="auto"/>
          </w:tcPr>
          <w:p w14:paraId="7727881B" w14:textId="77777777" w:rsidR="00F4763D" w:rsidRPr="00580B61" w:rsidRDefault="00F4763D" w:rsidP="00580B61">
            <w:pPr>
              <w:widowControl w:val="0"/>
              <w:rPr>
                <w:rFonts w:eastAsia="Times New Roman"/>
                <w:b/>
                <w:bCs/>
                <w:color w:val="000000"/>
                <w:kern w:val="2"/>
                <w:lang w:eastAsia="ko-KR"/>
              </w:rPr>
            </w:pPr>
            <w:r w:rsidRPr="00580B61">
              <w:rPr>
                <w:rFonts w:eastAsia="Times New Roman"/>
                <w:color w:val="000000"/>
              </w:rPr>
              <w:t>Streaming video service on 3G/4G networks</w:t>
            </w:r>
          </w:p>
        </w:tc>
        <w:tc>
          <w:tcPr>
            <w:tcW w:w="2844" w:type="pct"/>
            <w:shd w:val="clear" w:color="auto" w:fill="auto"/>
          </w:tcPr>
          <w:p w14:paraId="429D6493" w14:textId="77777777" w:rsidR="00F4763D" w:rsidRPr="00580B61" w:rsidRDefault="001F2969"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84" w:name="_Toc11996421"/>
            <w:bookmarkStart w:id="85" w:name="_Toc11996555"/>
            <w:r w:rsidRPr="00580B61">
              <w:rPr>
                <w:lang w:val="en-GB" w:eastAsia="ja-JP"/>
              </w:rPr>
              <w:t>Malaysia: N/A</w:t>
            </w:r>
            <w:bookmarkEnd w:id="84"/>
            <w:bookmarkEnd w:id="85"/>
          </w:p>
        </w:tc>
      </w:tr>
      <w:tr w:rsidR="00F4763D" w:rsidRPr="00580B61" w14:paraId="18C13516" w14:textId="77777777" w:rsidTr="005C5599">
        <w:tc>
          <w:tcPr>
            <w:tcW w:w="437" w:type="pct"/>
            <w:shd w:val="clear" w:color="auto" w:fill="auto"/>
          </w:tcPr>
          <w:p w14:paraId="42B184A0"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86" w:name="_Toc11996422"/>
            <w:bookmarkStart w:id="87" w:name="_Toc11996556"/>
            <w:r w:rsidRPr="00580B61">
              <w:t>3.2.1</w:t>
            </w:r>
            <w:bookmarkEnd w:id="86"/>
            <w:bookmarkEnd w:id="87"/>
          </w:p>
        </w:tc>
        <w:tc>
          <w:tcPr>
            <w:tcW w:w="1719" w:type="pct"/>
            <w:shd w:val="clear" w:color="auto" w:fill="auto"/>
          </w:tcPr>
          <w:p w14:paraId="2F39B7C8" w14:textId="77777777" w:rsidR="00F4763D" w:rsidRPr="00580B61" w:rsidRDefault="00F4763D" w:rsidP="00580B61">
            <w:pPr>
              <w:widowControl w:val="0"/>
              <w:rPr>
                <w:b/>
                <w:bCs/>
                <w:kern w:val="2"/>
                <w:lang w:eastAsia="ko-KR"/>
              </w:rPr>
            </w:pPr>
            <w:r w:rsidRPr="00580B61">
              <w:t>Essential KPI and assessment method</w:t>
            </w:r>
          </w:p>
        </w:tc>
        <w:tc>
          <w:tcPr>
            <w:tcW w:w="2844" w:type="pct"/>
            <w:shd w:val="clear" w:color="auto" w:fill="auto"/>
          </w:tcPr>
          <w:p w14:paraId="544C3C56"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88" w:name="_Toc11996423"/>
            <w:bookmarkStart w:id="89" w:name="_Toc11996557"/>
            <w:r w:rsidRPr="00580B61">
              <w:rPr>
                <w:lang w:val="en-GB" w:eastAsia="ja-JP"/>
              </w:rPr>
              <w:t>Viet Nam:</w:t>
            </w:r>
            <w:bookmarkEnd w:id="88"/>
            <w:bookmarkEnd w:id="89"/>
          </w:p>
          <w:p w14:paraId="0BB3906D"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jc w:val="both"/>
              <w:textAlignment w:val="baseline"/>
              <w:outlineLvl w:val="1"/>
              <w:rPr>
                <w:lang w:val="en-GB" w:eastAsia="ja-JP"/>
              </w:rPr>
            </w:pPr>
            <w:bookmarkStart w:id="90" w:name="_Toc11996424"/>
            <w:bookmarkStart w:id="91" w:name="_Toc11996558"/>
            <w:r w:rsidRPr="00580B61">
              <w:rPr>
                <w:lang w:val="en-GB" w:eastAsia="ja-JP"/>
              </w:rPr>
              <w:t>- KPI: Service successful access ratio, service access time, video quality, audio quality, audio/video synchronization.</w:t>
            </w:r>
            <w:bookmarkEnd w:id="90"/>
            <w:bookmarkEnd w:id="91"/>
          </w:p>
          <w:p w14:paraId="02B86FA2"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bookmarkStart w:id="92" w:name="_Toc11996425"/>
            <w:bookmarkStart w:id="93" w:name="_Toc11996559"/>
            <w:r w:rsidRPr="00580B61">
              <w:rPr>
                <w:lang w:val="en-GB" w:eastAsia="ja-JP"/>
              </w:rPr>
              <w:t xml:space="preserve">- Method:  </w:t>
            </w:r>
            <w:r w:rsidRPr="00580B61">
              <w:t>Objectively measurement</w:t>
            </w:r>
            <w:bookmarkEnd w:id="92"/>
            <w:bookmarkEnd w:id="93"/>
          </w:p>
          <w:p w14:paraId="789F38A5"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r w:rsidRPr="00580B61">
              <w:t xml:space="preserve">                   </w:t>
            </w:r>
            <w:bookmarkStart w:id="94" w:name="_Toc11996426"/>
            <w:bookmarkStart w:id="95" w:name="_Toc11996560"/>
            <w:r w:rsidRPr="00580B61">
              <w:t>Data from operator.</w:t>
            </w:r>
            <w:bookmarkEnd w:id="94"/>
            <w:bookmarkEnd w:id="95"/>
          </w:p>
          <w:p w14:paraId="0F4D04E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r w:rsidRPr="00580B61">
              <w:t xml:space="preserve">                   </w:t>
            </w:r>
            <w:bookmarkStart w:id="96" w:name="_Toc11996427"/>
            <w:bookmarkStart w:id="97" w:name="_Toc11996561"/>
            <w:r w:rsidRPr="00580B61">
              <w:t>Customer opinion survey</w:t>
            </w:r>
            <w:bookmarkEnd w:id="96"/>
            <w:bookmarkEnd w:id="97"/>
          </w:p>
        </w:tc>
      </w:tr>
      <w:tr w:rsidR="00F4763D" w:rsidRPr="00580B61" w14:paraId="1BEAF111" w14:textId="77777777" w:rsidTr="005C5599">
        <w:tc>
          <w:tcPr>
            <w:tcW w:w="437" w:type="pct"/>
            <w:shd w:val="clear" w:color="auto" w:fill="auto"/>
          </w:tcPr>
          <w:p w14:paraId="471E3E72"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98" w:name="_Toc11996428"/>
            <w:bookmarkStart w:id="99" w:name="_Toc11996562"/>
            <w:r w:rsidRPr="00580B61">
              <w:rPr>
                <w:rFonts w:eastAsia="Times New Roman"/>
                <w:color w:val="000000"/>
              </w:rPr>
              <w:t>3.2.2.</w:t>
            </w:r>
            <w:bookmarkEnd w:id="98"/>
            <w:bookmarkEnd w:id="99"/>
          </w:p>
        </w:tc>
        <w:tc>
          <w:tcPr>
            <w:tcW w:w="1719" w:type="pct"/>
            <w:shd w:val="clear" w:color="auto" w:fill="auto"/>
          </w:tcPr>
          <w:p w14:paraId="6E4E70C1" w14:textId="77777777" w:rsidR="00F4763D" w:rsidRPr="00580B61" w:rsidRDefault="00F4763D" w:rsidP="00580B61">
            <w:pPr>
              <w:widowControl w:val="0"/>
              <w:rPr>
                <w:rFonts w:eastAsia="Times New Roman"/>
                <w:b/>
                <w:bCs/>
                <w:color w:val="000000"/>
                <w:kern w:val="2"/>
                <w:lang w:eastAsia="ko-KR"/>
              </w:rPr>
            </w:pPr>
            <w:r w:rsidRPr="00580B61">
              <w:rPr>
                <w:rFonts w:eastAsia="Times New Roman"/>
                <w:color w:val="000000"/>
              </w:rPr>
              <w:t>For quality of streaming video, which standards used for assessment?</w:t>
            </w:r>
          </w:p>
          <w:p w14:paraId="5248980B" w14:textId="77777777" w:rsidR="00F4763D" w:rsidRPr="00580B61" w:rsidRDefault="00F4763D" w:rsidP="00580B61">
            <w:pPr>
              <w:widowControl w:val="0"/>
              <w:rPr>
                <w:rFonts w:eastAsia="Times New Roman"/>
                <w:color w:val="000000"/>
              </w:rPr>
            </w:pPr>
          </w:p>
        </w:tc>
        <w:tc>
          <w:tcPr>
            <w:tcW w:w="2844" w:type="pct"/>
            <w:shd w:val="clear" w:color="auto" w:fill="auto"/>
          </w:tcPr>
          <w:p w14:paraId="45FDC89E"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00" w:name="_Toc11996429"/>
            <w:bookmarkStart w:id="101" w:name="_Toc11996563"/>
            <w:r w:rsidRPr="00580B61">
              <w:rPr>
                <w:lang w:val="en-GB" w:eastAsia="ja-JP"/>
              </w:rPr>
              <w:t>Viet Nam:</w:t>
            </w:r>
            <w:bookmarkEnd w:id="100"/>
            <w:bookmarkEnd w:id="101"/>
          </w:p>
          <w:p w14:paraId="34064172" w14:textId="77777777" w:rsidR="00F4763D" w:rsidRPr="00580B61" w:rsidRDefault="00F4763D" w:rsidP="00580B61">
            <w:pPr>
              <w:widowControl w:val="0"/>
              <w:rPr>
                <w:b/>
                <w:bCs/>
                <w:kern w:val="2"/>
                <w:lang w:eastAsia="ko-KR"/>
              </w:rPr>
            </w:pPr>
            <w:r w:rsidRPr="00580B61">
              <w:rPr>
                <w:rFonts w:eastAsia="Times New Roman"/>
                <w:color w:val="000000"/>
              </w:rPr>
              <w:fldChar w:fldCharType="begin">
                <w:ffData>
                  <w:name w:val="Check5"/>
                  <w:enabled/>
                  <w:calcOnExit w:val="0"/>
                  <w:checkBox>
                    <w:sizeAuto/>
                    <w:default w:val="0"/>
                  </w:checkBox>
                </w:ffData>
              </w:fldChar>
            </w:r>
            <w:r w:rsidRPr="00580B61">
              <w:rPr>
                <w:rFonts w:eastAsia="Times New Roman"/>
                <w:color w:val="000000"/>
              </w:rPr>
              <w:instrText xml:space="preserve"> FORMCHECKBOX </w:instrText>
            </w:r>
            <w:r w:rsidR="00C522D8">
              <w:rPr>
                <w:rFonts w:eastAsia="Times New Roman"/>
                <w:color w:val="000000"/>
              </w:rPr>
            </w:r>
            <w:r w:rsidR="00C522D8">
              <w:rPr>
                <w:rFonts w:eastAsia="Times New Roman"/>
                <w:color w:val="000000"/>
              </w:rPr>
              <w:fldChar w:fldCharType="separate"/>
            </w:r>
            <w:r w:rsidRPr="00580B61">
              <w:rPr>
                <w:rFonts w:eastAsia="Times New Roman"/>
                <w:color w:val="000000"/>
              </w:rPr>
              <w:fldChar w:fldCharType="end"/>
            </w:r>
            <w:r w:rsidRPr="00580B61">
              <w:rPr>
                <w:rFonts w:eastAsia="Times New Roman"/>
                <w:color w:val="000000"/>
              </w:rPr>
              <w:t xml:space="preserve"> Subjectively evaluation:  </w:t>
            </w:r>
            <w:r w:rsidRPr="00580B61">
              <w:t>ITU-T Recs P. 910 that provide MOS (1 - 5 scores) for video quality assessment</w:t>
            </w:r>
            <w:r w:rsidRPr="00580B61">
              <w:rPr>
                <w:rFonts w:eastAsia="Times New Roman"/>
                <w:color w:val="000000"/>
              </w:rPr>
              <w:t xml:space="preserve"> </w:t>
            </w:r>
          </w:p>
          <w:p w14:paraId="6F098967" w14:textId="77777777" w:rsidR="00F4763D" w:rsidRPr="00580B61" w:rsidRDefault="00F4763D" w:rsidP="00580B61">
            <w:pPr>
              <w:widowControl w:val="0"/>
              <w:rPr>
                <w:b/>
                <w:bCs/>
                <w:kern w:val="2"/>
                <w:lang w:eastAsia="ko-KR"/>
              </w:rPr>
            </w:pPr>
            <w:r w:rsidRPr="00580B61">
              <w:rPr>
                <w:lang w:eastAsia="ja-JP"/>
              </w:rPr>
              <w:sym w:font="Wingdings 2" w:char="F0A2"/>
            </w:r>
            <w:r w:rsidRPr="00580B61">
              <w:t xml:space="preserve"> Objective perceptual method and full reference: ITU-T Rec J.247</w:t>
            </w:r>
          </w:p>
          <w:p w14:paraId="5BE93033"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Objective perceptual method and hybrid non reference: ITU-T Rec J.343.1</w:t>
            </w:r>
          </w:p>
        </w:tc>
      </w:tr>
      <w:tr w:rsidR="00F4763D" w:rsidRPr="00580B61" w14:paraId="78053A3F" w14:textId="77777777" w:rsidTr="005C5599">
        <w:tc>
          <w:tcPr>
            <w:tcW w:w="437" w:type="pct"/>
            <w:shd w:val="clear" w:color="auto" w:fill="auto"/>
          </w:tcPr>
          <w:p w14:paraId="1F2ED92B"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102" w:name="_Toc11996430"/>
            <w:bookmarkStart w:id="103" w:name="_Toc11996564"/>
            <w:r w:rsidRPr="00580B61">
              <w:rPr>
                <w:rFonts w:eastAsia="Times New Roman"/>
                <w:color w:val="000000"/>
              </w:rPr>
              <w:t>3.3</w:t>
            </w:r>
            <w:bookmarkEnd w:id="102"/>
            <w:bookmarkEnd w:id="103"/>
          </w:p>
        </w:tc>
        <w:tc>
          <w:tcPr>
            <w:tcW w:w="1719" w:type="pct"/>
            <w:shd w:val="clear" w:color="auto" w:fill="auto"/>
          </w:tcPr>
          <w:p w14:paraId="634DFEBE" w14:textId="77777777" w:rsidR="00F4763D" w:rsidRPr="00580B61" w:rsidRDefault="00F4763D" w:rsidP="00580B61">
            <w:pPr>
              <w:widowControl w:val="0"/>
              <w:rPr>
                <w:rFonts w:eastAsia="Times New Roman"/>
                <w:b/>
                <w:bCs/>
                <w:color w:val="000000"/>
                <w:kern w:val="2"/>
                <w:lang w:eastAsia="ko-KR"/>
              </w:rPr>
            </w:pPr>
            <w:r w:rsidRPr="00580B61">
              <w:rPr>
                <w:rFonts w:eastAsia="Times New Roman"/>
                <w:color w:val="000000"/>
              </w:rPr>
              <w:t>Internet access service on 3G/4G networks</w:t>
            </w:r>
          </w:p>
        </w:tc>
        <w:tc>
          <w:tcPr>
            <w:tcW w:w="2844" w:type="pct"/>
            <w:shd w:val="clear" w:color="auto" w:fill="auto"/>
          </w:tcPr>
          <w:p w14:paraId="42329ABC"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104" w:name="_Toc11996431"/>
            <w:bookmarkStart w:id="105" w:name="_Toc11996565"/>
            <w:r w:rsidRPr="00580B61">
              <w:rPr>
                <w:b/>
                <w:lang w:val="en-GB" w:eastAsia="ja-JP"/>
              </w:rPr>
              <w:t>Malaysia:</w:t>
            </w:r>
            <w:bookmarkEnd w:id="104"/>
            <w:bookmarkEnd w:id="105"/>
            <w:r w:rsidRPr="00580B61">
              <w:rPr>
                <w:b/>
                <w:lang w:val="en-GB" w:eastAsia="ja-JP"/>
              </w:rPr>
              <w:t xml:space="preserve"> </w:t>
            </w:r>
          </w:p>
          <w:p w14:paraId="2A6704BA"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106" w:name="_Toc11996432"/>
            <w:bookmarkStart w:id="107" w:name="_Toc11996566"/>
            <w:r w:rsidRPr="00580B61">
              <w:rPr>
                <w:lang w:val="en-GB" w:eastAsia="ja-JP"/>
              </w:rPr>
              <w:t xml:space="preserve">KPI: </w:t>
            </w:r>
            <w:r w:rsidR="001F2969" w:rsidRPr="00580B61">
              <w:rPr>
                <w:lang w:val="en-GB" w:eastAsia="ja-JP"/>
              </w:rPr>
              <w:t xml:space="preserve">Speed, </w:t>
            </w:r>
            <w:r w:rsidRPr="00580B61">
              <w:rPr>
                <w:lang w:val="en-GB" w:eastAsia="ja-JP"/>
              </w:rPr>
              <w:t>Latency, Packet loss.</w:t>
            </w:r>
            <w:bookmarkEnd w:id="106"/>
            <w:bookmarkEnd w:id="107"/>
          </w:p>
          <w:p w14:paraId="4D2D12A9" w14:textId="77777777" w:rsidR="004258DE" w:rsidRPr="00580B61" w:rsidRDefault="004258DE"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noProof/>
                <w:kern w:val="2"/>
                <w:lang w:val="en-GB" w:eastAsia="ja-JP"/>
              </w:rPr>
            </w:pPr>
            <w:bookmarkStart w:id="108" w:name="_Toc11996433"/>
            <w:bookmarkStart w:id="109" w:name="_Toc11996567"/>
            <w:r w:rsidRPr="00580B61">
              <w:rPr>
                <w:lang w:val="en-GB" w:eastAsia="ja-JP"/>
              </w:rPr>
              <w:t xml:space="preserve">Method: </w:t>
            </w:r>
            <w:r w:rsidRPr="00580B61">
              <w:t>Objectively measurement</w:t>
            </w:r>
            <w:r w:rsidR="004C1AD6" w:rsidRPr="00580B61">
              <w:t>.</w:t>
            </w:r>
            <w:bookmarkEnd w:id="108"/>
            <w:bookmarkEnd w:id="109"/>
          </w:p>
          <w:p w14:paraId="5531B4FC"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10" w:name="_Toc11996434"/>
            <w:bookmarkStart w:id="111" w:name="_Toc11996568"/>
            <w:r w:rsidRPr="00580B61">
              <w:rPr>
                <w:lang w:val="en-GB" w:eastAsia="ja-JP"/>
              </w:rPr>
              <w:lastRenderedPageBreak/>
              <w:t>Viet Nam:</w:t>
            </w:r>
            <w:bookmarkEnd w:id="110"/>
            <w:bookmarkEnd w:id="111"/>
          </w:p>
          <w:p w14:paraId="6EF90E59"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12" w:name="_Toc11996435"/>
            <w:bookmarkStart w:id="113" w:name="_Toc11996569"/>
            <w:r w:rsidRPr="00580B61">
              <w:rPr>
                <w:lang w:val="en-GB" w:eastAsia="ja-JP"/>
              </w:rPr>
              <w:t>KPI: Service coverage, Service success access ratio, Service setup time, Mean data rate.</w:t>
            </w:r>
            <w:bookmarkEnd w:id="112"/>
            <w:bookmarkEnd w:id="113"/>
          </w:p>
          <w:p w14:paraId="63A84E4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bookmarkStart w:id="114" w:name="_Toc11996436"/>
            <w:bookmarkStart w:id="115" w:name="_Toc11996570"/>
            <w:r w:rsidRPr="00580B61">
              <w:rPr>
                <w:lang w:val="en-GB" w:eastAsia="ja-JP"/>
              </w:rPr>
              <w:t xml:space="preserve">Method: </w:t>
            </w:r>
            <w:r w:rsidR="004C1AD6" w:rsidRPr="00580B61">
              <w:rPr>
                <w:lang w:val="en-GB" w:eastAsia="ja-JP"/>
              </w:rPr>
              <w:t xml:space="preserve">    </w:t>
            </w:r>
            <w:r w:rsidRPr="00580B61">
              <w:t>Objectively measurement</w:t>
            </w:r>
            <w:bookmarkEnd w:id="114"/>
            <w:bookmarkEnd w:id="115"/>
          </w:p>
          <w:p w14:paraId="4ACF49C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pPr>
            <w:r w:rsidRPr="00580B61">
              <w:t xml:space="preserve">                   </w:t>
            </w:r>
            <w:bookmarkStart w:id="116" w:name="_Toc11996437"/>
            <w:bookmarkStart w:id="117" w:name="_Toc11996571"/>
            <w:r w:rsidRPr="00580B61">
              <w:t>Data from operator.</w:t>
            </w:r>
            <w:bookmarkEnd w:id="116"/>
            <w:bookmarkEnd w:id="117"/>
          </w:p>
          <w:p w14:paraId="0D4DAD7D"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r w:rsidRPr="00580B61">
              <w:t xml:space="preserve">                   </w:t>
            </w:r>
            <w:bookmarkStart w:id="118" w:name="_Toc11996438"/>
            <w:bookmarkStart w:id="119" w:name="_Toc11996572"/>
            <w:r w:rsidRPr="00580B61">
              <w:t>Customer opinion survey</w:t>
            </w:r>
            <w:bookmarkEnd w:id="118"/>
            <w:bookmarkEnd w:id="119"/>
          </w:p>
        </w:tc>
      </w:tr>
      <w:tr w:rsidR="00284282" w:rsidRPr="00580B61" w14:paraId="3C1A16BC" w14:textId="77777777" w:rsidTr="005C5599">
        <w:tc>
          <w:tcPr>
            <w:tcW w:w="437" w:type="pct"/>
            <w:shd w:val="clear" w:color="auto" w:fill="auto"/>
          </w:tcPr>
          <w:p w14:paraId="7B9878AC" w14:textId="77777777" w:rsidR="00284282" w:rsidRPr="00580B61" w:rsidRDefault="00284282"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b/>
                <w:bCs/>
                <w:color w:val="000000"/>
                <w:kern w:val="2"/>
                <w:lang w:eastAsia="ko-KR"/>
              </w:rPr>
            </w:pPr>
            <w:bookmarkStart w:id="120" w:name="_Toc11996439"/>
            <w:bookmarkStart w:id="121" w:name="_Toc11996573"/>
            <w:r w:rsidRPr="00580B61">
              <w:rPr>
                <w:rFonts w:eastAsia="Times New Roman"/>
                <w:color w:val="000000"/>
              </w:rPr>
              <w:t>3.4</w:t>
            </w:r>
            <w:bookmarkEnd w:id="120"/>
            <w:bookmarkEnd w:id="121"/>
          </w:p>
        </w:tc>
        <w:tc>
          <w:tcPr>
            <w:tcW w:w="1719" w:type="pct"/>
            <w:shd w:val="clear" w:color="auto" w:fill="auto"/>
          </w:tcPr>
          <w:p w14:paraId="235A4D01" w14:textId="77777777" w:rsidR="00284282" w:rsidRPr="00580B61" w:rsidRDefault="00284282" w:rsidP="00580B61">
            <w:pPr>
              <w:widowControl w:val="0"/>
              <w:jc w:val="both"/>
              <w:rPr>
                <w:rFonts w:eastAsia="Times New Roman"/>
                <w:color w:val="000000"/>
              </w:rPr>
            </w:pPr>
            <w:r w:rsidRPr="00580B61">
              <w:rPr>
                <w:rFonts w:eastAsia="Times New Roman"/>
                <w:color w:val="000000"/>
              </w:rPr>
              <w:t>Other service</w:t>
            </w:r>
          </w:p>
        </w:tc>
        <w:tc>
          <w:tcPr>
            <w:tcW w:w="2844" w:type="pct"/>
            <w:shd w:val="clear" w:color="auto" w:fill="auto"/>
          </w:tcPr>
          <w:p w14:paraId="5A48F634" w14:textId="77777777" w:rsidR="00284282" w:rsidRPr="00580B61" w:rsidRDefault="00284282"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r w:rsidR="00F4763D" w:rsidRPr="00580B61" w14:paraId="4F4A65F6" w14:textId="77777777" w:rsidTr="005C5599">
        <w:tc>
          <w:tcPr>
            <w:tcW w:w="437" w:type="pct"/>
            <w:shd w:val="clear" w:color="auto" w:fill="auto"/>
          </w:tcPr>
          <w:p w14:paraId="4FE70F1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p>
        </w:tc>
        <w:tc>
          <w:tcPr>
            <w:tcW w:w="1719" w:type="pct"/>
            <w:shd w:val="clear" w:color="auto" w:fill="auto"/>
          </w:tcPr>
          <w:p w14:paraId="6E3A3181" w14:textId="77777777" w:rsidR="00F4763D" w:rsidRPr="00580B61" w:rsidRDefault="00F4763D" w:rsidP="00580B61">
            <w:pPr>
              <w:widowControl w:val="0"/>
              <w:jc w:val="both"/>
              <w:rPr>
                <w:rFonts w:eastAsia="Times New Roman"/>
                <w:b/>
                <w:color w:val="000000"/>
              </w:rPr>
            </w:pPr>
            <w:r w:rsidRPr="00580B61">
              <w:rPr>
                <w:rFonts w:eastAsia="Times New Roman"/>
                <w:b/>
                <w:color w:val="000000"/>
              </w:rPr>
              <w:t>B. If the answer is “No”</w:t>
            </w:r>
          </w:p>
        </w:tc>
        <w:tc>
          <w:tcPr>
            <w:tcW w:w="2844" w:type="pct"/>
            <w:shd w:val="clear" w:color="auto" w:fill="auto"/>
          </w:tcPr>
          <w:p w14:paraId="498A0764"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r w:rsidR="00F4763D" w:rsidRPr="00580B61" w14:paraId="62A4A1B7" w14:textId="77777777" w:rsidTr="005C5599">
        <w:tc>
          <w:tcPr>
            <w:tcW w:w="437" w:type="pct"/>
            <w:shd w:val="clear" w:color="auto" w:fill="auto"/>
          </w:tcPr>
          <w:p w14:paraId="74367803"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122" w:name="_Toc11996440"/>
            <w:bookmarkStart w:id="123" w:name="_Toc11996574"/>
            <w:r w:rsidRPr="00580B61">
              <w:rPr>
                <w:rFonts w:eastAsia="Times New Roman"/>
                <w:color w:val="000000"/>
              </w:rPr>
              <w:t>3.5</w:t>
            </w:r>
            <w:bookmarkEnd w:id="122"/>
            <w:bookmarkEnd w:id="123"/>
          </w:p>
        </w:tc>
        <w:tc>
          <w:tcPr>
            <w:tcW w:w="1719" w:type="pct"/>
            <w:shd w:val="clear" w:color="auto" w:fill="auto"/>
          </w:tcPr>
          <w:p w14:paraId="68A70FA3" w14:textId="77777777" w:rsidR="00F4763D" w:rsidRPr="00580B61" w:rsidRDefault="00F4763D" w:rsidP="00580B61">
            <w:pPr>
              <w:widowControl w:val="0"/>
              <w:jc w:val="both"/>
              <w:rPr>
                <w:rFonts w:eastAsia="Times New Roman"/>
                <w:color w:val="000000"/>
              </w:rPr>
            </w:pPr>
            <w:r w:rsidRPr="00580B61">
              <w:rPr>
                <w:rFonts w:eastAsia="Times New Roman"/>
                <w:color w:val="000000"/>
              </w:rPr>
              <w:t>What is your approach to monitor in term of quality for services on the mobile communications network?</w:t>
            </w:r>
          </w:p>
        </w:tc>
        <w:tc>
          <w:tcPr>
            <w:tcW w:w="2844" w:type="pct"/>
            <w:shd w:val="clear" w:color="auto" w:fill="auto"/>
          </w:tcPr>
          <w:p w14:paraId="6C0FC67D"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24" w:name="_Toc11996441"/>
            <w:bookmarkStart w:id="125" w:name="_Toc11996575"/>
            <w:r w:rsidRPr="00580B61">
              <w:rPr>
                <w:lang w:val="en-GB" w:eastAsia="ja-JP"/>
              </w:rPr>
              <w:t>Japan:</w:t>
            </w:r>
            <w:bookmarkEnd w:id="124"/>
            <w:bookmarkEnd w:id="125"/>
          </w:p>
          <w:p w14:paraId="343EA74A" w14:textId="77777777" w:rsidR="00F4763D" w:rsidRPr="00580B61" w:rsidRDefault="00F4763D" w:rsidP="00580B61">
            <w:pPr>
              <w:widowControl w:val="0"/>
              <w:jc w:val="both"/>
              <w:rPr>
                <w:rFonts w:eastAsia="Times New Roman"/>
                <w:color w:val="000000"/>
              </w:rPr>
            </w:pPr>
            <w:r w:rsidRPr="00580B61">
              <w:rPr>
                <w:rFonts w:eastAsia="Times New Roman"/>
                <w:color w:val="000000"/>
              </w:rPr>
              <w:t>According to the Telecommunications Business Act (Law No.86 of 1984) and related ministerial ordinance, Telecommunications carriers installing telecommunication circuit facilities for mobile phones or PHS must define self-standards in advance with respect to the quality of service and strive to maintain that standards. Also, Telecommunications carriers are obliged to report the quality of service every year to the Ministry of Internal Affairs and Communications</w:t>
            </w:r>
            <w:r w:rsidR="00E86A6A" w:rsidRPr="00580B61">
              <w:rPr>
                <w:rFonts w:eastAsia="Times New Roman"/>
                <w:color w:val="000000"/>
              </w:rPr>
              <w:t>.</w:t>
            </w:r>
          </w:p>
        </w:tc>
      </w:tr>
      <w:tr w:rsidR="00F4763D" w:rsidRPr="00580B61" w14:paraId="024DB29B" w14:textId="77777777" w:rsidTr="005C5599">
        <w:tc>
          <w:tcPr>
            <w:tcW w:w="437" w:type="pct"/>
            <w:shd w:val="clear" w:color="auto" w:fill="auto"/>
          </w:tcPr>
          <w:p w14:paraId="60DCCF88"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126" w:name="_Toc11996442"/>
            <w:bookmarkStart w:id="127" w:name="_Toc11996576"/>
            <w:r w:rsidRPr="00580B61">
              <w:rPr>
                <w:rFonts w:eastAsia="Times New Roman"/>
                <w:color w:val="000000"/>
              </w:rPr>
              <w:t>4</w:t>
            </w:r>
            <w:bookmarkEnd w:id="126"/>
            <w:bookmarkEnd w:id="127"/>
          </w:p>
        </w:tc>
        <w:tc>
          <w:tcPr>
            <w:tcW w:w="1719" w:type="pct"/>
            <w:shd w:val="clear" w:color="auto" w:fill="auto"/>
          </w:tcPr>
          <w:p w14:paraId="12127D62" w14:textId="77777777" w:rsidR="00F4763D" w:rsidRPr="00580B61" w:rsidRDefault="00F4763D" w:rsidP="00580B61">
            <w:pPr>
              <w:widowControl w:val="0"/>
              <w:jc w:val="both"/>
            </w:pPr>
            <w:r w:rsidRPr="00580B61">
              <w:rPr>
                <w:rFonts w:eastAsia="Times New Roman"/>
                <w:color w:val="000000"/>
              </w:rPr>
              <w:t>Do you publish the quality assessment results</w:t>
            </w:r>
            <w:r w:rsidRPr="00580B61">
              <w:t xml:space="preserve">? </w:t>
            </w:r>
          </w:p>
          <w:p w14:paraId="6A60DE6F" w14:textId="77777777" w:rsidR="00F4763D" w:rsidRPr="00580B61" w:rsidRDefault="00F4763D" w:rsidP="00580B61">
            <w:pPr>
              <w:pStyle w:val="ListParagraph1"/>
              <w:widowControl w:val="0"/>
              <w:ind w:left="0"/>
              <w:contextualSpacing/>
              <w:jc w:val="both"/>
              <w:rPr>
                <w:sz w:val="24"/>
                <w:szCs w:val="24"/>
                <w:lang w:val="en-US"/>
              </w:rPr>
            </w:pPr>
            <w:r w:rsidRPr="00580B61">
              <w:rPr>
                <w:sz w:val="24"/>
                <w:szCs w:val="24"/>
              </w:rPr>
              <w:fldChar w:fldCharType="begin">
                <w:ffData>
                  <w:name w:val="Check5"/>
                  <w:enabled/>
                  <w:calcOnExit w:val="0"/>
                  <w:checkBox>
                    <w:sizeAuto/>
                    <w:default w:val="0"/>
                  </w:checkBox>
                </w:ffData>
              </w:fldChar>
            </w:r>
            <w:r w:rsidRPr="00580B61">
              <w:rPr>
                <w:sz w:val="24"/>
                <w:szCs w:val="24"/>
              </w:rPr>
              <w:instrText xml:space="preserve"> FORMCHECKBOX </w:instrText>
            </w:r>
            <w:r w:rsidR="00C522D8">
              <w:rPr>
                <w:sz w:val="24"/>
                <w:szCs w:val="24"/>
              </w:rPr>
            </w:r>
            <w:r w:rsidR="00C522D8">
              <w:rPr>
                <w:sz w:val="24"/>
                <w:szCs w:val="24"/>
              </w:rPr>
              <w:fldChar w:fldCharType="separate"/>
            </w:r>
            <w:r w:rsidRPr="00580B61">
              <w:rPr>
                <w:sz w:val="24"/>
                <w:szCs w:val="24"/>
              </w:rPr>
              <w:fldChar w:fldCharType="end"/>
            </w:r>
            <w:r w:rsidRPr="00580B61">
              <w:rPr>
                <w:sz w:val="24"/>
                <w:szCs w:val="24"/>
              </w:rPr>
              <w:t xml:space="preserve"> </w:t>
            </w:r>
            <w:r w:rsidRPr="00580B61">
              <w:rPr>
                <w:sz w:val="24"/>
                <w:szCs w:val="24"/>
                <w:lang w:val="en-US"/>
              </w:rPr>
              <w:t xml:space="preserve"> Yes </w:t>
            </w:r>
          </w:p>
          <w:p w14:paraId="21422D41"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No</w:t>
            </w:r>
          </w:p>
          <w:p w14:paraId="02CEE3CB" w14:textId="77777777" w:rsidR="00F4763D" w:rsidRPr="00580B61" w:rsidRDefault="00F4763D" w:rsidP="00580B61">
            <w:pPr>
              <w:widowControl w:val="0"/>
              <w:jc w:val="both"/>
              <w:rPr>
                <w:rFonts w:eastAsia="Times New Roman"/>
                <w:b/>
                <w:color w:val="000000"/>
              </w:rPr>
            </w:pPr>
          </w:p>
        </w:tc>
        <w:tc>
          <w:tcPr>
            <w:tcW w:w="2844" w:type="pct"/>
            <w:shd w:val="clear" w:color="auto" w:fill="auto"/>
          </w:tcPr>
          <w:p w14:paraId="560599AB"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28" w:name="_Toc11996443"/>
            <w:bookmarkStart w:id="129" w:name="_Toc11996577"/>
            <w:r w:rsidRPr="00580B61">
              <w:rPr>
                <w:lang w:val="en-GB" w:eastAsia="ja-JP"/>
              </w:rPr>
              <w:t xml:space="preserve">Yes: </w:t>
            </w:r>
            <w:r w:rsidR="00B90E88" w:rsidRPr="00580B61">
              <w:rPr>
                <w:lang w:val="en-GB" w:eastAsia="ja-JP"/>
              </w:rPr>
              <w:t xml:space="preserve">Malaysia, </w:t>
            </w:r>
            <w:r w:rsidRPr="00580B61">
              <w:rPr>
                <w:lang w:val="en-GB" w:eastAsia="ja-JP"/>
              </w:rPr>
              <w:t>Viet Nam</w:t>
            </w:r>
            <w:bookmarkEnd w:id="128"/>
            <w:bookmarkEnd w:id="129"/>
          </w:p>
          <w:p w14:paraId="2FE5146F"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30" w:name="_Toc11996444"/>
            <w:bookmarkStart w:id="131" w:name="_Toc11996578"/>
            <w:r w:rsidRPr="00580B61">
              <w:rPr>
                <w:lang w:val="en-GB" w:eastAsia="ja-JP"/>
              </w:rPr>
              <w:t>No: Japan</w:t>
            </w:r>
            <w:bookmarkEnd w:id="130"/>
            <w:bookmarkEnd w:id="131"/>
          </w:p>
        </w:tc>
      </w:tr>
      <w:tr w:rsidR="00F4763D" w:rsidRPr="00580B61" w14:paraId="4108149E" w14:textId="77777777" w:rsidTr="005C5599">
        <w:tc>
          <w:tcPr>
            <w:tcW w:w="437" w:type="pct"/>
            <w:shd w:val="clear" w:color="auto" w:fill="auto"/>
          </w:tcPr>
          <w:p w14:paraId="79C99456"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132" w:name="_Toc11996445"/>
            <w:bookmarkStart w:id="133" w:name="_Toc11996579"/>
            <w:r w:rsidRPr="00580B61">
              <w:rPr>
                <w:rFonts w:eastAsia="Times New Roman"/>
                <w:color w:val="000000"/>
              </w:rPr>
              <w:t>4.1</w:t>
            </w:r>
            <w:bookmarkEnd w:id="132"/>
            <w:bookmarkEnd w:id="133"/>
          </w:p>
        </w:tc>
        <w:tc>
          <w:tcPr>
            <w:tcW w:w="1719" w:type="pct"/>
            <w:shd w:val="clear" w:color="auto" w:fill="auto"/>
          </w:tcPr>
          <w:p w14:paraId="454C91A5" w14:textId="77777777" w:rsidR="00F4763D" w:rsidRPr="00580B61" w:rsidRDefault="00F4763D" w:rsidP="00580B61">
            <w:pPr>
              <w:widowControl w:val="0"/>
              <w:jc w:val="both"/>
              <w:rPr>
                <w:rFonts w:eastAsia="Times New Roman"/>
                <w:b/>
                <w:color w:val="000000"/>
              </w:rPr>
            </w:pPr>
            <w:r w:rsidRPr="00580B61">
              <w:t>If Yes, what kinds of media are being used to publish the quality assessment results of services on the mobile communications network? Mark more than one if needed.</w:t>
            </w:r>
          </w:p>
        </w:tc>
        <w:tc>
          <w:tcPr>
            <w:tcW w:w="2844" w:type="pct"/>
            <w:shd w:val="clear" w:color="auto" w:fill="auto"/>
          </w:tcPr>
          <w:p w14:paraId="257C2ECD" w14:textId="77777777" w:rsidR="00F4763D" w:rsidRPr="00580B61" w:rsidRDefault="00B90E88" w:rsidP="00580B61">
            <w:pPr>
              <w:widowControl w:val="0"/>
            </w:pPr>
            <w:r w:rsidRPr="00580B61">
              <w:t xml:space="preserve">Malaysia, </w:t>
            </w:r>
            <w:r w:rsidR="00F4763D" w:rsidRPr="00580B61">
              <w:t>Viet Nam:</w:t>
            </w:r>
          </w:p>
          <w:p w14:paraId="281C295E" w14:textId="77777777" w:rsidR="00F4763D" w:rsidRPr="00580B61" w:rsidRDefault="00F4763D" w:rsidP="00580B61">
            <w:pPr>
              <w:widowControl w:val="0"/>
              <w:rPr>
                <w:b/>
                <w:bCs/>
                <w:kern w:val="2"/>
                <w:lang w:eastAsia="ko-KR"/>
              </w:rPr>
            </w:pPr>
            <w:r w:rsidRPr="00580B61">
              <w:rPr>
                <w:lang w:eastAsia="ja-JP"/>
              </w:rPr>
              <w:sym w:font="Wingdings 2" w:char="F0A2"/>
            </w:r>
            <w:r w:rsidRPr="00580B61">
              <w:t xml:space="preserve"> Website</w:t>
            </w:r>
          </w:p>
          <w:p w14:paraId="5B6BCC25"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Newspapers</w:t>
            </w:r>
          </w:p>
          <w:p w14:paraId="51838ED7"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Social media</w:t>
            </w:r>
          </w:p>
          <w:p w14:paraId="3F0BC16C"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r w:rsidR="00F4763D" w:rsidRPr="00580B61" w14:paraId="6CABB4C8" w14:textId="77777777" w:rsidTr="005C5599">
        <w:tc>
          <w:tcPr>
            <w:tcW w:w="437" w:type="pct"/>
            <w:shd w:val="clear" w:color="auto" w:fill="auto"/>
          </w:tcPr>
          <w:p w14:paraId="6E0BB6B4"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rFonts w:eastAsia="Times New Roman"/>
                <w:color w:val="000000"/>
              </w:rPr>
            </w:pPr>
            <w:bookmarkStart w:id="134" w:name="_Toc11996446"/>
            <w:bookmarkStart w:id="135" w:name="_Toc11996580"/>
            <w:r w:rsidRPr="00580B61">
              <w:rPr>
                <w:rFonts w:eastAsia="Times New Roman"/>
                <w:color w:val="000000"/>
              </w:rPr>
              <w:t>4.2</w:t>
            </w:r>
            <w:bookmarkEnd w:id="134"/>
            <w:bookmarkEnd w:id="135"/>
          </w:p>
        </w:tc>
        <w:tc>
          <w:tcPr>
            <w:tcW w:w="1719" w:type="pct"/>
            <w:shd w:val="clear" w:color="auto" w:fill="auto"/>
          </w:tcPr>
          <w:p w14:paraId="526D1844" w14:textId="77777777" w:rsidR="00F4763D" w:rsidRPr="00580B61" w:rsidRDefault="00F4763D" w:rsidP="00580B61">
            <w:pPr>
              <w:widowControl w:val="0"/>
              <w:jc w:val="both"/>
              <w:rPr>
                <w:rFonts w:eastAsia="Times New Roman"/>
                <w:b/>
                <w:color w:val="000000"/>
              </w:rPr>
            </w:pPr>
            <w:r w:rsidRPr="00580B61">
              <w:t>If Yes, which periods are being used to publish the quality assessment results of services on the mobile communications network?</w:t>
            </w:r>
          </w:p>
        </w:tc>
        <w:tc>
          <w:tcPr>
            <w:tcW w:w="2844" w:type="pct"/>
            <w:shd w:val="clear" w:color="auto" w:fill="auto"/>
          </w:tcPr>
          <w:p w14:paraId="3E48D2BA" w14:textId="77777777" w:rsidR="00B90E88" w:rsidRPr="00580B61" w:rsidRDefault="00B90E88"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136" w:name="_Toc11996447"/>
            <w:bookmarkStart w:id="137" w:name="_Toc11996581"/>
            <w:r w:rsidRPr="00580B61">
              <w:rPr>
                <w:b/>
                <w:lang w:val="en-GB" w:eastAsia="ja-JP"/>
              </w:rPr>
              <w:t>Malaysia:</w:t>
            </w:r>
            <w:bookmarkEnd w:id="136"/>
            <w:bookmarkEnd w:id="137"/>
            <w:r w:rsidRPr="00580B61">
              <w:rPr>
                <w:b/>
                <w:lang w:val="en-GB" w:eastAsia="ja-JP"/>
              </w:rPr>
              <w:t xml:space="preserve"> </w:t>
            </w:r>
          </w:p>
          <w:p w14:paraId="0AC9043D" w14:textId="77777777" w:rsidR="00B90E88" w:rsidRPr="00580B61" w:rsidRDefault="00B90E88" w:rsidP="00580B61">
            <w:pPr>
              <w:widowControl w:val="0"/>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Monthly</w:t>
            </w:r>
          </w:p>
          <w:p w14:paraId="5CB44364" w14:textId="77777777" w:rsidR="00B90E88" w:rsidRPr="00580B61" w:rsidRDefault="00B90E88" w:rsidP="00580B61">
            <w:pPr>
              <w:widowControl w:val="0"/>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Quarterly</w:t>
            </w:r>
          </w:p>
          <w:p w14:paraId="0A8A4C1E" w14:textId="77777777" w:rsidR="00B90E88" w:rsidRPr="00580B61" w:rsidRDefault="00B90E88" w:rsidP="00580B61">
            <w:pPr>
              <w:widowControl w:val="0"/>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Half-yearly</w:t>
            </w:r>
          </w:p>
          <w:p w14:paraId="7696C6E1" w14:textId="77777777" w:rsidR="00B90E88" w:rsidRPr="00580B61" w:rsidRDefault="00B90E88" w:rsidP="00580B61">
            <w:pPr>
              <w:widowControl w:val="0"/>
              <w:tabs>
                <w:tab w:val="left" w:pos="426"/>
                <w:tab w:val="left" w:pos="1191"/>
                <w:tab w:val="left" w:pos="1588"/>
                <w:tab w:val="left" w:pos="1985"/>
              </w:tabs>
              <w:overflowPunct w:val="0"/>
              <w:autoSpaceDE w:val="0"/>
              <w:autoSpaceDN w:val="0"/>
              <w:adjustRightInd w:val="0"/>
              <w:textAlignment w:val="baseline"/>
              <w:outlineLvl w:val="1"/>
              <w:rPr>
                <w:b/>
                <w:bCs/>
                <w:kern w:val="2"/>
                <w:lang w:val="en-GB" w:eastAsia="ja-JP"/>
              </w:rPr>
            </w:pPr>
            <w:bookmarkStart w:id="138" w:name="_Toc11996448"/>
            <w:bookmarkStart w:id="139" w:name="_Toc11996582"/>
            <w:r w:rsidRPr="00580B61">
              <w:rPr>
                <w:lang w:eastAsia="ja-JP"/>
              </w:rPr>
              <w:sym w:font="Wingdings 2" w:char="F0A2"/>
            </w:r>
            <w:r w:rsidRPr="00580B61">
              <w:t xml:space="preserve"> Yearly</w:t>
            </w:r>
            <w:bookmarkEnd w:id="138"/>
            <w:bookmarkEnd w:id="139"/>
          </w:p>
          <w:p w14:paraId="1158977C"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bookmarkStart w:id="140" w:name="_Toc11996449"/>
            <w:bookmarkStart w:id="141" w:name="_Toc11996583"/>
            <w:r w:rsidRPr="00580B61">
              <w:rPr>
                <w:lang w:val="en-GB" w:eastAsia="ja-JP"/>
              </w:rPr>
              <w:t>Viet Nam</w:t>
            </w:r>
            <w:bookmarkEnd w:id="140"/>
            <w:bookmarkEnd w:id="141"/>
          </w:p>
          <w:p w14:paraId="0EB81956"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Monthly</w:t>
            </w:r>
          </w:p>
          <w:p w14:paraId="47B0AEF1" w14:textId="77777777" w:rsidR="00F4763D" w:rsidRPr="00580B61" w:rsidRDefault="00F4763D" w:rsidP="00580B61">
            <w:pPr>
              <w:widowControl w:val="0"/>
              <w:rPr>
                <w:b/>
                <w:bCs/>
                <w:kern w:val="2"/>
                <w:lang w:eastAsia="ko-KR"/>
              </w:rPr>
            </w:pPr>
            <w:r w:rsidRPr="00580B61">
              <w:rPr>
                <w:lang w:eastAsia="ja-JP"/>
              </w:rPr>
              <w:sym w:font="Wingdings 2" w:char="F0A2"/>
            </w:r>
            <w:r w:rsidRPr="00580B61">
              <w:t xml:space="preserve"> Quarterly</w:t>
            </w:r>
          </w:p>
          <w:p w14:paraId="60341DF4"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Half-yearly</w:t>
            </w:r>
          </w:p>
          <w:p w14:paraId="4A6E01A4" w14:textId="77777777" w:rsidR="00F4763D" w:rsidRPr="00580B61" w:rsidRDefault="00F4763D" w:rsidP="00580B61">
            <w:pPr>
              <w:widowControl w:val="0"/>
              <w:rPr>
                <w:b/>
                <w:bCs/>
                <w:kern w:val="2"/>
                <w:lang w:eastAsia="ko-KR"/>
              </w:rPr>
            </w:pPr>
            <w:r w:rsidRPr="00580B61">
              <w:fldChar w:fldCharType="begin">
                <w:ffData>
                  <w:name w:val="Check5"/>
                  <w:enabled/>
                  <w:calcOnExit w:val="0"/>
                  <w:checkBox>
                    <w:sizeAuto/>
                    <w:default w:val="0"/>
                  </w:checkBox>
                </w:ffData>
              </w:fldChar>
            </w:r>
            <w:r w:rsidRPr="00580B61">
              <w:instrText xml:space="preserve"> FORMCHECKBOX </w:instrText>
            </w:r>
            <w:r w:rsidR="00C522D8">
              <w:fldChar w:fldCharType="separate"/>
            </w:r>
            <w:r w:rsidRPr="00580B61">
              <w:fldChar w:fldCharType="end"/>
            </w:r>
            <w:r w:rsidRPr="00580B61">
              <w:t xml:space="preserve"> Yearly</w:t>
            </w:r>
          </w:p>
          <w:p w14:paraId="7941CEE9" w14:textId="77777777" w:rsidR="00F4763D" w:rsidRPr="00580B61" w:rsidRDefault="00F4763D" w:rsidP="00580B61">
            <w:pPr>
              <w:widowControl w:val="0"/>
              <w:tabs>
                <w:tab w:val="left" w:pos="426"/>
                <w:tab w:val="left" w:pos="1191"/>
                <w:tab w:val="left" w:pos="1588"/>
                <w:tab w:val="left" w:pos="1985"/>
              </w:tabs>
              <w:overflowPunct w:val="0"/>
              <w:autoSpaceDE w:val="0"/>
              <w:autoSpaceDN w:val="0"/>
              <w:adjustRightInd w:val="0"/>
              <w:textAlignment w:val="baseline"/>
              <w:outlineLvl w:val="1"/>
              <w:rPr>
                <w:lang w:val="en-GB" w:eastAsia="ja-JP"/>
              </w:rPr>
            </w:pPr>
          </w:p>
        </w:tc>
      </w:tr>
    </w:tbl>
    <w:p w14:paraId="3BED58C1" w14:textId="77777777" w:rsidR="00204F9B" w:rsidRDefault="00204F9B" w:rsidP="00580B61">
      <w:pPr>
        <w:widowControl w:val="0"/>
        <w:overflowPunct w:val="0"/>
        <w:autoSpaceDE w:val="0"/>
        <w:autoSpaceDN w:val="0"/>
        <w:adjustRightInd w:val="0"/>
        <w:ind w:firstLine="720"/>
        <w:jc w:val="both"/>
        <w:textAlignment w:val="baseline"/>
        <w:outlineLvl w:val="1"/>
      </w:pPr>
      <w:bookmarkStart w:id="142" w:name="_Toc11996450"/>
      <w:bookmarkStart w:id="143" w:name="_Toc11996584"/>
    </w:p>
    <w:p w14:paraId="12434B7A" w14:textId="77777777" w:rsidR="00F4763D" w:rsidRDefault="00F4763D" w:rsidP="00580B61">
      <w:pPr>
        <w:widowControl w:val="0"/>
        <w:overflowPunct w:val="0"/>
        <w:autoSpaceDE w:val="0"/>
        <w:autoSpaceDN w:val="0"/>
        <w:adjustRightInd w:val="0"/>
        <w:ind w:firstLine="720"/>
        <w:jc w:val="both"/>
        <w:textAlignment w:val="baseline"/>
        <w:outlineLvl w:val="1"/>
        <w:rPr>
          <w:color w:val="000000"/>
        </w:rPr>
      </w:pPr>
      <w:r w:rsidRPr="00580B61">
        <w:t xml:space="preserve">From the response of APT members and other relevant sources, </w:t>
      </w:r>
      <w:r w:rsidRPr="00580B61">
        <w:rPr>
          <w:lang w:val="vi-VN"/>
        </w:rPr>
        <w:t xml:space="preserve">the maintainment and improvement satisfication the customer’s are the importance scope of operators, regulators. </w:t>
      </w:r>
      <w:r w:rsidRPr="00580B61">
        <w:t xml:space="preserve">They have regulations for monitoring quality of mobile services to enforce quality ensure and improvement upon operators to satisfy the customer’s requirements. </w:t>
      </w:r>
      <w:r w:rsidRPr="00580B61">
        <w:rPr>
          <w:color w:val="000000"/>
        </w:rPr>
        <w:t>Such approaches have usually been performed by collecting data from diversified sources such as driving/walking test, autonomous testing probes, customer surveys or collection of operator’s network performance data.</w:t>
      </w:r>
      <w:bookmarkEnd w:id="142"/>
      <w:bookmarkEnd w:id="143"/>
      <w:r w:rsidRPr="00580B61">
        <w:rPr>
          <w:color w:val="000000"/>
        </w:rPr>
        <w:t xml:space="preserve"> </w:t>
      </w:r>
    </w:p>
    <w:p w14:paraId="1B72C67F" w14:textId="77777777" w:rsidR="00204F9B" w:rsidRDefault="00204F9B" w:rsidP="00580B61">
      <w:pPr>
        <w:widowControl w:val="0"/>
        <w:overflowPunct w:val="0"/>
        <w:autoSpaceDE w:val="0"/>
        <w:autoSpaceDN w:val="0"/>
        <w:adjustRightInd w:val="0"/>
        <w:ind w:firstLine="720"/>
        <w:jc w:val="both"/>
        <w:textAlignment w:val="baseline"/>
        <w:outlineLvl w:val="1"/>
        <w:rPr>
          <w:color w:val="000000"/>
        </w:rPr>
      </w:pPr>
    </w:p>
    <w:p w14:paraId="7BE9487A" w14:textId="77777777" w:rsidR="00204F9B" w:rsidRPr="00580B61" w:rsidRDefault="00204F9B" w:rsidP="00580B61">
      <w:pPr>
        <w:widowControl w:val="0"/>
        <w:overflowPunct w:val="0"/>
        <w:autoSpaceDE w:val="0"/>
        <w:autoSpaceDN w:val="0"/>
        <w:adjustRightInd w:val="0"/>
        <w:ind w:firstLine="720"/>
        <w:jc w:val="both"/>
        <w:textAlignment w:val="baseline"/>
        <w:outlineLvl w:val="1"/>
      </w:pPr>
    </w:p>
    <w:p w14:paraId="3F8E76F8" w14:textId="77777777" w:rsidR="00204F9B" w:rsidRDefault="00F4763D" w:rsidP="00580B61">
      <w:pPr>
        <w:widowControl w:val="0"/>
        <w:overflowPunct w:val="0"/>
        <w:autoSpaceDE w:val="0"/>
        <w:autoSpaceDN w:val="0"/>
        <w:adjustRightInd w:val="0"/>
        <w:ind w:firstLine="720"/>
        <w:jc w:val="both"/>
        <w:textAlignment w:val="baseline"/>
        <w:outlineLvl w:val="1"/>
      </w:pPr>
      <w:bookmarkStart w:id="144" w:name="_Toc11996451"/>
      <w:bookmarkStart w:id="145" w:name="_Toc11996585"/>
      <w:r w:rsidRPr="00580B61">
        <w:rPr>
          <w:color w:val="000000"/>
        </w:rPr>
        <w:lastRenderedPageBreak/>
        <w:t xml:space="preserve">The exponential growth of </w:t>
      </w:r>
      <w:r w:rsidRPr="00580B61">
        <w:rPr>
          <w:lang w:val="vi-VN"/>
        </w:rPr>
        <w:t>smartphone</w:t>
      </w:r>
      <w:r w:rsidRPr="00580B61">
        <w:rPr>
          <w:color w:val="000000"/>
        </w:rPr>
        <w:t xml:space="preserve"> penetration </w:t>
      </w:r>
      <w:r w:rsidRPr="00580B61">
        <w:t xml:space="preserve">in the region </w:t>
      </w:r>
      <w:r w:rsidRPr="00580B61">
        <w:rPr>
          <w:color w:val="000000"/>
        </w:rPr>
        <w:t>makes universalizing access to Internet services and it’s also</w:t>
      </w:r>
      <w:r w:rsidRPr="00580B61">
        <w:t xml:space="preserve"> advantage to conduct assessment quality of mobile service experience.</w:t>
      </w:r>
      <w:bookmarkEnd w:id="144"/>
      <w:bookmarkEnd w:id="145"/>
    </w:p>
    <w:p w14:paraId="3AB353AC" w14:textId="5776CB4E" w:rsidR="00F4763D" w:rsidRPr="00580B61" w:rsidRDefault="00F4763D" w:rsidP="00580B61">
      <w:pPr>
        <w:widowControl w:val="0"/>
        <w:overflowPunct w:val="0"/>
        <w:autoSpaceDE w:val="0"/>
        <w:autoSpaceDN w:val="0"/>
        <w:adjustRightInd w:val="0"/>
        <w:ind w:firstLine="720"/>
        <w:jc w:val="both"/>
        <w:textAlignment w:val="baseline"/>
        <w:outlineLvl w:val="1"/>
      </w:pPr>
      <w:r w:rsidRPr="00580B61">
        <w:t xml:space="preserve"> </w:t>
      </w:r>
    </w:p>
    <w:p w14:paraId="0C9DCAD9" w14:textId="031ECCEB" w:rsidR="00F4763D" w:rsidRPr="00580B61" w:rsidRDefault="00F4763D" w:rsidP="00580B61">
      <w:pPr>
        <w:pStyle w:val="Heading1"/>
        <w:rPr>
          <w:lang w:val="en-GB" w:eastAsia="ja-JP"/>
        </w:rPr>
      </w:pPr>
      <w:bookmarkStart w:id="146" w:name="_Toc11996452"/>
      <w:bookmarkStart w:id="147" w:name="_Toc11996586"/>
      <w:r w:rsidRPr="00580B61">
        <w:rPr>
          <w:lang w:val="en-GB" w:eastAsia="ja-JP"/>
        </w:rPr>
        <w:t>Approaches to quality of experience assessment in mobile communication network</w:t>
      </w:r>
      <w:bookmarkEnd w:id="146"/>
      <w:bookmarkEnd w:id="147"/>
    </w:p>
    <w:p w14:paraId="1C7BA6C0" w14:textId="4121AA2C" w:rsidR="00F4763D" w:rsidRPr="00580B61" w:rsidRDefault="00F4763D" w:rsidP="00580B61">
      <w:pPr>
        <w:pStyle w:val="ListParagraph"/>
        <w:keepNext/>
        <w:keepLines/>
        <w:widowControl w:val="0"/>
        <w:numPr>
          <w:ilvl w:val="1"/>
          <w:numId w:val="39"/>
        </w:numPr>
        <w:tabs>
          <w:tab w:val="left" w:pos="1191"/>
          <w:tab w:val="left" w:pos="1588"/>
          <w:tab w:val="left" w:pos="1985"/>
        </w:tabs>
        <w:overflowPunct w:val="0"/>
        <w:autoSpaceDE w:val="0"/>
        <w:autoSpaceDN w:val="0"/>
        <w:adjustRightInd w:val="0"/>
        <w:ind w:leftChars="0" w:left="720" w:hanging="720"/>
        <w:contextualSpacing/>
        <w:textAlignment w:val="baseline"/>
        <w:outlineLvl w:val="1"/>
        <w:rPr>
          <w:rFonts w:ascii="Times New Roman" w:hAnsi="Times New Roman" w:cs="Times New Roman"/>
          <w:b/>
          <w:lang w:val="en-GB"/>
        </w:rPr>
      </w:pPr>
      <w:bookmarkStart w:id="148" w:name="_Toc11996453"/>
      <w:bookmarkStart w:id="149" w:name="_Toc11996587"/>
      <w:r w:rsidRPr="00580B61">
        <w:rPr>
          <w:rFonts w:ascii="Times New Roman" w:hAnsi="Times New Roman" w:cs="Times New Roman"/>
          <w:b/>
          <w:lang w:val="en-GB"/>
        </w:rPr>
        <w:t xml:space="preserve">Introduction to </w:t>
      </w:r>
      <w:proofErr w:type="spellStart"/>
      <w:r w:rsidRPr="00580B61">
        <w:rPr>
          <w:rFonts w:ascii="Times New Roman" w:hAnsi="Times New Roman" w:cs="Times New Roman"/>
          <w:b/>
          <w:lang w:val="en-GB"/>
        </w:rPr>
        <w:t>QoE</w:t>
      </w:r>
      <w:bookmarkEnd w:id="148"/>
      <w:bookmarkEnd w:id="149"/>
      <w:proofErr w:type="spellEnd"/>
    </w:p>
    <w:p w14:paraId="4EB8C4E7" w14:textId="77777777" w:rsidR="00F4763D" w:rsidRDefault="00F4763D" w:rsidP="00580B61">
      <w:pPr>
        <w:widowControl w:val="0"/>
        <w:overflowPunct w:val="0"/>
        <w:autoSpaceDE w:val="0"/>
        <w:autoSpaceDN w:val="0"/>
        <w:adjustRightInd w:val="0"/>
        <w:ind w:firstLine="720"/>
        <w:jc w:val="both"/>
        <w:textAlignment w:val="baseline"/>
        <w:outlineLvl w:val="1"/>
      </w:pPr>
      <w:bookmarkStart w:id="150" w:name="_Toc11996454"/>
      <w:bookmarkStart w:id="151" w:name="_Toc11996588"/>
      <w:r w:rsidRPr="00580B61">
        <w:t xml:space="preserve">Quality of Experience can be defined in many ways. The simple understand, </w:t>
      </w:r>
      <w:proofErr w:type="spellStart"/>
      <w:r w:rsidRPr="00580B61">
        <w:t>QoE</w:t>
      </w:r>
      <w:proofErr w:type="spellEnd"/>
      <w:r w:rsidRPr="00580B61">
        <w:t xml:space="preserve"> is how a user perceives the usability or degree of satisfaction with application and service performance in communication networks. More specifically in recommendation ITU-T P.10, </w:t>
      </w:r>
      <w:proofErr w:type="spellStart"/>
      <w:r w:rsidRPr="00580B61">
        <w:t>QoE</w:t>
      </w:r>
      <w:proofErr w:type="spellEnd"/>
      <w:r w:rsidRPr="00580B61">
        <w:t xml:space="preserve"> is defined as “The delight or annoyance of the user of an application or service”, while ETSI defines </w:t>
      </w:r>
      <w:proofErr w:type="spellStart"/>
      <w:r w:rsidRPr="00580B61">
        <w:t>QoE</w:t>
      </w:r>
      <w:proofErr w:type="spellEnd"/>
      <w:r w:rsidRPr="00580B61">
        <w:t xml:space="preserve"> as a measure of user performance based on both objective and subjective psychological measures of using an ICT service or product.</w:t>
      </w:r>
      <w:bookmarkEnd w:id="150"/>
      <w:bookmarkEnd w:id="151"/>
      <w:r w:rsidRPr="00580B61">
        <w:t xml:space="preserve"> </w:t>
      </w:r>
    </w:p>
    <w:p w14:paraId="21C06E70"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2166B1C1" w14:textId="77777777" w:rsidR="00F4763D" w:rsidRDefault="00F4763D" w:rsidP="00580B61">
      <w:pPr>
        <w:widowControl w:val="0"/>
        <w:overflowPunct w:val="0"/>
        <w:autoSpaceDE w:val="0"/>
        <w:autoSpaceDN w:val="0"/>
        <w:adjustRightInd w:val="0"/>
        <w:ind w:firstLine="720"/>
        <w:jc w:val="both"/>
        <w:textAlignment w:val="baseline"/>
        <w:outlineLvl w:val="1"/>
      </w:pPr>
      <w:bookmarkStart w:id="152" w:name="_Toc11996455"/>
      <w:bookmarkStart w:id="153" w:name="_Toc11996589"/>
      <w:r w:rsidRPr="00580B61">
        <w:t xml:space="preserve">Recently, EU </w:t>
      </w:r>
      <w:proofErr w:type="spellStart"/>
      <w:r w:rsidRPr="00580B61">
        <w:t>Qualinet</w:t>
      </w:r>
      <w:proofErr w:type="spellEnd"/>
      <w:r w:rsidRPr="00580B61">
        <w:t xml:space="preserve"> Community proposes the definitions of </w:t>
      </w:r>
      <w:proofErr w:type="spellStart"/>
      <w:r w:rsidRPr="00580B61">
        <w:t>QoE</w:t>
      </w:r>
      <w:proofErr w:type="spellEnd"/>
      <w:r w:rsidRPr="00580B61">
        <w:t xml:space="preserve"> as the degree of delight or annoyance of the user of an application or service. It results from the fulfillment of his or her expectations with respect to the utility and/or enjoyment of the application or service in the light of the user’s personality and current state. In the context of communication services, </w:t>
      </w:r>
      <w:proofErr w:type="spellStart"/>
      <w:r w:rsidRPr="00580B61">
        <w:t>QoE</w:t>
      </w:r>
      <w:proofErr w:type="spellEnd"/>
      <w:r w:rsidRPr="00580B61">
        <w:t xml:space="preserve"> depends on service, application, device and context of the user.</w:t>
      </w:r>
      <w:bookmarkEnd w:id="152"/>
      <w:bookmarkEnd w:id="153"/>
    </w:p>
    <w:p w14:paraId="1E93A8D3"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7BBDF8CD" w14:textId="77777777" w:rsidR="00F4763D" w:rsidRDefault="00F4763D" w:rsidP="00580B61">
      <w:pPr>
        <w:widowControl w:val="0"/>
        <w:overflowPunct w:val="0"/>
        <w:autoSpaceDE w:val="0"/>
        <w:autoSpaceDN w:val="0"/>
        <w:adjustRightInd w:val="0"/>
        <w:ind w:firstLine="720"/>
        <w:jc w:val="both"/>
        <w:textAlignment w:val="baseline"/>
        <w:outlineLvl w:val="1"/>
        <w:rPr>
          <w:rFonts w:eastAsia="SimSun"/>
          <w:color w:val="000000"/>
          <w:lang w:val="en-GB" w:eastAsia="ja-JP"/>
        </w:rPr>
      </w:pPr>
      <w:bookmarkStart w:id="154" w:name="_Toc11996456"/>
      <w:bookmarkStart w:id="155" w:name="_Toc11996590"/>
      <w:r w:rsidRPr="00580B61">
        <w:t>Although</w:t>
      </w:r>
      <w:r w:rsidRPr="00580B61">
        <w:rPr>
          <w:rFonts w:eastAsia="SimSun"/>
          <w:color w:val="000000"/>
          <w:lang w:val="en-GB" w:eastAsia="ja-JP"/>
        </w:rPr>
        <w:t xml:space="preserve"> there are several definitions of </w:t>
      </w:r>
      <w:proofErr w:type="spellStart"/>
      <w:r w:rsidRPr="00580B61">
        <w:rPr>
          <w:rFonts w:eastAsia="SimSun"/>
          <w:color w:val="000000"/>
          <w:lang w:val="en-GB" w:eastAsia="ja-JP"/>
        </w:rPr>
        <w:t>QoE</w:t>
      </w:r>
      <w:proofErr w:type="spellEnd"/>
      <w:r w:rsidRPr="00580B61">
        <w:rPr>
          <w:rFonts w:eastAsia="SimSun"/>
          <w:color w:val="000000"/>
          <w:lang w:val="en-GB" w:eastAsia="ja-JP"/>
        </w:rPr>
        <w:t xml:space="preserve">, generally </w:t>
      </w:r>
      <w:proofErr w:type="spellStart"/>
      <w:r w:rsidRPr="00580B61">
        <w:rPr>
          <w:rFonts w:eastAsia="SimSun"/>
          <w:color w:val="000000"/>
          <w:lang w:val="en-GB" w:eastAsia="ja-JP"/>
        </w:rPr>
        <w:t>QoE</w:t>
      </w:r>
      <w:proofErr w:type="spellEnd"/>
      <w:r w:rsidRPr="00580B61">
        <w:rPr>
          <w:rFonts w:eastAsia="SimSun"/>
          <w:color w:val="000000"/>
          <w:lang w:val="en-GB" w:eastAsia="ja-JP"/>
        </w:rPr>
        <w:t xml:space="preserve"> is a kind of user satisfaction description </w:t>
      </w:r>
      <w:r w:rsidRPr="00580B61">
        <w:t>with application and service performance in communication networks</w:t>
      </w:r>
      <w:r w:rsidRPr="00580B61">
        <w:rPr>
          <w:rFonts w:eastAsia="SimSun"/>
          <w:color w:val="000000"/>
          <w:lang w:val="en-GB" w:eastAsia="ja-JP"/>
        </w:rPr>
        <w:t>.</w:t>
      </w:r>
      <w:bookmarkEnd w:id="154"/>
      <w:bookmarkEnd w:id="155"/>
    </w:p>
    <w:p w14:paraId="3E8F67F3" w14:textId="77777777" w:rsidR="00580B61" w:rsidRPr="00580B61" w:rsidRDefault="00580B61" w:rsidP="00580B61">
      <w:pPr>
        <w:widowControl w:val="0"/>
        <w:overflowPunct w:val="0"/>
        <w:autoSpaceDE w:val="0"/>
        <w:autoSpaceDN w:val="0"/>
        <w:adjustRightInd w:val="0"/>
        <w:ind w:firstLine="720"/>
        <w:jc w:val="both"/>
        <w:textAlignment w:val="baseline"/>
        <w:outlineLvl w:val="1"/>
        <w:rPr>
          <w:rFonts w:eastAsia="SimSun"/>
          <w:color w:val="000000"/>
          <w:lang w:val="en-GB" w:eastAsia="ja-JP"/>
        </w:rPr>
      </w:pPr>
    </w:p>
    <w:p w14:paraId="41FEB973" w14:textId="6E59729C" w:rsidR="00F4763D" w:rsidRPr="00580B61" w:rsidRDefault="003132B1" w:rsidP="00580B61">
      <w:pPr>
        <w:keepNext/>
        <w:keepLines/>
        <w:widowControl w:val="0"/>
        <w:tabs>
          <w:tab w:val="left" w:pos="720"/>
          <w:tab w:val="left" w:pos="1588"/>
          <w:tab w:val="left" w:pos="1985"/>
        </w:tabs>
        <w:overflowPunct w:val="0"/>
        <w:autoSpaceDE w:val="0"/>
        <w:autoSpaceDN w:val="0"/>
        <w:adjustRightInd w:val="0"/>
        <w:contextualSpacing/>
        <w:textAlignment w:val="baseline"/>
        <w:outlineLvl w:val="1"/>
        <w:rPr>
          <w:b/>
          <w:lang w:val="en-GB"/>
        </w:rPr>
      </w:pPr>
      <w:bookmarkStart w:id="156" w:name="_Toc11996457"/>
      <w:bookmarkStart w:id="157" w:name="_Toc11996591"/>
      <w:r w:rsidRPr="00580B61">
        <w:rPr>
          <w:b/>
          <w:lang w:val="en-GB"/>
        </w:rPr>
        <w:t xml:space="preserve">3.2 </w:t>
      </w:r>
      <w:r w:rsidR="00580B61">
        <w:rPr>
          <w:b/>
          <w:lang w:val="en-GB"/>
        </w:rPr>
        <w:tab/>
      </w:r>
      <w:r w:rsidR="00F4763D" w:rsidRPr="00580B61">
        <w:rPr>
          <w:b/>
          <w:lang w:val="en-GB"/>
        </w:rPr>
        <w:t xml:space="preserve">Approach to </w:t>
      </w:r>
      <w:proofErr w:type="spellStart"/>
      <w:r w:rsidR="00F4763D" w:rsidRPr="00580B61">
        <w:rPr>
          <w:b/>
          <w:lang w:val="en-GB"/>
        </w:rPr>
        <w:t>QoE</w:t>
      </w:r>
      <w:proofErr w:type="spellEnd"/>
      <w:r w:rsidR="00F4763D" w:rsidRPr="00580B61">
        <w:rPr>
          <w:b/>
          <w:lang w:val="en-GB"/>
        </w:rPr>
        <w:t xml:space="preserve"> assessment</w:t>
      </w:r>
      <w:bookmarkEnd w:id="156"/>
      <w:bookmarkEnd w:id="157"/>
      <w:r w:rsidR="00F4763D" w:rsidRPr="00580B61">
        <w:rPr>
          <w:b/>
          <w:lang w:val="en-GB"/>
        </w:rPr>
        <w:t xml:space="preserve"> </w:t>
      </w:r>
    </w:p>
    <w:p w14:paraId="641D36AF" w14:textId="77777777" w:rsidR="00F4763D" w:rsidRDefault="00F4763D" w:rsidP="00580B61">
      <w:pPr>
        <w:widowControl w:val="0"/>
        <w:overflowPunct w:val="0"/>
        <w:autoSpaceDE w:val="0"/>
        <w:autoSpaceDN w:val="0"/>
        <w:adjustRightInd w:val="0"/>
        <w:ind w:firstLine="720"/>
        <w:jc w:val="both"/>
        <w:textAlignment w:val="baseline"/>
        <w:outlineLvl w:val="1"/>
      </w:pPr>
      <w:bookmarkStart w:id="158" w:name="_Toc11996458"/>
      <w:bookmarkStart w:id="159" w:name="_Toc11996592"/>
      <w:proofErr w:type="spellStart"/>
      <w:r w:rsidRPr="00580B61">
        <w:t>QoE</w:t>
      </w:r>
      <w:proofErr w:type="spellEnd"/>
      <w:r w:rsidRPr="00580B61">
        <w:t xml:space="preserve"> depends on the end-user perception, in principle, the assessment of </w:t>
      </w:r>
      <w:proofErr w:type="spellStart"/>
      <w:r w:rsidRPr="00580B61">
        <w:t>QoE</w:t>
      </w:r>
      <w:proofErr w:type="spellEnd"/>
      <w:r w:rsidRPr="00580B61">
        <w:t xml:space="preserve"> must be performed by subjective testing with metrics such as the mean opinion scored through survey. For example, to determine listening or image quality, users are asked to rate the speech or image quality of a mobile communication network by selecting from five-point Mean Opinion Score (MOS) scale (1 is the lowest perceived quality and 5 is the highest perceived quality).</w:t>
      </w:r>
      <w:bookmarkEnd w:id="158"/>
      <w:bookmarkEnd w:id="159"/>
      <w:r w:rsidRPr="00580B61">
        <w:t xml:space="preserve"> </w:t>
      </w:r>
    </w:p>
    <w:p w14:paraId="54E593A5"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4FC7C378" w14:textId="77777777" w:rsidR="00F4763D" w:rsidRDefault="00F4763D" w:rsidP="00580B61">
      <w:pPr>
        <w:widowControl w:val="0"/>
        <w:overflowPunct w:val="0"/>
        <w:autoSpaceDE w:val="0"/>
        <w:autoSpaceDN w:val="0"/>
        <w:adjustRightInd w:val="0"/>
        <w:ind w:firstLine="720"/>
        <w:jc w:val="both"/>
        <w:textAlignment w:val="baseline"/>
        <w:outlineLvl w:val="1"/>
      </w:pPr>
      <w:bookmarkStart w:id="160" w:name="_Toc11996459"/>
      <w:bookmarkStart w:id="161" w:name="_Toc11996593"/>
      <w:r w:rsidRPr="00580B61">
        <w:t xml:space="preserve">Due to the required resources and human effort to perform </w:t>
      </w:r>
      <w:proofErr w:type="spellStart"/>
      <w:r w:rsidRPr="00580B61">
        <w:t>QoE</w:t>
      </w:r>
      <w:proofErr w:type="spellEnd"/>
      <w:r w:rsidRPr="00580B61">
        <w:t xml:space="preserve"> assessment is too high and the result may differ significantly from different user groups. In order to evaluate </w:t>
      </w:r>
      <w:proofErr w:type="spellStart"/>
      <w:r w:rsidRPr="00580B61">
        <w:t>QoE</w:t>
      </w:r>
      <w:proofErr w:type="spellEnd"/>
      <w:r w:rsidRPr="00580B61">
        <w:t xml:space="preserve">, it is possible to measure objective </w:t>
      </w:r>
      <w:proofErr w:type="spellStart"/>
      <w:r w:rsidRPr="00580B61">
        <w:t>QoE</w:t>
      </w:r>
      <w:proofErr w:type="spellEnd"/>
      <w:r w:rsidRPr="00580B61">
        <w:t xml:space="preserve"> centric parameters/KPI through quality estimations by objective techniques. Objective method have more advantages, they eliminate the limitations of subjective methods.</w:t>
      </w:r>
      <w:bookmarkEnd w:id="160"/>
      <w:bookmarkEnd w:id="161"/>
      <w:r w:rsidRPr="00580B61">
        <w:t xml:space="preserve"> </w:t>
      </w:r>
    </w:p>
    <w:p w14:paraId="065DF8B0"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3DA2C203" w14:textId="3DA18001" w:rsidR="00F4763D" w:rsidRPr="00580B61" w:rsidRDefault="00F4763D" w:rsidP="00580B61">
      <w:pPr>
        <w:widowControl w:val="0"/>
        <w:overflowPunct w:val="0"/>
        <w:autoSpaceDE w:val="0"/>
        <w:autoSpaceDN w:val="0"/>
        <w:adjustRightInd w:val="0"/>
        <w:ind w:firstLine="720"/>
        <w:jc w:val="both"/>
        <w:textAlignment w:val="baseline"/>
        <w:outlineLvl w:val="1"/>
      </w:pPr>
      <w:bookmarkStart w:id="162" w:name="_Toc11996460"/>
      <w:bookmarkStart w:id="163" w:name="_Toc11996594"/>
      <w:r w:rsidRPr="00580B61">
        <w:t xml:space="preserve">In order to estimate the user perceived quality of mobile </w:t>
      </w:r>
      <w:r w:rsidR="00424DDE" w:rsidRPr="00580B61">
        <w:t>service</w:t>
      </w:r>
      <w:r w:rsidRPr="00580B61">
        <w:t>, there are different methods including:</w:t>
      </w:r>
      <w:bookmarkEnd w:id="162"/>
      <w:bookmarkEnd w:id="163"/>
      <w:r w:rsidRPr="00580B61">
        <w:t xml:space="preserve"> </w:t>
      </w:r>
    </w:p>
    <w:p w14:paraId="27F9CAC1" w14:textId="77777777" w:rsidR="00F4763D" w:rsidRPr="00580B61" w:rsidRDefault="00F4763D" w:rsidP="00580B61">
      <w:pPr>
        <w:pStyle w:val="ListParagraph"/>
        <w:widowControl w:val="0"/>
        <w:numPr>
          <w:ilvl w:val="0"/>
          <w:numId w:val="34"/>
        </w:numPr>
        <w:overflowPunct w:val="0"/>
        <w:autoSpaceDE w:val="0"/>
        <w:autoSpaceDN w:val="0"/>
        <w:adjustRightInd w:val="0"/>
        <w:ind w:leftChars="0"/>
        <w:contextualSpacing/>
        <w:jc w:val="both"/>
        <w:textAlignment w:val="baseline"/>
        <w:outlineLvl w:val="1"/>
        <w:rPr>
          <w:rFonts w:ascii="Times New Roman" w:hAnsi="Times New Roman" w:cs="Times New Roman"/>
        </w:rPr>
      </w:pPr>
      <w:bookmarkStart w:id="164" w:name="_Toc11996461"/>
      <w:bookmarkStart w:id="165" w:name="_Toc11996595"/>
      <w:r w:rsidRPr="00580B61">
        <w:rPr>
          <w:rFonts w:ascii="Times New Roman" w:hAnsi="Times New Roman" w:cs="Times New Roman"/>
        </w:rPr>
        <w:t>User data simulation: This means that tests are done by specific devices which simulate end-user for measurement.</w:t>
      </w:r>
      <w:bookmarkEnd w:id="164"/>
      <w:bookmarkEnd w:id="165"/>
    </w:p>
    <w:p w14:paraId="34E4038A" w14:textId="77777777" w:rsidR="00F4763D" w:rsidRDefault="00F4763D" w:rsidP="00580B61">
      <w:pPr>
        <w:pStyle w:val="ListParagraph"/>
        <w:widowControl w:val="0"/>
        <w:numPr>
          <w:ilvl w:val="0"/>
          <w:numId w:val="34"/>
        </w:numPr>
        <w:overflowPunct w:val="0"/>
        <w:autoSpaceDE w:val="0"/>
        <w:autoSpaceDN w:val="0"/>
        <w:adjustRightInd w:val="0"/>
        <w:ind w:leftChars="0"/>
        <w:contextualSpacing/>
        <w:jc w:val="both"/>
        <w:textAlignment w:val="baseline"/>
        <w:outlineLvl w:val="1"/>
        <w:rPr>
          <w:rFonts w:ascii="Times New Roman" w:hAnsi="Times New Roman" w:cs="Times New Roman"/>
        </w:rPr>
      </w:pPr>
      <w:bookmarkStart w:id="166" w:name="_Toc11996462"/>
      <w:bookmarkStart w:id="167" w:name="_Toc11996596"/>
      <w:r w:rsidRPr="00580B61">
        <w:rPr>
          <w:rFonts w:ascii="Times New Roman" w:hAnsi="Times New Roman" w:cs="Times New Roman"/>
        </w:rPr>
        <w:t>Crowdsourcing data: This means that tests are done by end-user application measurement (EAM). EAM is the daily use of an end-user's mobile phone is employed for measurement with an application or browser under the user’s control.</w:t>
      </w:r>
      <w:bookmarkEnd w:id="166"/>
      <w:bookmarkEnd w:id="167"/>
    </w:p>
    <w:p w14:paraId="0DBDBECD" w14:textId="77777777" w:rsidR="00580B61" w:rsidRPr="00580B61" w:rsidRDefault="00580B61" w:rsidP="00580B61">
      <w:pPr>
        <w:pStyle w:val="ListParagraph"/>
        <w:widowControl w:val="0"/>
        <w:overflowPunct w:val="0"/>
        <w:autoSpaceDE w:val="0"/>
        <w:autoSpaceDN w:val="0"/>
        <w:adjustRightInd w:val="0"/>
        <w:ind w:leftChars="0" w:left="720"/>
        <w:contextualSpacing/>
        <w:jc w:val="both"/>
        <w:textAlignment w:val="baseline"/>
        <w:outlineLvl w:val="1"/>
        <w:rPr>
          <w:rFonts w:ascii="Times New Roman" w:hAnsi="Times New Roman" w:cs="Times New Roman"/>
        </w:rPr>
      </w:pPr>
    </w:p>
    <w:p w14:paraId="2A688C2B" w14:textId="5E1A1FF3" w:rsidR="00F4763D" w:rsidRPr="00580B61" w:rsidRDefault="00F4763D" w:rsidP="00580B61">
      <w:pPr>
        <w:widowControl w:val="0"/>
        <w:tabs>
          <w:tab w:val="left" w:pos="720"/>
        </w:tabs>
        <w:overflowPunct w:val="0"/>
        <w:autoSpaceDE w:val="0"/>
        <w:autoSpaceDN w:val="0"/>
        <w:adjustRightInd w:val="0"/>
        <w:jc w:val="both"/>
        <w:textAlignment w:val="baseline"/>
        <w:outlineLvl w:val="1"/>
        <w:rPr>
          <w:b/>
          <w:color w:val="000000"/>
        </w:rPr>
      </w:pPr>
      <w:bookmarkStart w:id="168" w:name="_Toc11996463"/>
      <w:bookmarkStart w:id="169" w:name="_Toc11996597"/>
      <w:r w:rsidRPr="00580B61">
        <w:rPr>
          <w:b/>
          <w:color w:val="000000"/>
        </w:rPr>
        <w:t xml:space="preserve">3.2.1 </w:t>
      </w:r>
      <w:r w:rsidR="00580B61">
        <w:rPr>
          <w:b/>
          <w:color w:val="000000"/>
        </w:rPr>
        <w:tab/>
      </w:r>
      <w:r w:rsidRPr="00580B61">
        <w:rPr>
          <w:b/>
          <w:color w:val="000000"/>
        </w:rPr>
        <w:t>User data simulation</w:t>
      </w:r>
      <w:bookmarkEnd w:id="168"/>
      <w:bookmarkEnd w:id="169"/>
      <w:r w:rsidRPr="00580B61">
        <w:rPr>
          <w:b/>
          <w:color w:val="000000"/>
        </w:rPr>
        <w:t xml:space="preserve"> </w:t>
      </w:r>
    </w:p>
    <w:p w14:paraId="07D60898" w14:textId="77777777" w:rsidR="00F4763D" w:rsidRDefault="00F4763D" w:rsidP="00580B61">
      <w:pPr>
        <w:widowControl w:val="0"/>
        <w:overflowPunct w:val="0"/>
        <w:autoSpaceDE w:val="0"/>
        <w:autoSpaceDN w:val="0"/>
        <w:adjustRightInd w:val="0"/>
        <w:ind w:firstLine="720"/>
        <w:jc w:val="both"/>
        <w:textAlignment w:val="baseline"/>
        <w:outlineLvl w:val="1"/>
      </w:pPr>
      <w:bookmarkStart w:id="170" w:name="_Toc11996464"/>
      <w:bookmarkStart w:id="171" w:name="_Toc11996598"/>
      <w:r w:rsidRPr="00580B61">
        <w:t xml:space="preserve">User data simulation is one key method to assess quality of mobile service, with the goal of collecting measurement data as a function of selected location and time. This method is based on emulation of a typical user using services provided in a mobile network by the mobile </w:t>
      </w:r>
      <w:proofErr w:type="spellStart"/>
      <w:r w:rsidRPr="00580B61">
        <w:t>QoS</w:t>
      </w:r>
      <w:proofErr w:type="spellEnd"/>
      <w:r w:rsidRPr="00580B61">
        <w:t xml:space="preserve"> test-equipment. This equipment can be installed in a vehicle, in public areas or can be carried around by a pedestrian. For example, with voice service, regulators use specific device that support Perceptual Evaluation of Speech Quality (PESQ) or Perceptual Objective Listening Quality Assessment (POQLA) to test MOS for mobile voice service.</w:t>
      </w:r>
      <w:bookmarkEnd w:id="170"/>
      <w:bookmarkEnd w:id="171"/>
      <w:r w:rsidRPr="00580B61">
        <w:t xml:space="preserve"> </w:t>
      </w:r>
    </w:p>
    <w:p w14:paraId="2B4886F8"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391460D2" w14:textId="77777777" w:rsidR="00F4763D" w:rsidRDefault="00F4763D" w:rsidP="00580B61">
      <w:pPr>
        <w:widowControl w:val="0"/>
        <w:overflowPunct w:val="0"/>
        <w:autoSpaceDE w:val="0"/>
        <w:autoSpaceDN w:val="0"/>
        <w:adjustRightInd w:val="0"/>
        <w:ind w:firstLine="720"/>
        <w:jc w:val="both"/>
        <w:textAlignment w:val="baseline"/>
        <w:outlineLvl w:val="1"/>
        <w:rPr>
          <w:color w:val="000000"/>
        </w:rPr>
      </w:pPr>
      <w:bookmarkStart w:id="172" w:name="_Toc11996465"/>
      <w:bookmarkStart w:id="173" w:name="_Toc11996599"/>
      <w:r w:rsidRPr="00580B61">
        <w:rPr>
          <w:color w:val="000000"/>
        </w:rPr>
        <w:t>User data simulation provides a snapshot view of the mobile operator’s quality of service. It provides a realistic picture of network performance from a user’s point of view and the good way for regulatory purposes. Operators also use this method to optimize your network when they deploy new base stations or when costumers inform the operator about bad coverage, bad quality of voice or data. Thank to use GPS receiver to record the location of the geographical position of each point of measurement, it is easy to identify points that have problems. Afterwards the results are used to improve the performance of the mobile network.</w:t>
      </w:r>
      <w:bookmarkEnd w:id="172"/>
      <w:bookmarkEnd w:id="173"/>
    </w:p>
    <w:p w14:paraId="186E9BD5" w14:textId="77777777" w:rsidR="00580B61" w:rsidRPr="00580B61" w:rsidRDefault="00580B61" w:rsidP="00580B61">
      <w:pPr>
        <w:widowControl w:val="0"/>
        <w:overflowPunct w:val="0"/>
        <w:autoSpaceDE w:val="0"/>
        <w:autoSpaceDN w:val="0"/>
        <w:adjustRightInd w:val="0"/>
        <w:ind w:firstLine="720"/>
        <w:jc w:val="both"/>
        <w:textAlignment w:val="baseline"/>
        <w:outlineLvl w:val="1"/>
        <w:rPr>
          <w:color w:val="000000"/>
        </w:rPr>
      </w:pPr>
    </w:p>
    <w:p w14:paraId="5DD33B91" w14:textId="77777777" w:rsidR="00F4763D" w:rsidRDefault="00F4763D" w:rsidP="00580B61">
      <w:pPr>
        <w:widowControl w:val="0"/>
        <w:overflowPunct w:val="0"/>
        <w:autoSpaceDE w:val="0"/>
        <w:autoSpaceDN w:val="0"/>
        <w:adjustRightInd w:val="0"/>
        <w:ind w:firstLine="720"/>
        <w:jc w:val="both"/>
        <w:textAlignment w:val="baseline"/>
        <w:outlineLvl w:val="1"/>
      </w:pPr>
      <w:bookmarkStart w:id="174" w:name="_Toc11996466"/>
      <w:bookmarkStart w:id="175" w:name="_Toc11996600"/>
      <w:r w:rsidRPr="00580B61">
        <w:t xml:space="preserve">This simulation </w:t>
      </w:r>
      <w:r w:rsidRPr="00580B61">
        <w:rPr>
          <w:color w:val="000000"/>
        </w:rPr>
        <w:t>is convenient to use</w:t>
      </w:r>
      <w:r w:rsidRPr="00580B61">
        <w:t xml:space="preserve">, however it will be limited time, roads </w:t>
      </w:r>
      <w:r w:rsidRPr="00580B61">
        <w:rPr>
          <w:color w:val="000000"/>
        </w:rPr>
        <w:t>so this method is difficult to apply to the total area in the mobile network and data collected may not be representative of the behavior of real consumers on each network</w:t>
      </w:r>
      <w:r w:rsidRPr="00580B61">
        <w:t>.</w:t>
      </w:r>
      <w:r w:rsidRPr="00580B61">
        <w:rPr>
          <w:color w:val="000000"/>
        </w:rPr>
        <w:t xml:space="preserve"> In order to resolve this problem, </w:t>
      </w:r>
      <w:r w:rsidRPr="00580B61">
        <w:t>a larger number of measurement points, samples can make results more reflective of national experience but this adds to the cost.</w:t>
      </w:r>
      <w:bookmarkEnd w:id="174"/>
      <w:bookmarkEnd w:id="175"/>
      <w:r w:rsidRPr="00580B61">
        <w:t xml:space="preserve"> </w:t>
      </w:r>
    </w:p>
    <w:p w14:paraId="665CF5A5" w14:textId="77777777" w:rsidR="00580B61" w:rsidRPr="00580B61" w:rsidRDefault="00580B61" w:rsidP="00580B61">
      <w:pPr>
        <w:widowControl w:val="0"/>
        <w:overflowPunct w:val="0"/>
        <w:autoSpaceDE w:val="0"/>
        <w:autoSpaceDN w:val="0"/>
        <w:adjustRightInd w:val="0"/>
        <w:ind w:firstLine="720"/>
        <w:jc w:val="both"/>
        <w:textAlignment w:val="baseline"/>
        <w:outlineLvl w:val="1"/>
        <w:rPr>
          <w:b/>
          <w:color w:val="000000"/>
        </w:rPr>
      </w:pPr>
    </w:p>
    <w:p w14:paraId="0BA11D5E" w14:textId="1748AEC9" w:rsidR="00F4763D" w:rsidRPr="00580B61" w:rsidRDefault="00F4763D" w:rsidP="00580B61">
      <w:pPr>
        <w:widowControl w:val="0"/>
        <w:tabs>
          <w:tab w:val="left" w:pos="720"/>
        </w:tabs>
        <w:overflowPunct w:val="0"/>
        <w:autoSpaceDE w:val="0"/>
        <w:autoSpaceDN w:val="0"/>
        <w:adjustRightInd w:val="0"/>
        <w:jc w:val="both"/>
        <w:textAlignment w:val="baseline"/>
        <w:outlineLvl w:val="1"/>
      </w:pPr>
      <w:bookmarkStart w:id="176" w:name="_Toc11996467"/>
      <w:bookmarkStart w:id="177" w:name="_Toc11996601"/>
      <w:r w:rsidRPr="00580B61">
        <w:rPr>
          <w:b/>
        </w:rPr>
        <w:t>3.</w:t>
      </w:r>
      <w:r w:rsidR="003132B1" w:rsidRPr="00580B61">
        <w:rPr>
          <w:b/>
        </w:rPr>
        <w:t>2</w:t>
      </w:r>
      <w:r w:rsidRPr="00580B61">
        <w:rPr>
          <w:b/>
        </w:rPr>
        <w:t xml:space="preserve">.2 </w:t>
      </w:r>
      <w:r w:rsidR="00580B61">
        <w:rPr>
          <w:b/>
        </w:rPr>
        <w:tab/>
      </w:r>
      <w:r w:rsidRPr="00580B61">
        <w:rPr>
          <w:b/>
        </w:rPr>
        <w:t xml:space="preserve">Crowdsourcing </w:t>
      </w:r>
      <w:r w:rsidRPr="00580B61">
        <w:rPr>
          <w:b/>
          <w:color w:val="000000"/>
        </w:rPr>
        <w:t>Data</w:t>
      </w:r>
      <w:bookmarkEnd w:id="176"/>
      <w:bookmarkEnd w:id="177"/>
    </w:p>
    <w:p w14:paraId="3EF06402" w14:textId="77777777" w:rsidR="00F4763D" w:rsidRDefault="00F4763D" w:rsidP="00580B61">
      <w:pPr>
        <w:widowControl w:val="0"/>
        <w:overflowPunct w:val="0"/>
        <w:autoSpaceDE w:val="0"/>
        <w:autoSpaceDN w:val="0"/>
        <w:adjustRightInd w:val="0"/>
        <w:ind w:firstLine="720"/>
        <w:jc w:val="both"/>
        <w:textAlignment w:val="baseline"/>
        <w:outlineLvl w:val="1"/>
      </w:pPr>
      <w:bookmarkStart w:id="178" w:name="_Toc11996468"/>
      <w:bookmarkStart w:id="179" w:name="_Toc11996602"/>
      <w:r w:rsidRPr="00580B61">
        <w:t xml:space="preserve">Technologies used in mobile network are development from GSM (2G) to WCDMA (3G), LTE, LTE-A (4G), recently is 5G. In addition, the growing up numbers of smartphones and other Internet accessible portable devices, mobile users, </w:t>
      </w:r>
      <w:proofErr w:type="spellStart"/>
      <w:r w:rsidRPr="00580B61">
        <w:t>IoT</w:t>
      </w:r>
      <w:proofErr w:type="spellEnd"/>
      <w:r w:rsidRPr="00580B61">
        <w:t xml:space="preserve"> devices have been shifting from traditional communication services such as voice and text message to use of Internet services.</w:t>
      </w:r>
      <w:bookmarkEnd w:id="178"/>
      <w:bookmarkEnd w:id="179"/>
      <w:r w:rsidRPr="00580B61">
        <w:t xml:space="preserve"> </w:t>
      </w:r>
    </w:p>
    <w:p w14:paraId="5A660173"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273977CC" w14:textId="77777777" w:rsidR="00F4763D" w:rsidRDefault="00F4763D" w:rsidP="00580B61">
      <w:pPr>
        <w:widowControl w:val="0"/>
        <w:overflowPunct w:val="0"/>
        <w:autoSpaceDE w:val="0"/>
        <w:autoSpaceDN w:val="0"/>
        <w:adjustRightInd w:val="0"/>
        <w:ind w:firstLine="720"/>
        <w:jc w:val="both"/>
        <w:textAlignment w:val="baseline"/>
        <w:outlineLvl w:val="1"/>
        <w:rPr>
          <w:color w:val="000000"/>
        </w:rPr>
      </w:pPr>
      <w:bookmarkStart w:id="180" w:name="_Toc11996469"/>
      <w:bookmarkStart w:id="181" w:name="_Toc11996603"/>
      <w:r w:rsidRPr="00580B61">
        <w:rPr>
          <w:color w:val="000000"/>
        </w:rPr>
        <w:t>Data crowd-sourcing provides an alternative to the traditional subjective testing, aiming at reducing the resources necessary for conducting subjective testing by utilizing smartphone user’s, Internet source. Data crowd sourcing is usually organized by operators or regulators.</w:t>
      </w:r>
      <w:r w:rsidRPr="00580B61">
        <w:t xml:space="preserve"> </w:t>
      </w:r>
      <w:r w:rsidRPr="00580B61">
        <w:rPr>
          <w:color w:val="000000"/>
        </w:rPr>
        <w:t xml:space="preserve">In this method, any user could install the application software on their mobile devices for testing their individual Internet access performance at any place and any time of their preference. The testing result will be </w:t>
      </w:r>
      <w:proofErr w:type="spellStart"/>
      <w:r w:rsidRPr="00580B61">
        <w:rPr>
          <w:color w:val="000000"/>
        </w:rPr>
        <w:t>anonymised</w:t>
      </w:r>
      <w:proofErr w:type="spellEnd"/>
      <w:r w:rsidRPr="00580B61">
        <w:rPr>
          <w:color w:val="000000"/>
        </w:rPr>
        <w:t xml:space="preserve"> which means that removing any information that identifies which particular computer/mobile phone/connected devices that data originally came from. The backend system to receive and process collected data through Internet from user’s mobile devices.</w:t>
      </w:r>
      <w:bookmarkEnd w:id="180"/>
      <w:bookmarkEnd w:id="181"/>
    </w:p>
    <w:p w14:paraId="16528DF8" w14:textId="77777777" w:rsidR="00580B61" w:rsidRPr="00580B61" w:rsidRDefault="00580B61" w:rsidP="00580B61">
      <w:pPr>
        <w:widowControl w:val="0"/>
        <w:overflowPunct w:val="0"/>
        <w:autoSpaceDE w:val="0"/>
        <w:autoSpaceDN w:val="0"/>
        <w:adjustRightInd w:val="0"/>
        <w:ind w:firstLine="720"/>
        <w:jc w:val="both"/>
        <w:textAlignment w:val="baseline"/>
        <w:outlineLvl w:val="1"/>
        <w:rPr>
          <w:color w:val="000000"/>
        </w:rPr>
      </w:pPr>
    </w:p>
    <w:p w14:paraId="62B58322" w14:textId="77777777" w:rsidR="00F4763D" w:rsidRPr="00580B61" w:rsidRDefault="00F4763D" w:rsidP="00580B61">
      <w:pPr>
        <w:widowControl w:val="0"/>
        <w:overflowPunct w:val="0"/>
        <w:autoSpaceDE w:val="0"/>
        <w:autoSpaceDN w:val="0"/>
        <w:adjustRightInd w:val="0"/>
        <w:ind w:firstLine="720"/>
        <w:jc w:val="both"/>
        <w:textAlignment w:val="baseline"/>
        <w:outlineLvl w:val="1"/>
        <w:rPr>
          <w:color w:val="000000"/>
        </w:rPr>
      </w:pPr>
      <w:bookmarkStart w:id="182" w:name="_Toc11996470"/>
      <w:bookmarkStart w:id="183" w:name="_Toc11996604"/>
      <w:r w:rsidRPr="00580B61">
        <w:t xml:space="preserve">In Internet environment, the speed of connections is a key parameter to assess quality </w:t>
      </w:r>
      <w:r w:rsidRPr="00580B61">
        <w:rPr>
          <w:color w:val="000000"/>
        </w:rPr>
        <w:t xml:space="preserve">of Internet access service. Crowdsourcing measures speed of Internet access service based on packets transmitted between end users and dedicated servers. The speed is calculated by amount data transferred and a given period in time. When a test starts, the mobile application establishes the connection with the dedicated server, which can be located at the Internet </w:t>
      </w:r>
      <w:proofErr w:type="spellStart"/>
      <w:r w:rsidRPr="00580B61">
        <w:rPr>
          <w:color w:val="000000"/>
        </w:rPr>
        <w:t>eXchange</w:t>
      </w:r>
      <w:proofErr w:type="spellEnd"/>
      <w:r w:rsidRPr="00580B61">
        <w:rPr>
          <w:color w:val="000000"/>
        </w:rPr>
        <w:t xml:space="preserve"> Point (IXP), as an independent point for all mobile network operators. Sometime, the current signal strength is also measured. After testing, anonymous data will be collected and shown on a map with speeds, technologies, time periods and mobile operators in their regions.</w:t>
      </w:r>
      <w:bookmarkEnd w:id="182"/>
      <w:bookmarkEnd w:id="183"/>
      <w:r w:rsidRPr="00580B61">
        <w:rPr>
          <w:color w:val="000000"/>
        </w:rPr>
        <w:t xml:space="preserve"> </w:t>
      </w:r>
    </w:p>
    <w:p w14:paraId="687487C4" w14:textId="77777777" w:rsidR="00F4763D" w:rsidRPr="00580B61" w:rsidRDefault="00F4763D" w:rsidP="00580B61">
      <w:pPr>
        <w:jc w:val="both"/>
        <w:rPr>
          <w:color w:val="000000"/>
        </w:rPr>
      </w:pPr>
    </w:p>
    <w:p w14:paraId="598950EE" w14:textId="77777777" w:rsidR="00F4763D" w:rsidRPr="00580B61" w:rsidRDefault="00F4763D" w:rsidP="00580B61">
      <w:pPr>
        <w:rPr>
          <w:color w:val="000000"/>
        </w:rPr>
      </w:pPr>
    </w:p>
    <w:p w14:paraId="03F2956E" w14:textId="77777777" w:rsidR="00F4763D" w:rsidRPr="00580B61" w:rsidRDefault="00F4763D" w:rsidP="00580B61">
      <w:pPr>
        <w:overflowPunct w:val="0"/>
        <w:autoSpaceDE w:val="0"/>
        <w:autoSpaceDN w:val="0"/>
        <w:ind w:right="-856" w:hanging="9"/>
        <w:jc w:val="center"/>
        <w:textAlignment w:val="bottom"/>
        <w:rPr>
          <w:rFonts w:eastAsia="MS Gothic"/>
          <w:bCs/>
          <w:color w:val="000000"/>
        </w:rPr>
      </w:pPr>
      <w:r w:rsidRPr="00580B61">
        <w:rPr>
          <w:noProof/>
          <w:color w:val="000000"/>
        </w:rPr>
        <w:lastRenderedPageBreak/>
        <w:drawing>
          <wp:inline distT="0" distB="0" distL="0" distR="0" wp14:anchorId="70C4F6CA" wp14:editId="4F3CA2D6">
            <wp:extent cx="3441700" cy="2324100"/>
            <wp:effectExtent l="25400" t="25400" r="38100" b="3810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700" cy="2324100"/>
                    </a:xfrm>
                    <a:prstGeom prst="rect">
                      <a:avLst/>
                    </a:prstGeom>
                    <a:noFill/>
                    <a:ln w="9525" cmpd="sng">
                      <a:solidFill>
                        <a:srgbClr val="000000"/>
                      </a:solidFill>
                      <a:miter lim="800000"/>
                      <a:headEnd/>
                      <a:tailEnd/>
                    </a:ln>
                    <a:effectLst/>
                  </pic:spPr>
                </pic:pic>
              </a:graphicData>
            </a:graphic>
          </wp:inline>
        </w:drawing>
      </w:r>
    </w:p>
    <w:p w14:paraId="0C5B3DB5" w14:textId="77777777" w:rsidR="00F4763D" w:rsidRPr="00580B61" w:rsidRDefault="00F4763D" w:rsidP="00580B61">
      <w:pPr>
        <w:pStyle w:val="Caption"/>
        <w:spacing w:after="0"/>
        <w:jc w:val="center"/>
        <w:rPr>
          <w:color w:val="000000"/>
          <w:sz w:val="24"/>
          <w:szCs w:val="24"/>
        </w:rPr>
      </w:pPr>
      <w:bookmarkStart w:id="184" w:name="_Toc489822327"/>
      <w:r w:rsidRPr="00580B61">
        <w:rPr>
          <w:color w:val="000000"/>
          <w:sz w:val="24"/>
          <w:szCs w:val="24"/>
        </w:rPr>
        <w:t xml:space="preserve">Figure </w:t>
      </w:r>
      <w:r w:rsidRPr="00580B61">
        <w:rPr>
          <w:color w:val="000000"/>
          <w:sz w:val="24"/>
          <w:szCs w:val="24"/>
        </w:rPr>
        <w:fldChar w:fldCharType="begin"/>
      </w:r>
      <w:r w:rsidRPr="00580B61">
        <w:rPr>
          <w:color w:val="000000"/>
          <w:sz w:val="24"/>
          <w:szCs w:val="24"/>
        </w:rPr>
        <w:instrText xml:space="preserve"> SEQ Figure \* ARABIC </w:instrText>
      </w:r>
      <w:r w:rsidRPr="00580B61">
        <w:rPr>
          <w:color w:val="000000"/>
          <w:sz w:val="24"/>
          <w:szCs w:val="24"/>
        </w:rPr>
        <w:fldChar w:fldCharType="separate"/>
      </w:r>
      <w:r w:rsidRPr="00580B61">
        <w:rPr>
          <w:noProof/>
          <w:color w:val="000000"/>
          <w:sz w:val="24"/>
          <w:szCs w:val="24"/>
        </w:rPr>
        <w:t>1</w:t>
      </w:r>
      <w:r w:rsidRPr="00580B61">
        <w:rPr>
          <w:noProof/>
          <w:color w:val="000000"/>
          <w:sz w:val="24"/>
          <w:szCs w:val="24"/>
        </w:rPr>
        <w:fldChar w:fldCharType="end"/>
      </w:r>
      <w:r w:rsidRPr="00580B61">
        <w:rPr>
          <w:color w:val="000000"/>
          <w:sz w:val="24"/>
          <w:szCs w:val="24"/>
        </w:rPr>
        <w:t xml:space="preserve"> – Mobile agent solution</w:t>
      </w:r>
      <w:bookmarkEnd w:id="184"/>
    </w:p>
    <w:p w14:paraId="235B0AB1" w14:textId="77777777" w:rsidR="00F4763D" w:rsidRPr="00580B61" w:rsidRDefault="00F4763D" w:rsidP="00580B61"/>
    <w:p w14:paraId="76B5FC24" w14:textId="77777777" w:rsidR="00F4763D" w:rsidRDefault="00F4763D" w:rsidP="00580B61">
      <w:pPr>
        <w:widowControl w:val="0"/>
        <w:overflowPunct w:val="0"/>
        <w:autoSpaceDE w:val="0"/>
        <w:autoSpaceDN w:val="0"/>
        <w:adjustRightInd w:val="0"/>
        <w:ind w:firstLine="720"/>
        <w:jc w:val="both"/>
        <w:textAlignment w:val="baseline"/>
        <w:outlineLvl w:val="1"/>
        <w:rPr>
          <w:color w:val="000000"/>
        </w:rPr>
      </w:pPr>
      <w:bookmarkStart w:id="185" w:name="_Toc11996471"/>
      <w:bookmarkStart w:id="186" w:name="_Toc11996605"/>
      <w:r w:rsidRPr="00580B61">
        <w:rPr>
          <w:color w:val="000000"/>
        </w:rPr>
        <w:t>The main advantages of this approach are that enable to gather information about experience of anonymous end-users from anywhere, anytime and representing real-life conditions with low cost. Crowd-sourced data is with a huge volume of data collected from real users on real devices, the result of crowd-sourced accurately represent real user experience on their smart phone across a broad range of geographic areas, times and situations. However, in some cases crowdsourcing cannot replace on other measurements. This is especially in areas of weak network coverage or simply the situation when mobile phone users are complaining because of a bad reception.</w:t>
      </w:r>
      <w:bookmarkEnd w:id="185"/>
      <w:bookmarkEnd w:id="186"/>
    </w:p>
    <w:p w14:paraId="781D19DD" w14:textId="77777777" w:rsidR="00580B61" w:rsidRPr="00580B61" w:rsidRDefault="00580B61" w:rsidP="00580B61">
      <w:pPr>
        <w:widowControl w:val="0"/>
        <w:overflowPunct w:val="0"/>
        <w:autoSpaceDE w:val="0"/>
        <w:autoSpaceDN w:val="0"/>
        <w:adjustRightInd w:val="0"/>
        <w:ind w:firstLine="720"/>
        <w:jc w:val="both"/>
        <w:textAlignment w:val="baseline"/>
        <w:outlineLvl w:val="1"/>
        <w:rPr>
          <w:color w:val="000000"/>
        </w:rPr>
      </w:pPr>
    </w:p>
    <w:p w14:paraId="3E96FB19" w14:textId="0F762B06" w:rsidR="00F4763D" w:rsidRPr="00580B61" w:rsidRDefault="00F4763D" w:rsidP="00580B61">
      <w:pPr>
        <w:pStyle w:val="Heading1"/>
        <w:rPr>
          <w:i/>
        </w:rPr>
      </w:pPr>
      <w:bookmarkStart w:id="187" w:name="_Toc11996472"/>
      <w:bookmarkStart w:id="188" w:name="_Toc11996606"/>
      <w:r w:rsidRPr="00580B61">
        <w:t>Issues for consideration</w:t>
      </w:r>
      <w:bookmarkEnd w:id="187"/>
      <w:bookmarkEnd w:id="188"/>
    </w:p>
    <w:p w14:paraId="412BB809" w14:textId="77777777" w:rsidR="00F4763D" w:rsidRDefault="00F4763D" w:rsidP="00580B61">
      <w:pPr>
        <w:widowControl w:val="0"/>
        <w:overflowPunct w:val="0"/>
        <w:autoSpaceDE w:val="0"/>
        <w:autoSpaceDN w:val="0"/>
        <w:adjustRightInd w:val="0"/>
        <w:ind w:firstLine="720"/>
        <w:jc w:val="both"/>
        <w:textAlignment w:val="baseline"/>
        <w:outlineLvl w:val="1"/>
      </w:pPr>
      <w:bookmarkStart w:id="189" w:name="_Toc11996473"/>
      <w:bookmarkStart w:id="190" w:name="_Toc11996607"/>
      <w:r w:rsidRPr="00580B61">
        <w:t xml:space="preserve">From these analyzes above, there are some methods to estimate quality of experience in mobile communication as survey, simulation, crowd-sourced data. The survey method has been widely utilized since it is since it is simple. However, it will be time consuming and expensive because large samples of participants are needed to achieve </w:t>
      </w:r>
      <w:proofErr w:type="spellStart"/>
      <w:r w:rsidRPr="00580B61">
        <w:t>QoE</w:t>
      </w:r>
      <w:proofErr w:type="spellEnd"/>
      <w:r w:rsidRPr="00580B61">
        <w:t xml:space="preserve"> evaluation results. Simulation method used for regulation purpose and its limited time, road test. With the popularly of Internet, estimating the quality of experience was replaced by crowd-sourced data on end-user’s smart devices. However, implementation practices of crowdsourcing data have some issues for consideration as follows:</w:t>
      </w:r>
      <w:bookmarkEnd w:id="189"/>
      <w:bookmarkEnd w:id="190"/>
    </w:p>
    <w:p w14:paraId="54BDF580" w14:textId="77777777" w:rsidR="00580B61" w:rsidRPr="00580B61" w:rsidRDefault="00580B61" w:rsidP="00580B61">
      <w:pPr>
        <w:widowControl w:val="0"/>
        <w:overflowPunct w:val="0"/>
        <w:autoSpaceDE w:val="0"/>
        <w:autoSpaceDN w:val="0"/>
        <w:adjustRightInd w:val="0"/>
        <w:ind w:firstLine="720"/>
        <w:jc w:val="both"/>
        <w:textAlignment w:val="baseline"/>
        <w:outlineLvl w:val="1"/>
      </w:pPr>
    </w:p>
    <w:p w14:paraId="454015D3" w14:textId="77777777" w:rsidR="00F4763D" w:rsidRDefault="00F4763D" w:rsidP="00580B61">
      <w:pPr>
        <w:ind w:firstLine="567"/>
        <w:jc w:val="both"/>
      </w:pPr>
      <w:r w:rsidRPr="00580B61">
        <w:rPr>
          <w:b/>
        </w:rPr>
        <w:t>Mobile networks or Wi-Fi networks</w:t>
      </w:r>
      <w:r w:rsidRPr="00580B61">
        <w:t>: With crowdsourcing approach, end-user smartphones become measurement devices experience mobile communications. However, end user could connect to Internet base on mobile networks as well as on Wi-Fi networks, crowdsourcing approach need to separate collected data these networks to estimate correctly quality of experience mobile communications.</w:t>
      </w:r>
    </w:p>
    <w:p w14:paraId="49581F84" w14:textId="77777777" w:rsidR="00580B61" w:rsidRPr="00580B61" w:rsidRDefault="00580B61" w:rsidP="00580B61">
      <w:pPr>
        <w:ind w:firstLine="567"/>
        <w:jc w:val="both"/>
      </w:pPr>
    </w:p>
    <w:p w14:paraId="48066019" w14:textId="77777777" w:rsidR="00580B61" w:rsidRDefault="00F4763D" w:rsidP="00580B61">
      <w:pPr>
        <w:ind w:firstLine="567"/>
        <w:jc w:val="both"/>
      </w:pPr>
      <w:r w:rsidRPr="00580B61">
        <w:rPr>
          <w:b/>
        </w:rPr>
        <w:t xml:space="preserve">Benchmarking: </w:t>
      </w:r>
      <w:r w:rsidRPr="00580B61">
        <w:t>In principle, quality of service benchmarking between operators must perform under the same conditions. This means all operators need to be measured simultaneously, at the same location and under the same test conditions. This is difficult to perform by data crowdsourcing approach. Using simulation method enables comparisons the quality of mobile services between operators because this method adaptive all above conditions</w:t>
      </w:r>
    </w:p>
    <w:p w14:paraId="4692105A" w14:textId="37A17D7E" w:rsidR="00F4763D" w:rsidRPr="00580B61" w:rsidRDefault="00F4763D" w:rsidP="00580B61">
      <w:pPr>
        <w:ind w:firstLine="567"/>
        <w:jc w:val="both"/>
      </w:pPr>
      <w:r w:rsidRPr="00580B61">
        <w:t xml:space="preserve">. </w:t>
      </w:r>
    </w:p>
    <w:p w14:paraId="6C8A1838" w14:textId="77777777" w:rsidR="00F4763D" w:rsidRDefault="00F4763D" w:rsidP="00580B61">
      <w:pPr>
        <w:ind w:firstLine="567"/>
        <w:jc w:val="both"/>
      </w:pPr>
      <w:r w:rsidRPr="00580B61">
        <w:rPr>
          <w:b/>
        </w:rPr>
        <w:t>GPS co-ordination data:</w:t>
      </w:r>
      <w:r w:rsidRPr="00580B61">
        <w:t xml:space="preserve"> The GPS co-ordination data will show the exact location of the geo-graphical position of end-user. Operators or regulators know the points that end-users have problems with network performance. GPS co-ordination data also show a part of the end-user context. Thus GPS co-ordination data should collect when operators/regulators perform quality of mobile measurement.</w:t>
      </w:r>
    </w:p>
    <w:p w14:paraId="339075DD" w14:textId="77777777" w:rsidR="00580B61" w:rsidRPr="00580B61" w:rsidRDefault="00580B61" w:rsidP="00580B61">
      <w:pPr>
        <w:ind w:firstLine="567"/>
        <w:jc w:val="both"/>
      </w:pPr>
    </w:p>
    <w:p w14:paraId="08D02025" w14:textId="77777777" w:rsidR="00F4763D" w:rsidRDefault="00F4763D" w:rsidP="00580B61">
      <w:pPr>
        <w:ind w:firstLine="567"/>
        <w:jc w:val="both"/>
      </w:pPr>
      <w:r w:rsidRPr="00580B61">
        <w:rPr>
          <w:b/>
        </w:rPr>
        <w:t>Participation of end-users</w:t>
      </w:r>
      <w:r w:rsidRPr="00580B61">
        <w:t>: The prerequisite condition for every successful crowdsourcing is having a large volunteer, as the power of crowdsourcing directly comes from the number of participants. Motivating users to participate in a crowdsourcing application is very importance. However, volunteers install software on their cellphone, anonymized volunteers need to consider. Anonymization allows operator/operator used database for quality of mobile service analysis without compromising the privacy of the end-users. Therefore, personal identifiers (IMSI, IMEI) or IP addresses are not collected on the database.</w:t>
      </w:r>
    </w:p>
    <w:p w14:paraId="3F0EBDB4" w14:textId="77777777" w:rsidR="00580B61" w:rsidRPr="00580B61" w:rsidRDefault="00580B61" w:rsidP="00580B61">
      <w:pPr>
        <w:ind w:firstLine="567"/>
        <w:jc w:val="both"/>
      </w:pPr>
    </w:p>
    <w:p w14:paraId="336DF266" w14:textId="77777777" w:rsidR="00F4763D" w:rsidRDefault="00F4763D" w:rsidP="00580B61">
      <w:pPr>
        <w:ind w:firstLine="567"/>
        <w:jc w:val="both"/>
      </w:pPr>
      <w:r w:rsidRPr="00580B61">
        <w:rPr>
          <w:b/>
        </w:rPr>
        <w:t>Time to measure</w:t>
      </w:r>
      <w:r w:rsidRPr="00580B61">
        <w:t xml:space="preserve">: The timing of measurement can affect results. For example, end-user could have more bandwidth on the off-peak hours so they could access Internet with good performance and the measurement could have a good result. But in the peak hours of the mobile network contribute to the quality variations experienced. Therefore, it is important that tests are run cover almost all the days of a week over a few months. </w:t>
      </w:r>
    </w:p>
    <w:p w14:paraId="4FB071E8" w14:textId="77777777" w:rsidR="00580B61" w:rsidRPr="00580B61" w:rsidRDefault="00580B61" w:rsidP="00580B61">
      <w:pPr>
        <w:ind w:firstLine="567"/>
        <w:jc w:val="both"/>
      </w:pPr>
    </w:p>
    <w:p w14:paraId="1BF90D6C" w14:textId="77777777" w:rsidR="00F4763D" w:rsidRDefault="00F4763D" w:rsidP="00580B61">
      <w:pPr>
        <w:widowControl w:val="0"/>
        <w:autoSpaceDE w:val="0"/>
        <w:autoSpaceDN w:val="0"/>
        <w:adjustRightInd w:val="0"/>
        <w:ind w:firstLine="567"/>
        <w:jc w:val="both"/>
      </w:pPr>
      <w:r w:rsidRPr="00580B61">
        <w:rPr>
          <w:b/>
        </w:rPr>
        <w:t>Location of the test server</w:t>
      </w:r>
      <w:r w:rsidRPr="00580B61">
        <w:t xml:space="preserve">: The measurement quality of Internet access service is based on packets transmitted between clients and servers so </w:t>
      </w:r>
      <w:r w:rsidRPr="00580B61">
        <w:rPr>
          <w:rFonts w:eastAsia="MS Mincho"/>
        </w:rPr>
        <w:t>the location of a server is relevant to the performance measured</w:t>
      </w:r>
      <w:r w:rsidRPr="00580B61">
        <w:t>. A position deeper in the network will result in poorer performance values and reflect closer to the users' experience in the access Internet, since the degradations of the path between the interconnection point and the test server will be included. For all tests a dedicated test server should be used and it should be located at a point close to domestic Internet exchange Points.</w:t>
      </w:r>
    </w:p>
    <w:p w14:paraId="2F9A51E9" w14:textId="77777777" w:rsidR="00580B61" w:rsidRPr="00580B61" w:rsidRDefault="00580B61" w:rsidP="00580B61">
      <w:pPr>
        <w:widowControl w:val="0"/>
        <w:autoSpaceDE w:val="0"/>
        <w:autoSpaceDN w:val="0"/>
        <w:adjustRightInd w:val="0"/>
        <w:ind w:firstLine="567"/>
        <w:jc w:val="both"/>
      </w:pPr>
    </w:p>
    <w:p w14:paraId="3C849DF5" w14:textId="77777777" w:rsidR="00F4763D" w:rsidRDefault="00F4763D" w:rsidP="00580B61">
      <w:pPr>
        <w:ind w:firstLine="567"/>
        <w:jc w:val="both"/>
      </w:pPr>
      <w:r w:rsidRPr="00580B61">
        <w:rPr>
          <w:b/>
        </w:rPr>
        <w:t>Technical perspective</w:t>
      </w:r>
      <w:r w:rsidRPr="00580B61">
        <w:t>: The speed of a service may be limited when the amount of data consumption has exceeded the data capacity offered by the ISP. For example, end-user use limited data package that mean when end-users reach their data limit, speed of Internet connection will be automatically limit. The result of measurement is not correctly capacity of network. Thus this approach is not as well suited for measuring the gap between advertised speeds and actual speeds.</w:t>
      </w:r>
    </w:p>
    <w:p w14:paraId="4E453288" w14:textId="77777777" w:rsidR="00580B61" w:rsidRPr="00580B61" w:rsidRDefault="00580B61" w:rsidP="00580B61">
      <w:pPr>
        <w:ind w:firstLine="567"/>
        <w:jc w:val="both"/>
      </w:pPr>
    </w:p>
    <w:p w14:paraId="46ACA2E9" w14:textId="16801495" w:rsidR="00F4763D" w:rsidRPr="00580B61" w:rsidRDefault="00F4763D" w:rsidP="00580B61">
      <w:pPr>
        <w:pStyle w:val="Heading1"/>
        <w:rPr>
          <w:i/>
        </w:rPr>
      </w:pPr>
      <w:bookmarkStart w:id="191" w:name="_Toc11996474"/>
      <w:bookmarkStart w:id="192" w:name="_Toc11996608"/>
      <w:r w:rsidRPr="00580B61">
        <w:t>Conclusion and recommendation</w:t>
      </w:r>
      <w:bookmarkEnd w:id="191"/>
      <w:bookmarkEnd w:id="192"/>
    </w:p>
    <w:p w14:paraId="67F2957D" w14:textId="77777777" w:rsidR="00F4763D" w:rsidRDefault="00F4763D" w:rsidP="00580B61">
      <w:pPr>
        <w:ind w:firstLine="567"/>
        <w:jc w:val="both"/>
      </w:pPr>
      <w:r w:rsidRPr="00580B61">
        <w:rPr>
          <w:rFonts w:eastAsia="SimSun"/>
          <w:color w:val="000000"/>
          <w:lang w:eastAsia="ko-KR"/>
        </w:rPr>
        <w:t>Quality</w:t>
      </w:r>
      <w:r w:rsidRPr="00580B61">
        <w:rPr>
          <w:lang w:val="vi-VN"/>
        </w:rPr>
        <w:t xml:space="preserve"> </w:t>
      </w:r>
      <w:r w:rsidRPr="00580B61">
        <w:t xml:space="preserve">of services has been used as measurable, observable characteristics indicated as parameter/criteria of telecom services that bear on its ability to </w:t>
      </w:r>
      <w:proofErr w:type="spellStart"/>
      <w:r w:rsidRPr="00580B61">
        <w:t>satistify</w:t>
      </w:r>
      <w:proofErr w:type="spellEnd"/>
      <w:r w:rsidRPr="00580B61">
        <w:t xml:space="preserve"> customers’ need. However user expectation and context varied by time. End-to-end service quality combined with user expectation and context result in quality of experience. In this regards, while the regulatory approach of </w:t>
      </w:r>
      <w:proofErr w:type="spellStart"/>
      <w:r w:rsidRPr="00580B61">
        <w:t>QoS</w:t>
      </w:r>
      <w:proofErr w:type="spellEnd"/>
      <w:r w:rsidRPr="00580B61">
        <w:t xml:space="preserve"> is based on command and control, the </w:t>
      </w:r>
      <w:proofErr w:type="spellStart"/>
      <w:r w:rsidRPr="00580B61">
        <w:t>QoE</w:t>
      </w:r>
      <w:proofErr w:type="spellEnd"/>
      <w:r w:rsidRPr="00580B61">
        <w:t xml:space="preserve"> is consumer empowerment, which would be tools for consumer to compare offers, checking the speed of their Internet access themselves without waiting for regulator to set up time-consuming drive test, feedback interactively to the operator, etc. </w:t>
      </w:r>
    </w:p>
    <w:p w14:paraId="4AA24CE1" w14:textId="77777777" w:rsidR="00580B61" w:rsidRPr="00580B61" w:rsidRDefault="00580B61" w:rsidP="00580B61">
      <w:pPr>
        <w:ind w:firstLine="567"/>
        <w:jc w:val="both"/>
      </w:pPr>
    </w:p>
    <w:p w14:paraId="605DDC3C" w14:textId="77777777" w:rsidR="00F4763D" w:rsidRPr="00580B61" w:rsidRDefault="00F4763D" w:rsidP="00580B61">
      <w:pPr>
        <w:ind w:firstLine="567"/>
        <w:jc w:val="both"/>
      </w:pPr>
      <w:r w:rsidRPr="00580B61">
        <w:t>This report has listed several approaches for measuring the experience of mobile Internet access service, including:</w:t>
      </w:r>
    </w:p>
    <w:p w14:paraId="0BD6E55B" w14:textId="77777777" w:rsidR="00F4763D" w:rsidRPr="00580B61" w:rsidRDefault="00F4763D" w:rsidP="00580B61">
      <w:pPr>
        <w:pStyle w:val="ListParagraph"/>
        <w:numPr>
          <w:ilvl w:val="0"/>
          <w:numId w:val="34"/>
        </w:numPr>
        <w:ind w:leftChars="0"/>
        <w:contextualSpacing/>
        <w:jc w:val="both"/>
        <w:rPr>
          <w:rFonts w:ascii="Times New Roman" w:hAnsi="Times New Roman" w:cs="Times New Roman"/>
        </w:rPr>
      </w:pPr>
      <w:r w:rsidRPr="00580B61">
        <w:rPr>
          <w:rFonts w:ascii="Times New Roman" w:hAnsi="Times New Roman" w:cs="Times New Roman"/>
        </w:rPr>
        <w:t xml:space="preserve">User data simulation </w:t>
      </w:r>
    </w:p>
    <w:p w14:paraId="4E299BB1" w14:textId="77777777" w:rsidR="00F4763D" w:rsidRDefault="00F4763D" w:rsidP="00580B61">
      <w:pPr>
        <w:pStyle w:val="ListParagraph"/>
        <w:numPr>
          <w:ilvl w:val="0"/>
          <w:numId w:val="34"/>
        </w:numPr>
        <w:ind w:leftChars="0"/>
        <w:contextualSpacing/>
        <w:jc w:val="both"/>
        <w:rPr>
          <w:rFonts w:ascii="Times New Roman" w:hAnsi="Times New Roman" w:cs="Times New Roman"/>
        </w:rPr>
      </w:pPr>
      <w:r w:rsidRPr="00580B61">
        <w:rPr>
          <w:rFonts w:ascii="Times New Roman" w:hAnsi="Times New Roman" w:cs="Times New Roman"/>
        </w:rPr>
        <w:t>Crowdsourcing data</w:t>
      </w:r>
    </w:p>
    <w:p w14:paraId="4F6C28C8" w14:textId="77777777" w:rsidR="00580B61" w:rsidRPr="00580B61" w:rsidRDefault="00580B61" w:rsidP="00580B61">
      <w:pPr>
        <w:pStyle w:val="ListParagraph"/>
        <w:ind w:leftChars="0" w:left="720"/>
        <w:contextualSpacing/>
        <w:jc w:val="both"/>
        <w:rPr>
          <w:rFonts w:ascii="Times New Roman" w:hAnsi="Times New Roman" w:cs="Times New Roman"/>
        </w:rPr>
      </w:pPr>
    </w:p>
    <w:p w14:paraId="2D46A1A7" w14:textId="77777777" w:rsidR="00F4763D" w:rsidRDefault="00F4763D" w:rsidP="00580B61">
      <w:pPr>
        <w:ind w:firstLine="567"/>
        <w:jc w:val="both"/>
      </w:pPr>
      <w:proofErr w:type="gramStart"/>
      <w:r w:rsidRPr="00580B61">
        <w:t>which</w:t>
      </w:r>
      <w:proofErr w:type="gramEnd"/>
      <w:r w:rsidRPr="00580B61">
        <w:t xml:space="preserve"> are becoming more popular in measuring the end user quality of experience. Depending on the objective and regulation policy, regulator/operator could use one or both of the above methods to measure quality of mobile experience. </w:t>
      </w:r>
    </w:p>
    <w:p w14:paraId="036560B8" w14:textId="77777777" w:rsidR="00580B61" w:rsidRPr="00580B61" w:rsidRDefault="00580B61" w:rsidP="00580B61">
      <w:pPr>
        <w:ind w:firstLine="567"/>
        <w:jc w:val="both"/>
      </w:pPr>
    </w:p>
    <w:p w14:paraId="09B46108" w14:textId="77777777" w:rsidR="00F4763D" w:rsidRDefault="00F4763D" w:rsidP="00580B61">
      <w:pPr>
        <w:ind w:firstLine="567"/>
        <w:jc w:val="both"/>
      </w:pPr>
      <w:r w:rsidRPr="00580B61">
        <w:rPr>
          <w:rFonts w:eastAsia="SimSun"/>
          <w:color w:val="000000"/>
          <w:lang w:eastAsia="ko-KR"/>
        </w:rPr>
        <w:t>From regulator perspective: In order to use method</w:t>
      </w:r>
      <w:r w:rsidRPr="00580B61">
        <w:t xml:space="preserve"> of user data simulation, regulator should mandate to setting regulatory framework for the measurement and compliance of quality </w:t>
      </w:r>
      <w:r w:rsidRPr="00580B61">
        <w:lastRenderedPageBreak/>
        <w:t xml:space="preserve">of mobile criteria, reporting and publishing of parameters. Regulator could use crowdsourcing method to provide users with transparent information on actual performance of provided services. They need to develop tools to </w:t>
      </w:r>
      <w:proofErr w:type="gramStart"/>
      <w:r w:rsidRPr="00580B61">
        <w:t>customers</w:t>
      </w:r>
      <w:proofErr w:type="gramEnd"/>
      <w:r w:rsidRPr="00580B61">
        <w:t xml:space="preserve"> free install on their cell phone. Regulator should have policy to encourage mobile users to install and share your usage experiences. They need to care about anonymous mobile users or non-personal data relating to mobile users’ quality of experience.</w:t>
      </w:r>
    </w:p>
    <w:p w14:paraId="633C2113" w14:textId="77777777" w:rsidR="00580B61" w:rsidRPr="00580B61" w:rsidRDefault="00580B61" w:rsidP="00580B61">
      <w:pPr>
        <w:ind w:firstLine="567"/>
        <w:jc w:val="both"/>
      </w:pPr>
    </w:p>
    <w:p w14:paraId="67FB2FD1" w14:textId="77777777" w:rsidR="00F4763D" w:rsidRPr="00580B61" w:rsidRDefault="00F4763D" w:rsidP="00580B61">
      <w:pPr>
        <w:ind w:firstLine="567"/>
        <w:jc w:val="both"/>
      </w:pPr>
      <w:r w:rsidRPr="00580B61">
        <w:rPr>
          <w:rFonts w:eastAsia="SimSun"/>
          <w:color w:val="000000"/>
          <w:lang w:eastAsia="ko-KR"/>
        </w:rPr>
        <w:t>From operator perspective</w:t>
      </w:r>
      <w:r w:rsidRPr="00580B61">
        <w:t xml:space="preserve">: Operator could use both of the above methods to </w:t>
      </w:r>
      <w:r w:rsidRPr="00580B61">
        <w:rPr>
          <w:rFonts w:eastAsia="SimSun"/>
          <w:color w:val="000000"/>
          <w:lang w:eastAsia="ko-KR"/>
        </w:rPr>
        <w:t xml:space="preserve">understand their customer, </w:t>
      </w:r>
      <w:r w:rsidRPr="00580B61">
        <w:t xml:space="preserve">optimize network and improve quality of user experience, quality of service.   </w:t>
      </w:r>
    </w:p>
    <w:p w14:paraId="2A6662CF" w14:textId="77777777" w:rsidR="00F4763D" w:rsidRPr="00580B61" w:rsidRDefault="00F4763D" w:rsidP="00580B61">
      <w:pPr>
        <w:jc w:val="both"/>
        <w:sectPr w:rsidR="00F4763D" w:rsidRPr="00580B61" w:rsidSect="00F4763D">
          <w:headerReference w:type="default" r:id="rId10"/>
          <w:footerReference w:type="even" r:id="rId11"/>
          <w:footerReference w:type="default" r:id="rId12"/>
          <w:pgSz w:w="11909" w:h="16834" w:code="9"/>
          <w:pgMar w:top="1152" w:right="1296" w:bottom="1296" w:left="1440" w:header="720" w:footer="864" w:gutter="0"/>
          <w:cols w:space="720"/>
          <w:titlePg/>
          <w:docGrid w:linePitch="360"/>
        </w:sectPr>
      </w:pPr>
    </w:p>
    <w:p w14:paraId="34E958AC" w14:textId="7FB90C1B" w:rsidR="00F4763D" w:rsidRPr="00580B61" w:rsidRDefault="00224F85" w:rsidP="00580B61">
      <w:pPr>
        <w:keepNext/>
        <w:keepLines/>
        <w:tabs>
          <w:tab w:val="left" w:pos="426"/>
          <w:tab w:val="left" w:pos="1191"/>
          <w:tab w:val="left" w:pos="1588"/>
          <w:tab w:val="left" w:pos="1985"/>
        </w:tabs>
        <w:overflowPunct w:val="0"/>
        <w:autoSpaceDE w:val="0"/>
        <w:autoSpaceDN w:val="0"/>
        <w:adjustRightInd w:val="0"/>
        <w:jc w:val="center"/>
        <w:textAlignment w:val="baseline"/>
        <w:outlineLvl w:val="1"/>
        <w:rPr>
          <w:rFonts w:eastAsia="SimSun"/>
          <w:b/>
          <w:color w:val="000000"/>
          <w:lang w:eastAsia="ko-KR"/>
        </w:rPr>
      </w:pPr>
      <w:bookmarkStart w:id="193" w:name="_Toc11996475"/>
      <w:bookmarkStart w:id="194" w:name="_Toc11996609"/>
      <w:r w:rsidRPr="00580B61">
        <w:rPr>
          <w:rFonts w:eastAsia="SimSun"/>
          <w:b/>
          <w:color w:val="000000"/>
          <w:lang w:eastAsia="ko-KR"/>
        </w:rPr>
        <w:lastRenderedPageBreak/>
        <w:t>ANNEX</w:t>
      </w:r>
      <w:bookmarkEnd w:id="193"/>
      <w:bookmarkEnd w:id="194"/>
    </w:p>
    <w:p w14:paraId="76FB7E2C" w14:textId="79125D38" w:rsidR="00F4763D" w:rsidRPr="00580B61" w:rsidRDefault="00F4763D" w:rsidP="00580B61">
      <w:pPr>
        <w:keepNext/>
        <w:keepLines/>
        <w:tabs>
          <w:tab w:val="left" w:pos="426"/>
          <w:tab w:val="left" w:pos="1191"/>
          <w:tab w:val="left" w:pos="1588"/>
          <w:tab w:val="left" w:pos="1985"/>
        </w:tabs>
        <w:overflowPunct w:val="0"/>
        <w:autoSpaceDE w:val="0"/>
        <w:autoSpaceDN w:val="0"/>
        <w:adjustRightInd w:val="0"/>
        <w:jc w:val="center"/>
        <w:textAlignment w:val="baseline"/>
        <w:outlineLvl w:val="1"/>
        <w:rPr>
          <w:rFonts w:eastAsia="SimSun"/>
          <w:b/>
          <w:color w:val="000000"/>
          <w:lang w:eastAsia="ko-KR"/>
        </w:rPr>
      </w:pPr>
      <w:bookmarkStart w:id="195" w:name="_Toc11996476"/>
      <w:bookmarkStart w:id="196" w:name="_Toc11996610"/>
      <w:r w:rsidRPr="00580B61">
        <w:rPr>
          <w:rFonts w:eastAsia="SimSun"/>
          <w:b/>
          <w:color w:val="000000"/>
          <w:lang w:eastAsia="ko-KR"/>
        </w:rPr>
        <w:t>Sharing experience of Viet Nam</w:t>
      </w:r>
      <w:bookmarkEnd w:id="195"/>
      <w:bookmarkEnd w:id="196"/>
    </w:p>
    <w:p w14:paraId="508F1F75" w14:textId="77777777" w:rsidR="00224F85" w:rsidRPr="00580B61" w:rsidRDefault="00224F85" w:rsidP="00580B61">
      <w:pPr>
        <w:keepNext/>
        <w:keepLines/>
        <w:tabs>
          <w:tab w:val="left" w:pos="426"/>
          <w:tab w:val="left" w:pos="1191"/>
          <w:tab w:val="left" w:pos="1588"/>
          <w:tab w:val="left" w:pos="1985"/>
        </w:tabs>
        <w:overflowPunct w:val="0"/>
        <w:autoSpaceDE w:val="0"/>
        <w:autoSpaceDN w:val="0"/>
        <w:adjustRightInd w:val="0"/>
        <w:jc w:val="center"/>
        <w:textAlignment w:val="baseline"/>
        <w:outlineLvl w:val="1"/>
        <w:rPr>
          <w:rFonts w:eastAsia="SimSun"/>
          <w:b/>
          <w:color w:val="000000"/>
          <w:lang w:val="en-GB" w:eastAsia="ja-JP"/>
        </w:rPr>
      </w:pPr>
    </w:p>
    <w:p w14:paraId="292446F6" w14:textId="324EE0A7" w:rsidR="00F4763D" w:rsidRPr="00580B61" w:rsidRDefault="00F4763D" w:rsidP="00580B61">
      <w:pPr>
        <w:pStyle w:val="NormalWeb"/>
        <w:spacing w:before="0" w:beforeAutospacing="0" w:after="0" w:afterAutospacing="0"/>
        <w:ind w:firstLine="567"/>
        <w:jc w:val="both"/>
      </w:pPr>
      <w:r w:rsidRPr="00580B61">
        <w:t>Like other regulatory</w:t>
      </w:r>
      <w:r w:rsidR="00224F85" w:rsidRPr="00580B61">
        <w:t xml:space="preserve"> bodies</w:t>
      </w:r>
      <w:r w:rsidRPr="00580B61">
        <w:t xml:space="preserve"> in the world, the role of the Viet Nam Telecommunications Authority (VNTA) is to perform a multitude of tasks, which include the quality management of the service provider’s. The basic of VNTA’s quality of popular mobile service regulation are given by: </w:t>
      </w:r>
    </w:p>
    <w:p w14:paraId="6FC31146" w14:textId="77777777" w:rsidR="00F4763D" w:rsidRPr="00580B61" w:rsidRDefault="00F4763D" w:rsidP="00580B61">
      <w:pPr>
        <w:numPr>
          <w:ilvl w:val="0"/>
          <w:numId w:val="27"/>
        </w:numPr>
        <w:jc w:val="both"/>
      </w:pPr>
      <w:r w:rsidRPr="00580B61">
        <w:t>Law on telecommunications.</w:t>
      </w:r>
    </w:p>
    <w:p w14:paraId="297A9654" w14:textId="77777777" w:rsidR="00F4763D" w:rsidRPr="00580B61" w:rsidRDefault="00F4763D" w:rsidP="00580B61">
      <w:pPr>
        <w:numPr>
          <w:ilvl w:val="0"/>
          <w:numId w:val="27"/>
        </w:numPr>
        <w:jc w:val="both"/>
      </w:pPr>
      <w:r w:rsidRPr="00580B61">
        <w:t>Circular 08/2013/TT-BTTTT on the management telecommunications service quality.</w:t>
      </w:r>
    </w:p>
    <w:p w14:paraId="5EE5DD92" w14:textId="77777777" w:rsidR="00F4763D" w:rsidRDefault="00F4763D" w:rsidP="00580B61">
      <w:pPr>
        <w:numPr>
          <w:ilvl w:val="0"/>
          <w:numId w:val="27"/>
        </w:numPr>
        <w:jc w:val="both"/>
      </w:pPr>
      <w:r w:rsidRPr="00580B61">
        <w:t>Circular 35/2017/TT-BTTTT list of telecommunications services subject to quality management.</w:t>
      </w:r>
    </w:p>
    <w:p w14:paraId="2B1FB1D1" w14:textId="77777777" w:rsidR="00580B61" w:rsidRPr="00580B61" w:rsidRDefault="00580B61" w:rsidP="00580B61">
      <w:pPr>
        <w:ind w:left="720"/>
        <w:jc w:val="both"/>
      </w:pPr>
    </w:p>
    <w:p w14:paraId="337207B3" w14:textId="77777777" w:rsidR="00F4763D" w:rsidRPr="00580B61" w:rsidRDefault="00F4763D" w:rsidP="00580B61">
      <w:pPr>
        <w:pStyle w:val="NormalWeb"/>
        <w:spacing w:before="0" w:beforeAutospacing="0" w:after="0" w:afterAutospacing="0"/>
        <w:ind w:firstLine="567"/>
        <w:jc w:val="both"/>
        <w:rPr>
          <w:bCs/>
          <w:color w:val="000000"/>
        </w:rPr>
      </w:pPr>
      <w:r w:rsidRPr="00580B61">
        <w:rPr>
          <w:rFonts w:eastAsia="MS Mincho"/>
        </w:rPr>
        <w:t>These regulations were developed to maintain a mobile market on the basis of competition, fairness, and transparency. These obligations are monitored and enforced through consumer</w:t>
      </w:r>
      <w:r w:rsidRPr="00580B61">
        <w:rPr>
          <w:bCs/>
          <w:color w:val="000000"/>
        </w:rPr>
        <w:t xml:space="preserve"> oriented methodologies:</w:t>
      </w:r>
    </w:p>
    <w:p w14:paraId="389E39D1" w14:textId="77777777" w:rsidR="00F4763D" w:rsidRPr="00580B61" w:rsidRDefault="00F4763D" w:rsidP="00580B61">
      <w:pPr>
        <w:numPr>
          <w:ilvl w:val="0"/>
          <w:numId w:val="27"/>
        </w:numPr>
        <w:jc w:val="both"/>
      </w:pPr>
      <w:r w:rsidRPr="00580B61">
        <w:t xml:space="preserve">Conduct of quality of mobile service measurement: Drive/indoor/fix outdoor measurement of all operators is done in different geography areas to ascertain the quality of mobile phone </w:t>
      </w:r>
      <w:proofErr w:type="gramStart"/>
      <w:r w:rsidRPr="00580B61">
        <w:t>users</w:t>
      </w:r>
      <w:proofErr w:type="gramEnd"/>
      <w:r w:rsidRPr="00580B61">
        <w:t xml:space="preserve"> experience.</w:t>
      </w:r>
    </w:p>
    <w:p w14:paraId="291CCDF6" w14:textId="77777777" w:rsidR="00F4763D" w:rsidRPr="00580B61" w:rsidRDefault="00F4763D" w:rsidP="00580B61">
      <w:pPr>
        <w:numPr>
          <w:ilvl w:val="0"/>
          <w:numId w:val="27"/>
        </w:numPr>
        <w:jc w:val="both"/>
      </w:pPr>
      <w:r w:rsidRPr="00580B61">
        <w:t>Quarterly operator reports: Quality report submission by operators enables the authority to assess the network level performance of each operator.</w:t>
      </w:r>
    </w:p>
    <w:p w14:paraId="51161156" w14:textId="77777777" w:rsidR="00F4763D" w:rsidRDefault="00F4763D" w:rsidP="00580B61">
      <w:pPr>
        <w:numPr>
          <w:ilvl w:val="0"/>
          <w:numId w:val="27"/>
        </w:numPr>
        <w:jc w:val="both"/>
      </w:pPr>
      <w:r w:rsidRPr="00580B61">
        <w:t>Publication of measurement results on the social media.</w:t>
      </w:r>
    </w:p>
    <w:p w14:paraId="4B021D02" w14:textId="77777777" w:rsidR="00580B61" w:rsidRPr="00580B61" w:rsidRDefault="00580B61" w:rsidP="00580B61">
      <w:pPr>
        <w:ind w:left="720"/>
        <w:jc w:val="both"/>
      </w:pPr>
    </w:p>
    <w:p w14:paraId="56A3E835" w14:textId="77777777" w:rsidR="00F4763D" w:rsidRPr="00580B61" w:rsidRDefault="00F4763D" w:rsidP="00580B61">
      <w:pPr>
        <w:pStyle w:val="NormalWeb"/>
        <w:spacing w:before="0" w:beforeAutospacing="0" w:after="0" w:afterAutospacing="0"/>
        <w:ind w:firstLine="567"/>
        <w:jc w:val="both"/>
        <w:rPr>
          <w:bCs/>
          <w:color w:val="000000"/>
        </w:rPr>
      </w:pPr>
      <w:r w:rsidRPr="00580B61">
        <w:rPr>
          <w:bCs/>
          <w:color w:val="000000"/>
        </w:rPr>
        <w:t>In order to estimate quality of popular mobile services, Viet Nam has published national technical standards for mobile voice service, broadband Internet access service and video streaming service, includes:</w:t>
      </w:r>
    </w:p>
    <w:p w14:paraId="69101C88" w14:textId="77777777" w:rsidR="00F4763D" w:rsidRPr="00580B61" w:rsidRDefault="00F4763D" w:rsidP="00580B61">
      <w:pPr>
        <w:numPr>
          <w:ilvl w:val="0"/>
          <w:numId w:val="27"/>
        </w:numPr>
        <w:jc w:val="both"/>
      </w:pPr>
      <w:r w:rsidRPr="00580B61">
        <w:t>QCVN 36:2015/BTTTT “National technical regulation on quality of telephone service on the Public Land Mobile Network”.</w:t>
      </w:r>
    </w:p>
    <w:p w14:paraId="2A238119" w14:textId="77777777" w:rsidR="00F4763D" w:rsidRPr="00580B61" w:rsidRDefault="00F4763D" w:rsidP="00580B61">
      <w:pPr>
        <w:numPr>
          <w:ilvl w:val="0"/>
          <w:numId w:val="27"/>
        </w:numPr>
        <w:jc w:val="both"/>
      </w:pPr>
      <w:r w:rsidRPr="00580B61">
        <w:t>QCVN 81:2014/BTTTT “National technical regulation on quality of Internet access service on the IMT-2000 Public Land Mobile Network”.</w:t>
      </w:r>
    </w:p>
    <w:p w14:paraId="2F1C60F1" w14:textId="77777777" w:rsidR="00F4763D" w:rsidRDefault="00F4763D" w:rsidP="00580B61">
      <w:pPr>
        <w:numPr>
          <w:ilvl w:val="0"/>
          <w:numId w:val="27"/>
        </w:numPr>
        <w:jc w:val="both"/>
      </w:pPr>
      <w:r w:rsidRPr="00580B61">
        <w:t>TCVN 11302:2016 “Streaming Video service on the IMT-2000 public land mobile Network-Quality of service requirements”.</w:t>
      </w:r>
    </w:p>
    <w:p w14:paraId="324638E9" w14:textId="77777777" w:rsidR="00580B61" w:rsidRPr="00580B61" w:rsidRDefault="00580B61" w:rsidP="00580B61">
      <w:pPr>
        <w:numPr>
          <w:ilvl w:val="0"/>
          <w:numId w:val="27"/>
        </w:numPr>
        <w:jc w:val="both"/>
      </w:pPr>
    </w:p>
    <w:p w14:paraId="6EBFD49D" w14:textId="77777777" w:rsidR="00F4763D" w:rsidRDefault="00F4763D" w:rsidP="00580B61">
      <w:pPr>
        <w:widowControl w:val="0"/>
        <w:overflowPunct w:val="0"/>
        <w:autoSpaceDE w:val="0"/>
        <w:autoSpaceDN w:val="0"/>
        <w:adjustRightInd w:val="0"/>
        <w:ind w:firstLine="720"/>
        <w:jc w:val="both"/>
        <w:textAlignment w:val="baseline"/>
        <w:outlineLvl w:val="1"/>
        <w:rPr>
          <w:bCs/>
          <w:color w:val="000000"/>
        </w:rPr>
      </w:pPr>
      <w:bookmarkStart w:id="197" w:name="_Toc11996477"/>
      <w:bookmarkStart w:id="198" w:name="_Toc11996611"/>
      <w:r w:rsidRPr="00580B61">
        <w:rPr>
          <w:bCs/>
          <w:color w:val="000000"/>
        </w:rPr>
        <w:t xml:space="preserve">These national technical standards set out technical parameters and non-technical </w:t>
      </w:r>
      <w:r w:rsidRPr="00580B61">
        <w:t>parameters</w:t>
      </w:r>
      <w:r w:rsidRPr="00580B61">
        <w:rPr>
          <w:bCs/>
          <w:color w:val="000000"/>
        </w:rPr>
        <w:t xml:space="preserve"> with the targets for service quality monitoring. Technical parameters are network and service quality focused while non-technical KPIs are customer focused with parameters as </w:t>
      </w:r>
      <w:proofErr w:type="gramStart"/>
      <w:r w:rsidRPr="00580B61">
        <w:rPr>
          <w:bCs/>
          <w:color w:val="000000"/>
        </w:rPr>
        <w:t>user’s</w:t>
      </w:r>
      <w:proofErr w:type="gramEnd"/>
      <w:r w:rsidRPr="00580B61">
        <w:rPr>
          <w:bCs/>
          <w:color w:val="000000"/>
        </w:rPr>
        <w:t xml:space="preserve"> complains. Furthermore, the coverage map-related issues are included in these standards obligating network operators to announce service quality to the digital map. In the next session, we will introduce detail about these parameters, test methods as well as some quality of popular services measurement results in Viet Nam.</w:t>
      </w:r>
      <w:bookmarkEnd w:id="197"/>
      <w:bookmarkEnd w:id="198"/>
    </w:p>
    <w:p w14:paraId="14CDB284" w14:textId="77777777" w:rsidR="00580B61" w:rsidRPr="00580B61" w:rsidRDefault="00580B61" w:rsidP="00580B61">
      <w:pPr>
        <w:widowControl w:val="0"/>
        <w:overflowPunct w:val="0"/>
        <w:autoSpaceDE w:val="0"/>
        <w:autoSpaceDN w:val="0"/>
        <w:adjustRightInd w:val="0"/>
        <w:ind w:firstLine="720"/>
        <w:jc w:val="both"/>
        <w:textAlignment w:val="baseline"/>
        <w:outlineLvl w:val="1"/>
        <w:rPr>
          <w:bCs/>
          <w:color w:val="000000"/>
        </w:rPr>
      </w:pPr>
    </w:p>
    <w:p w14:paraId="504C8DC9" w14:textId="77777777" w:rsidR="00F4763D" w:rsidRPr="00580B61" w:rsidRDefault="00F4763D" w:rsidP="00580B61">
      <w:pPr>
        <w:keepNext/>
        <w:keepLines/>
        <w:tabs>
          <w:tab w:val="left" w:pos="794"/>
          <w:tab w:val="left" w:pos="1191"/>
          <w:tab w:val="left" w:pos="1588"/>
          <w:tab w:val="left" w:pos="1985"/>
        </w:tabs>
        <w:overflowPunct w:val="0"/>
        <w:autoSpaceDE w:val="0"/>
        <w:autoSpaceDN w:val="0"/>
        <w:adjustRightInd w:val="0"/>
        <w:textAlignment w:val="baseline"/>
        <w:outlineLvl w:val="1"/>
        <w:rPr>
          <w:rFonts w:eastAsia="SimSun"/>
          <w:b/>
          <w:color w:val="000000"/>
          <w:lang w:val="en-GB" w:eastAsia="ja-JP"/>
        </w:rPr>
      </w:pPr>
      <w:r w:rsidRPr="00580B61">
        <w:rPr>
          <w:rFonts w:eastAsia="SimSun"/>
          <w:b/>
          <w:color w:val="000000"/>
          <w:lang w:val="en-GB" w:eastAsia="ja-JP"/>
        </w:rPr>
        <w:tab/>
      </w:r>
      <w:bookmarkStart w:id="199" w:name="_Toc11996478"/>
      <w:bookmarkStart w:id="200" w:name="_Toc11996612"/>
      <w:r w:rsidRPr="00580B61">
        <w:rPr>
          <w:rFonts w:eastAsia="SimSun"/>
          <w:b/>
          <w:color w:val="000000"/>
          <w:lang w:val="en-GB" w:eastAsia="ja-JP"/>
        </w:rPr>
        <w:t>KPI and assessment method</w:t>
      </w:r>
      <w:bookmarkEnd w:id="199"/>
      <w:bookmarkEnd w:id="200"/>
      <w:r w:rsidRPr="00580B61">
        <w:rPr>
          <w:rFonts w:eastAsia="SimSun"/>
          <w:b/>
          <w:color w:val="000000"/>
          <w:lang w:val="en-GB" w:eastAsia="ja-JP"/>
        </w:rPr>
        <w:t xml:space="preserve"> </w:t>
      </w:r>
    </w:p>
    <w:p w14:paraId="23E83083" w14:textId="77777777" w:rsidR="00F4763D" w:rsidRPr="00580B61" w:rsidRDefault="00F4763D" w:rsidP="00580B61">
      <w:pPr>
        <w:widowControl w:val="0"/>
        <w:overflowPunct w:val="0"/>
        <w:autoSpaceDE w:val="0"/>
        <w:autoSpaceDN w:val="0"/>
        <w:adjustRightInd w:val="0"/>
        <w:ind w:firstLine="720"/>
        <w:jc w:val="both"/>
        <w:textAlignment w:val="baseline"/>
        <w:outlineLvl w:val="1"/>
        <w:rPr>
          <w:rFonts w:eastAsia="SimSun"/>
          <w:color w:val="000000"/>
          <w:lang w:val="en-GB" w:eastAsia="ja-JP"/>
        </w:rPr>
      </w:pPr>
      <w:bookmarkStart w:id="201" w:name="_Toc11996479"/>
      <w:bookmarkStart w:id="202" w:name="_Toc11996613"/>
      <w:r w:rsidRPr="00580B61">
        <w:t>In</w:t>
      </w:r>
      <w:r w:rsidRPr="00580B61">
        <w:rPr>
          <w:rFonts w:eastAsia="SimSun"/>
          <w:color w:val="000000"/>
          <w:lang w:val="en-GB" w:eastAsia="ja-JP"/>
        </w:rPr>
        <w:t xml:space="preserve"> Viet Nam, quality of mobile services measurement is carried by VNTA and results are </w:t>
      </w:r>
      <w:r w:rsidRPr="00580B61">
        <w:t>reported</w:t>
      </w:r>
      <w:r w:rsidRPr="00580B61">
        <w:rPr>
          <w:rFonts w:eastAsia="SimSun"/>
          <w:color w:val="000000"/>
          <w:lang w:val="en-GB" w:eastAsia="ja-JP"/>
        </w:rPr>
        <w:t xml:space="preserve"> quarterly on the website VNTA’s. The measurement method used for mobile services is user data simulation, detail as the following:</w:t>
      </w:r>
      <w:bookmarkEnd w:id="201"/>
      <w:bookmarkEnd w:id="202"/>
    </w:p>
    <w:p w14:paraId="1D99D8ED" w14:textId="77777777" w:rsidR="00F4763D" w:rsidRPr="00580B61" w:rsidRDefault="00F4763D" w:rsidP="00580B61">
      <w:pPr>
        <w:numPr>
          <w:ilvl w:val="0"/>
          <w:numId w:val="27"/>
        </w:numPr>
        <w:autoSpaceDE w:val="0"/>
        <w:autoSpaceDN w:val="0"/>
        <w:adjustRightInd w:val="0"/>
        <w:jc w:val="both"/>
        <w:rPr>
          <w:rFonts w:eastAsia="SimSun"/>
          <w:color w:val="000000"/>
          <w:lang w:val="en-GB" w:eastAsia="ja-JP"/>
        </w:rPr>
      </w:pPr>
      <w:r w:rsidRPr="00580B61">
        <w:rPr>
          <w:rFonts w:eastAsia="SimSun"/>
          <w:color w:val="000000"/>
          <w:lang w:val="en-GB" w:eastAsia="ja-JP"/>
        </w:rPr>
        <w:t>Measurement is performed on quarterly basis or requested.</w:t>
      </w:r>
    </w:p>
    <w:p w14:paraId="3223AC94" w14:textId="77777777" w:rsidR="00F4763D" w:rsidRPr="00580B61" w:rsidRDefault="00F4763D" w:rsidP="00580B61">
      <w:pPr>
        <w:numPr>
          <w:ilvl w:val="0"/>
          <w:numId w:val="27"/>
        </w:numPr>
        <w:autoSpaceDE w:val="0"/>
        <w:autoSpaceDN w:val="0"/>
        <w:adjustRightInd w:val="0"/>
        <w:jc w:val="both"/>
        <w:rPr>
          <w:rFonts w:eastAsia="SimSun"/>
          <w:color w:val="000000"/>
          <w:lang w:val="en-GB" w:eastAsia="ja-JP"/>
        </w:rPr>
      </w:pPr>
      <w:r w:rsidRPr="00580B61">
        <w:rPr>
          <w:rFonts w:eastAsia="SimSun"/>
          <w:color w:val="000000"/>
          <w:lang w:val="en-GB" w:eastAsia="ja-JP"/>
        </w:rPr>
        <w:t>Voice measurements were conducted in drive, indoor and outdoor test mode. Measurement equipment collects network data by simulating in mobile-to-mobile scenarios with a pre-defined time duration call (60s – 180s). For each of the voice call, quality of speech samples was measured using POLQA P.863 algorithm.</w:t>
      </w:r>
    </w:p>
    <w:p w14:paraId="1DA07140" w14:textId="77777777" w:rsidR="00F4763D" w:rsidRDefault="00F4763D" w:rsidP="00580B61">
      <w:pPr>
        <w:widowControl w:val="0"/>
        <w:numPr>
          <w:ilvl w:val="0"/>
          <w:numId w:val="27"/>
        </w:numPr>
        <w:autoSpaceDE w:val="0"/>
        <w:autoSpaceDN w:val="0"/>
        <w:adjustRightInd w:val="0"/>
        <w:jc w:val="both"/>
        <w:rPr>
          <w:rFonts w:eastAsia="SimSun"/>
          <w:color w:val="000000"/>
          <w:lang w:val="en-GB" w:eastAsia="ja-JP"/>
        </w:rPr>
      </w:pPr>
      <w:r w:rsidRPr="00580B61">
        <w:rPr>
          <w:rFonts w:eastAsia="SimSun"/>
          <w:color w:val="000000"/>
          <w:lang w:val="en-GB" w:eastAsia="ja-JP"/>
        </w:rPr>
        <w:t xml:space="preserve">For Internet access service, VNTA makes file transmission over FTP protocol from smartphone/data card to dedicated server located at Vietnam Internet Exchange (VNNIX) and vice versa. Performance KPIs measure based on fix data transfer times </w:t>
      </w:r>
      <w:r w:rsidRPr="00580B61">
        <w:rPr>
          <w:rFonts w:eastAsia="SimSun"/>
          <w:color w:val="000000"/>
          <w:lang w:val="en-GB" w:eastAsia="ja-JP"/>
        </w:rPr>
        <w:lastRenderedPageBreak/>
        <w:t>(60s-180s), we choice files with a size big enough not to be completely downloaded/uploaded before reaching the end of the transfer time. Data measurements are performed in drive, indoor and outdoor test mode. Data tests assess network availability, stability and speed of network. VNTA also used scanner to obtain radio network parameters.</w:t>
      </w:r>
    </w:p>
    <w:p w14:paraId="79F55B77" w14:textId="77777777" w:rsidR="00580B61" w:rsidRPr="00580B61" w:rsidRDefault="00580B61" w:rsidP="00580B61">
      <w:pPr>
        <w:widowControl w:val="0"/>
        <w:numPr>
          <w:ilvl w:val="0"/>
          <w:numId w:val="27"/>
        </w:numPr>
        <w:autoSpaceDE w:val="0"/>
        <w:autoSpaceDN w:val="0"/>
        <w:adjustRightInd w:val="0"/>
        <w:jc w:val="both"/>
        <w:rPr>
          <w:rFonts w:eastAsia="SimSun"/>
          <w:color w:val="000000"/>
          <w:lang w:val="en-GB" w:eastAsia="ja-JP"/>
        </w:rPr>
      </w:pPr>
    </w:p>
    <w:p w14:paraId="2F2562AB" w14:textId="77777777" w:rsidR="00F4763D" w:rsidRPr="00580B61" w:rsidRDefault="00F4763D" w:rsidP="00580B61">
      <w:pPr>
        <w:widowControl w:val="0"/>
        <w:tabs>
          <w:tab w:val="left" w:pos="794"/>
          <w:tab w:val="left" w:pos="1191"/>
          <w:tab w:val="left" w:pos="1588"/>
          <w:tab w:val="left" w:pos="1985"/>
        </w:tabs>
        <w:overflowPunct w:val="0"/>
        <w:autoSpaceDE w:val="0"/>
        <w:autoSpaceDN w:val="0"/>
        <w:adjustRightInd w:val="0"/>
        <w:ind w:left="360"/>
        <w:textAlignment w:val="baseline"/>
        <w:outlineLvl w:val="1"/>
        <w:rPr>
          <w:rFonts w:eastAsia="SimSun"/>
          <w:color w:val="000000"/>
          <w:lang w:val="en-GB" w:eastAsia="ja-JP"/>
        </w:rPr>
      </w:pPr>
      <w:bookmarkStart w:id="203" w:name="_Toc11996480"/>
      <w:bookmarkStart w:id="204" w:name="_Toc11996614"/>
      <w:r w:rsidRPr="00580B61">
        <w:rPr>
          <w:rFonts w:eastAsia="SimSun"/>
          <w:color w:val="000000"/>
          <w:lang w:val="en-GB" w:eastAsia="ja-JP"/>
        </w:rPr>
        <w:t>Table 1. KPIs and assessment method for mobile telephony service in Viet Nam</w:t>
      </w:r>
      <w:bookmarkEnd w:id="203"/>
      <w:bookmarkEnd w:id="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586"/>
        <w:gridCol w:w="4095"/>
        <w:gridCol w:w="1883"/>
      </w:tblGrid>
      <w:tr w:rsidR="00F4763D" w:rsidRPr="00580B61" w14:paraId="1418EC8B" w14:textId="77777777" w:rsidTr="004C1AD6">
        <w:trPr>
          <w:tblHeader/>
          <w:jc w:val="center"/>
        </w:trPr>
        <w:tc>
          <w:tcPr>
            <w:tcW w:w="600" w:type="dxa"/>
          </w:tcPr>
          <w:p w14:paraId="4846F95C" w14:textId="77777777" w:rsidR="00F4763D" w:rsidRPr="00580B61" w:rsidRDefault="00F4763D" w:rsidP="00580B61">
            <w:pPr>
              <w:jc w:val="center"/>
              <w:rPr>
                <w:b/>
              </w:rPr>
            </w:pPr>
            <w:r w:rsidRPr="00580B61">
              <w:rPr>
                <w:b/>
              </w:rPr>
              <w:t>No.</w:t>
            </w:r>
          </w:p>
        </w:tc>
        <w:tc>
          <w:tcPr>
            <w:tcW w:w="2605" w:type="dxa"/>
          </w:tcPr>
          <w:p w14:paraId="65D923F3" w14:textId="77777777" w:rsidR="00F4763D" w:rsidRPr="00580B61" w:rsidRDefault="00F4763D" w:rsidP="00580B61">
            <w:pPr>
              <w:jc w:val="center"/>
              <w:rPr>
                <w:b/>
              </w:rPr>
            </w:pPr>
            <w:r w:rsidRPr="00580B61">
              <w:rPr>
                <w:b/>
              </w:rPr>
              <w:t>Key Performance Indicator</w:t>
            </w:r>
          </w:p>
        </w:tc>
        <w:tc>
          <w:tcPr>
            <w:tcW w:w="4144" w:type="dxa"/>
          </w:tcPr>
          <w:p w14:paraId="5644FFD6" w14:textId="77777777" w:rsidR="00F4763D" w:rsidRPr="00580B61" w:rsidRDefault="00F4763D" w:rsidP="00580B61">
            <w:pPr>
              <w:jc w:val="center"/>
              <w:rPr>
                <w:b/>
              </w:rPr>
            </w:pPr>
            <w:r w:rsidRPr="00580B61">
              <w:rPr>
                <w:b/>
              </w:rPr>
              <w:t>Content</w:t>
            </w:r>
          </w:p>
        </w:tc>
        <w:tc>
          <w:tcPr>
            <w:tcW w:w="1896" w:type="dxa"/>
          </w:tcPr>
          <w:p w14:paraId="3017976D" w14:textId="77777777" w:rsidR="00F4763D" w:rsidRPr="00580B61" w:rsidRDefault="00F4763D" w:rsidP="00580B61">
            <w:pPr>
              <w:jc w:val="center"/>
              <w:rPr>
                <w:b/>
              </w:rPr>
            </w:pPr>
            <w:r w:rsidRPr="00580B61">
              <w:rPr>
                <w:rFonts w:eastAsia="SimSun"/>
                <w:b/>
                <w:color w:val="000000"/>
                <w:lang w:val="en-GB" w:eastAsia="ja-JP"/>
              </w:rPr>
              <w:t>Target</w:t>
            </w:r>
          </w:p>
        </w:tc>
      </w:tr>
      <w:tr w:rsidR="00F4763D" w:rsidRPr="00580B61" w14:paraId="0CF29707" w14:textId="77777777" w:rsidTr="004C1AD6">
        <w:trPr>
          <w:jc w:val="center"/>
        </w:trPr>
        <w:tc>
          <w:tcPr>
            <w:tcW w:w="600" w:type="dxa"/>
            <w:vAlign w:val="center"/>
          </w:tcPr>
          <w:p w14:paraId="1B374FF7" w14:textId="77777777" w:rsidR="00F4763D" w:rsidRPr="00580B61" w:rsidRDefault="00F4763D" w:rsidP="00580B61"/>
        </w:tc>
        <w:tc>
          <w:tcPr>
            <w:tcW w:w="2605" w:type="dxa"/>
            <w:vAlign w:val="center"/>
          </w:tcPr>
          <w:p w14:paraId="34036470" w14:textId="77777777" w:rsidR="00F4763D" w:rsidRPr="00580B61" w:rsidRDefault="00F4763D" w:rsidP="00580B61">
            <w:r w:rsidRPr="00580B61">
              <w:rPr>
                <w:rFonts w:eastAsia="SimSun"/>
                <w:color w:val="000000"/>
                <w:lang w:val="en-GB" w:eastAsia="ja-JP"/>
              </w:rPr>
              <w:t>Radio network availability</w:t>
            </w:r>
          </w:p>
        </w:tc>
        <w:tc>
          <w:tcPr>
            <w:tcW w:w="4144" w:type="dxa"/>
            <w:vAlign w:val="center"/>
          </w:tcPr>
          <w:p w14:paraId="0130EEE3" w14:textId="77777777" w:rsidR="00F4763D" w:rsidRPr="00580B61" w:rsidRDefault="00F4763D" w:rsidP="00580B61">
            <w:r w:rsidRPr="00580B61">
              <w:t>The probability that end user can  access to the radio network</w:t>
            </w:r>
          </w:p>
        </w:tc>
        <w:tc>
          <w:tcPr>
            <w:tcW w:w="1896" w:type="dxa"/>
            <w:vAlign w:val="center"/>
          </w:tcPr>
          <w:p w14:paraId="4D4937E8" w14:textId="77777777" w:rsidR="00F4763D" w:rsidRPr="00580B61" w:rsidRDefault="00F4763D" w:rsidP="00580B61">
            <w:r w:rsidRPr="00580B61">
              <w:t>≥ 95 %.</w:t>
            </w:r>
          </w:p>
        </w:tc>
      </w:tr>
      <w:tr w:rsidR="00F4763D" w:rsidRPr="00580B61" w14:paraId="7F69E0C7" w14:textId="77777777" w:rsidTr="004C1AD6">
        <w:trPr>
          <w:jc w:val="center"/>
        </w:trPr>
        <w:tc>
          <w:tcPr>
            <w:tcW w:w="600" w:type="dxa"/>
            <w:vAlign w:val="center"/>
          </w:tcPr>
          <w:p w14:paraId="51989B05" w14:textId="77777777" w:rsidR="00F4763D" w:rsidRPr="00580B61" w:rsidRDefault="00F4763D" w:rsidP="00580B61">
            <w:r w:rsidRPr="00580B61">
              <w:t>1.</w:t>
            </w:r>
          </w:p>
        </w:tc>
        <w:tc>
          <w:tcPr>
            <w:tcW w:w="2605" w:type="dxa"/>
            <w:vAlign w:val="center"/>
          </w:tcPr>
          <w:p w14:paraId="667FE07C" w14:textId="77777777" w:rsidR="00F4763D" w:rsidRPr="00580B61" w:rsidRDefault="00F4763D" w:rsidP="00580B61">
            <w:r w:rsidRPr="00580B61">
              <w:t xml:space="preserve">Call Setup Success Ratio </w:t>
            </w:r>
          </w:p>
        </w:tc>
        <w:tc>
          <w:tcPr>
            <w:tcW w:w="4144" w:type="dxa"/>
            <w:vAlign w:val="center"/>
          </w:tcPr>
          <w:p w14:paraId="52D3F4CC" w14:textId="77777777" w:rsidR="00F4763D" w:rsidRPr="00580B61" w:rsidRDefault="00F4763D" w:rsidP="00580B61">
            <w:r w:rsidRPr="00580B61">
              <w:t>The probability that end user cannot access the service when requested</w:t>
            </w:r>
          </w:p>
        </w:tc>
        <w:tc>
          <w:tcPr>
            <w:tcW w:w="1896" w:type="dxa"/>
            <w:vAlign w:val="center"/>
          </w:tcPr>
          <w:p w14:paraId="28632AB3" w14:textId="77777777" w:rsidR="00F4763D" w:rsidRPr="00580B61" w:rsidRDefault="00F4763D" w:rsidP="00580B61">
            <w:r w:rsidRPr="00580B61">
              <w:t>≥ 98 %</w:t>
            </w:r>
          </w:p>
        </w:tc>
      </w:tr>
      <w:tr w:rsidR="00F4763D" w:rsidRPr="00580B61" w14:paraId="323C9E99" w14:textId="77777777" w:rsidTr="004C1AD6">
        <w:trPr>
          <w:jc w:val="center"/>
        </w:trPr>
        <w:tc>
          <w:tcPr>
            <w:tcW w:w="600" w:type="dxa"/>
            <w:vAlign w:val="center"/>
          </w:tcPr>
          <w:p w14:paraId="1BE124A3" w14:textId="77777777" w:rsidR="00F4763D" w:rsidRPr="00580B61" w:rsidRDefault="00F4763D" w:rsidP="00580B61">
            <w:r w:rsidRPr="00580B61">
              <w:t>2.</w:t>
            </w:r>
          </w:p>
        </w:tc>
        <w:tc>
          <w:tcPr>
            <w:tcW w:w="2605" w:type="dxa"/>
            <w:vAlign w:val="center"/>
          </w:tcPr>
          <w:p w14:paraId="27473BE3" w14:textId="77777777" w:rsidR="00F4763D" w:rsidRPr="00580B61" w:rsidRDefault="00F4763D" w:rsidP="00580B61">
            <w:r w:rsidRPr="00580B61">
              <w:t xml:space="preserve">Call Cut-off ratio </w:t>
            </w:r>
          </w:p>
        </w:tc>
        <w:tc>
          <w:tcPr>
            <w:tcW w:w="4144" w:type="dxa"/>
            <w:vAlign w:val="center"/>
          </w:tcPr>
          <w:p w14:paraId="72D12F8E" w14:textId="77777777" w:rsidR="00F4763D" w:rsidRPr="00580B61" w:rsidRDefault="00F4763D" w:rsidP="00580B61">
            <w:r w:rsidRPr="00580B61">
              <w:t>Probability that successful call attempt is ended by a cause other than user’s intentional termination</w:t>
            </w:r>
          </w:p>
        </w:tc>
        <w:tc>
          <w:tcPr>
            <w:tcW w:w="1896" w:type="dxa"/>
            <w:vAlign w:val="center"/>
          </w:tcPr>
          <w:p w14:paraId="5E1A4E59" w14:textId="77777777" w:rsidR="00F4763D" w:rsidRPr="00580B61" w:rsidRDefault="00F4763D" w:rsidP="00580B61">
            <w:r w:rsidRPr="00580B61">
              <w:t>≤ 2%</w:t>
            </w:r>
          </w:p>
        </w:tc>
      </w:tr>
      <w:tr w:rsidR="00F4763D" w:rsidRPr="00580B61" w14:paraId="620DAF50" w14:textId="77777777" w:rsidTr="004C1AD6">
        <w:trPr>
          <w:jc w:val="center"/>
        </w:trPr>
        <w:tc>
          <w:tcPr>
            <w:tcW w:w="600" w:type="dxa"/>
            <w:vAlign w:val="center"/>
          </w:tcPr>
          <w:p w14:paraId="5A9D2D7F" w14:textId="77777777" w:rsidR="00F4763D" w:rsidRPr="00580B61" w:rsidRDefault="00F4763D" w:rsidP="00580B61">
            <w:r w:rsidRPr="00580B61">
              <w:t>3.</w:t>
            </w:r>
          </w:p>
        </w:tc>
        <w:tc>
          <w:tcPr>
            <w:tcW w:w="2605" w:type="dxa"/>
            <w:vAlign w:val="center"/>
          </w:tcPr>
          <w:p w14:paraId="5AE739C7" w14:textId="77777777" w:rsidR="00F4763D" w:rsidRPr="00580B61" w:rsidRDefault="00F4763D" w:rsidP="00580B61">
            <w:r w:rsidRPr="00580B61">
              <w:t>Speech Quality  (*)</w:t>
            </w:r>
          </w:p>
        </w:tc>
        <w:tc>
          <w:tcPr>
            <w:tcW w:w="4144" w:type="dxa"/>
            <w:vAlign w:val="center"/>
          </w:tcPr>
          <w:p w14:paraId="73A05C8F" w14:textId="77777777" w:rsidR="00F4763D" w:rsidRPr="00580B61" w:rsidRDefault="00F4763D" w:rsidP="00580B61">
            <w:r w:rsidRPr="00580B61">
              <w:t>Full reference, intrusive algorithm, which is conformed to ITU-T P.863</w:t>
            </w:r>
          </w:p>
        </w:tc>
        <w:tc>
          <w:tcPr>
            <w:tcW w:w="1896" w:type="dxa"/>
            <w:vAlign w:val="center"/>
          </w:tcPr>
          <w:p w14:paraId="6A0BCEE9" w14:textId="77777777" w:rsidR="00F4763D" w:rsidRPr="00580B61" w:rsidRDefault="00F4763D" w:rsidP="00580B61">
            <w:r w:rsidRPr="00580B61">
              <w:t>At least 90% of evaluated calls get the mark of 3 or higher</w:t>
            </w:r>
          </w:p>
        </w:tc>
      </w:tr>
      <w:tr w:rsidR="00F4763D" w:rsidRPr="00580B61" w14:paraId="3CBBB1CB" w14:textId="77777777" w:rsidTr="004C1AD6">
        <w:trPr>
          <w:jc w:val="center"/>
        </w:trPr>
        <w:tc>
          <w:tcPr>
            <w:tcW w:w="600" w:type="dxa"/>
            <w:vAlign w:val="center"/>
          </w:tcPr>
          <w:p w14:paraId="420B74C4" w14:textId="77777777" w:rsidR="00F4763D" w:rsidRPr="00580B61" w:rsidRDefault="00F4763D" w:rsidP="00580B61">
            <w:r w:rsidRPr="00580B61">
              <w:t>4.</w:t>
            </w:r>
          </w:p>
        </w:tc>
        <w:tc>
          <w:tcPr>
            <w:tcW w:w="2605" w:type="dxa"/>
            <w:vAlign w:val="center"/>
          </w:tcPr>
          <w:p w14:paraId="4C8B61D6" w14:textId="77777777" w:rsidR="00F4763D" w:rsidRPr="00580B61" w:rsidRDefault="00F4763D" w:rsidP="00580B61">
            <w:r w:rsidRPr="00580B61">
              <w:t>Accuracy of Charging</w:t>
            </w:r>
          </w:p>
        </w:tc>
        <w:tc>
          <w:tcPr>
            <w:tcW w:w="4144" w:type="dxa"/>
            <w:vAlign w:val="center"/>
          </w:tcPr>
          <w:p w14:paraId="1A353865" w14:textId="77777777" w:rsidR="00F4763D" w:rsidRPr="00580B61" w:rsidRDefault="00F4763D" w:rsidP="00580B61">
            <w:r w:rsidRPr="00580B61">
              <w:t>Accuracy of charging for voice call duration</w:t>
            </w:r>
          </w:p>
        </w:tc>
        <w:tc>
          <w:tcPr>
            <w:tcW w:w="1896" w:type="dxa"/>
            <w:vAlign w:val="center"/>
          </w:tcPr>
          <w:p w14:paraId="06C13284" w14:textId="77777777" w:rsidR="00F4763D" w:rsidRPr="00580B61" w:rsidRDefault="00F4763D" w:rsidP="00580B61">
            <w:r w:rsidRPr="00580B61">
              <w:t>≤ 0.1%</w:t>
            </w:r>
          </w:p>
        </w:tc>
      </w:tr>
      <w:tr w:rsidR="00F4763D" w:rsidRPr="00580B61" w14:paraId="6D3E0367" w14:textId="77777777" w:rsidTr="004C1AD6">
        <w:trPr>
          <w:jc w:val="center"/>
        </w:trPr>
        <w:tc>
          <w:tcPr>
            <w:tcW w:w="600" w:type="dxa"/>
            <w:vAlign w:val="center"/>
          </w:tcPr>
          <w:p w14:paraId="07A0894C" w14:textId="77777777" w:rsidR="00F4763D" w:rsidRPr="00580B61" w:rsidRDefault="00F4763D" w:rsidP="00580B61">
            <w:r w:rsidRPr="00580B61">
              <w:t>5.</w:t>
            </w:r>
          </w:p>
        </w:tc>
        <w:tc>
          <w:tcPr>
            <w:tcW w:w="2605" w:type="dxa"/>
            <w:vAlign w:val="center"/>
          </w:tcPr>
          <w:p w14:paraId="34BFE634" w14:textId="77777777" w:rsidR="00F4763D" w:rsidRPr="00580B61" w:rsidRDefault="00F4763D" w:rsidP="00580B61">
            <w:r w:rsidRPr="00580B61">
              <w:t>Accuracy of Billing</w:t>
            </w:r>
          </w:p>
        </w:tc>
        <w:tc>
          <w:tcPr>
            <w:tcW w:w="4144" w:type="dxa"/>
            <w:vAlign w:val="center"/>
          </w:tcPr>
          <w:p w14:paraId="40EF1835" w14:textId="77777777" w:rsidR="00F4763D" w:rsidRPr="00580B61" w:rsidRDefault="00F4763D" w:rsidP="00580B61">
            <w:r w:rsidRPr="00580B61">
              <w:t>Accuracy of billing for voice calls</w:t>
            </w:r>
          </w:p>
        </w:tc>
        <w:tc>
          <w:tcPr>
            <w:tcW w:w="1896" w:type="dxa"/>
            <w:vAlign w:val="center"/>
          </w:tcPr>
          <w:p w14:paraId="2F806F63" w14:textId="77777777" w:rsidR="00F4763D" w:rsidRPr="00580B61" w:rsidRDefault="00F4763D" w:rsidP="00580B61">
            <w:r w:rsidRPr="00580B61">
              <w:t>≤ 0.1%</w:t>
            </w:r>
          </w:p>
        </w:tc>
      </w:tr>
      <w:tr w:rsidR="00F4763D" w:rsidRPr="00580B61" w14:paraId="77EBD735" w14:textId="77777777" w:rsidTr="004C1AD6">
        <w:trPr>
          <w:jc w:val="center"/>
        </w:trPr>
        <w:tc>
          <w:tcPr>
            <w:tcW w:w="600" w:type="dxa"/>
            <w:vAlign w:val="center"/>
          </w:tcPr>
          <w:p w14:paraId="7F156978" w14:textId="77777777" w:rsidR="00F4763D" w:rsidRPr="00580B61" w:rsidRDefault="00F4763D" w:rsidP="00580B61">
            <w:r w:rsidRPr="00580B61">
              <w:t>6.</w:t>
            </w:r>
          </w:p>
        </w:tc>
        <w:tc>
          <w:tcPr>
            <w:tcW w:w="2605" w:type="dxa"/>
            <w:vAlign w:val="center"/>
          </w:tcPr>
          <w:p w14:paraId="737C25E3" w14:textId="77777777" w:rsidR="00F4763D" w:rsidRPr="00580B61" w:rsidRDefault="00F4763D" w:rsidP="00580B61">
            <w:pPr>
              <w:tabs>
                <w:tab w:val="left" w:pos="1369"/>
              </w:tabs>
            </w:pPr>
            <w:r w:rsidRPr="00580B61">
              <w:t>Service availability</w:t>
            </w:r>
          </w:p>
        </w:tc>
        <w:tc>
          <w:tcPr>
            <w:tcW w:w="4144" w:type="dxa"/>
            <w:vAlign w:val="center"/>
          </w:tcPr>
          <w:p w14:paraId="7CC67B0F" w14:textId="77777777" w:rsidR="00F4763D" w:rsidRPr="00580B61" w:rsidRDefault="00F4763D" w:rsidP="00580B61">
            <w:pPr>
              <w:tabs>
                <w:tab w:val="left" w:pos="1369"/>
              </w:tabs>
            </w:pPr>
          </w:p>
        </w:tc>
        <w:tc>
          <w:tcPr>
            <w:tcW w:w="1896" w:type="dxa"/>
            <w:vAlign w:val="center"/>
          </w:tcPr>
          <w:p w14:paraId="656BE98E" w14:textId="77777777" w:rsidR="00F4763D" w:rsidRPr="00580B61" w:rsidRDefault="00F4763D" w:rsidP="00580B61">
            <w:pPr>
              <w:tabs>
                <w:tab w:val="left" w:pos="1369"/>
              </w:tabs>
            </w:pPr>
          </w:p>
        </w:tc>
      </w:tr>
      <w:tr w:rsidR="00F4763D" w:rsidRPr="00580B61" w14:paraId="7383DF6F" w14:textId="77777777" w:rsidTr="004C1AD6">
        <w:trPr>
          <w:jc w:val="center"/>
        </w:trPr>
        <w:tc>
          <w:tcPr>
            <w:tcW w:w="600" w:type="dxa"/>
            <w:vAlign w:val="center"/>
          </w:tcPr>
          <w:p w14:paraId="2DABF84D" w14:textId="77777777" w:rsidR="00F4763D" w:rsidRPr="00580B61" w:rsidRDefault="00F4763D" w:rsidP="00580B61">
            <w:r w:rsidRPr="00580B61">
              <w:t>7.</w:t>
            </w:r>
          </w:p>
        </w:tc>
        <w:tc>
          <w:tcPr>
            <w:tcW w:w="2605" w:type="dxa"/>
            <w:vAlign w:val="center"/>
          </w:tcPr>
          <w:p w14:paraId="3961791D" w14:textId="77777777" w:rsidR="00F4763D" w:rsidRPr="00580B61" w:rsidRDefault="00F4763D" w:rsidP="00580B61">
            <w:r w:rsidRPr="00580B61">
              <w:t>Customer’s complaint ratio</w:t>
            </w:r>
          </w:p>
        </w:tc>
        <w:tc>
          <w:tcPr>
            <w:tcW w:w="4144" w:type="dxa"/>
            <w:vAlign w:val="center"/>
          </w:tcPr>
          <w:p w14:paraId="6B7030E3" w14:textId="77777777" w:rsidR="00F4763D" w:rsidRPr="00580B61" w:rsidRDefault="00F4763D" w:rsidP="00580B61">
            <w:r w:rsidRPr="00580B61">
              <w:t>Ratio between the number of complaint and total number of subscribers</w:t>
            </w:r>
          </w:p>
        </w:tc>
        <w:tc>
          <w:tcPr>
            <w:tcW w:w="1896" w:type="dxa"/>
            <w:vAlign w:val="center"/>
          </w:tcPr>
          <w:p w14:paraId="4A106F1F" w14:textId="77777777" w:rsidR="00F4763D" w:rsidRPr="00580B61" w:rsidRDefault="00F4763D" w:rsidP="00580B61"/>
        </w:tc>
      </w:tr>
      <w:tr w:rsidR="00F4763D" w:rsidRPr="00580B61" w14:paraId="5B77146C" w14:textId="77777777" w:rsidTr="004C1AD6">
        <w:trPr>
          <w:jc w:val="center"/>
        </w:trPr>
        <w:tc>
          <w:tcPr>
            <w:tcW w:w="600" w:type="dxa"/>
            <w:vAlign w:val="center"/>
          </w:tcPr>
          <w:p w14:paraId="251FAA19" w14:textId="77777777" w:rsidR="00F4763D" w:rsidRPr="00580B61" w:rsidRDefault="00F4763D" w:rsidP="00580B61">
            <w:r w:rsidRPr="00580B61">
              <w:t>8.</w:t>
            </w:r>
          </w:p>
        </w:tc>
        <w:tc>
          <w:tcPr>
            <w:tcW w:w="2605" w:type="dxa"/>
            <w:vAlign w:val="center"/>
          </w:tcPr>
          <w:p w14:paraId="4ACD55D3" w14:textId="77777777" w:rsidR="00F4763D" w:rsidRPr="00580B61" w:rsidRDefault="00F4763D" w:rsidP="00580B61">
            <w:r w:rsidRPr="00580B61">
              <w:t>Response to customer complaint</w:t>
            </w:r>
          </w:p>
        </w:tc>
        <w:tc>
          <w:tcPr>
            <w:tcW w:w="4144" w:type="dxa"/>
            <w:vAlign w:val="center"/>
          </w:tcPr>
          <w:p w14:paraId="42626A33" w14:textId="77777777" w:rsidR="00F4763D" w:rsidRPr="00580B61" w:rsidRDefault="00F4763D" w:rsidP="00580B61">
            <w:r w:rsidRPr="00580B61">
              <w:t>Each customer complaint shall be responded within 48 hours</w:t>
            </w:r>
          </w:p>
        </w:tc>
        <w:tc>
          <w:tcPr>
            <w:tcW w:w="1896" w:type="dxa"/>
            <w:vAlign w:val="center"/>
          </w:tcPr>
          <w:p w14:paraId="54910B9B" w14:textId="77777777" w:rsidR="00F4763D" w:rsidRPr="00580B61" w:rsidRDefault="00F4763D" w:rsidP="00580B61"/>
        </w:tc>
      </w:tr>
      <w:tr w:rsidR="00F4763D" w:rsidRPr="00580B61" w14:paraId="78B980F6" w14:textId="77777777" w:rsidTr="004C1AD6">
        <w:trPr>
          <w:jc w:val="center"/>
        </w:trPr>
        <w:tc>
          <w:tcPr>
            <w:tcW w:w="600" w:type="dxa"/>
            <w:vAlign w:val="center"/>
          </w:tcPr>
          <w:p w14:paraId="02574848" w14:textId="77777777" w:rsidR="00F4763D" w:rsidRPr="00580B61" w:rsidRDefault="00F4763D" w:rsidP="00580B61">
            <w:r w:rsidRPr="00580B61">
              <w:t>9.</w:t>
            </w:r>
          </w:p>
        </w:tc>
        <w:tc>
          <w:tcPr>
            <w:tcW w:w="2605" w:type="dxa"/>
            <w:vAlign w:val="center"/>
          </w:tcPr>
          <w:p w14:paraId="697CABD9" w14:textId="77777777" w:rsidR="00F4763D" w:rsidRPr="00580B61" w:rsidRDefault="00F4763D" w:rsidP="00580B61">
            <w:r w:rsidRPr="00580B61">
              <w:t>Customer care availability</w:t>
            </w:r>
          </w:p>
        </w:tc>
        <w:tc>
          <w:tcPr>
            <w:tcW w:w="4144" w:type="dxa"/>
            <w:vAlign w:val="center"/>
          </w:tcPr>
          <w:p w14:paraId="6ED99ECA" w14:textId="77777777" w:rsidR="00F4763D" w:rsidRPr="00580B61" w:rsidRDefault="00F4763D" w:rsidP="00580B61">
            <w:r w:rsidRPr="00580B61">
              <w:t xml:space="preserve">Availability of customer care </w:t>
            </w:r>
            <w:proofErr w:type="spellStart"/>
            <w:r w:rsidRPr="00580B61">
              <w:t>centre</w:t>
            </w:r>
            <w:proofErr w:type="spellEnd"/>
          </w:p>
        </w:tc>
        <w:tc>
          <w:tcPr>
            <w:tcW w:w="1896" w:type="dxa"/>
            <w:vAlign w:val="center"/>
          </w:tcPr>
          <w:p w14:paraId="2DAD9F00" w14:textId="77777777" w:rsidR="00F4763D" w:rsidRPr="00580B61" w:rsidRDefault="00F4763D" w:rsidP="00580B61"/>
        </w:tc>
      </w:tr>
    </w:tbl>
    <w:p w14:paraId="7F9565E2" w14:textId="77777777" w:rsidR="00F4763D" w:rsidRDefault="00F4763D" w:rsidP="00580B61">
      <w:pPr>
        <w:widowControl w:val="0"/>
        <w:tabs>
          <w:tab w:val="left" w:pos="794"/>
          <w:tab w:val="left" w:pos="1191"/>
          <w:tab w:val="left" w:pos="1588"/>
          <w:tab w:val="left" w:pos="1985"/>
        </w:tabs>
        <w:overflowPunct w:val="0"/>
        <w:autoSpaceDE w:val="0"/>
        <w:autoSpaceDN w:val="0"/>
        <w:adjustRightInd w:val="0"/>
        <w:jc w:val="both"/>
        <w:textAlignment w:val="baseline"/>
        <w:outlineLvl w:val="1"/>
      </w:pPr>
      <w:r w:rsidRPr="00580B61">
        <w:rPr>
          <w:rFonts w:eastAsia="SimSun"/>
          <w:color w:val="000000"/>
          <w:lang w:val="en-GB" w:eastAsia="ja-JP"/>
        </w:rPr>
        <w:t xml:space="preserve"> </w:t>
      </w:r>
      <w:bookmarkStart w:id="205" w:name="_Toc11996481"/>
      <w:bookmarkStart w:id="206" w:name="_Toc11996615"/>
      <w:r w:rsidRPr="00580B61">
        <w:rPr>
          <w:rFonts w:eastAsia="SimSun"/>
          <w:color w:val="000000"/>
          <w:lang w:val="en-GB" w:eastAsia="ja-JP"/>
        </w:rPr>
        <w:t xml:space="preserve">(*) KPI used to estimate quality of mobile service experience, before, </w:t>
      </w:r>
      <w:r w:rsidRPr="00580B61">
        <w:t>ITU-T P.862 used to estimate speech quality of mobile telephony service.</w:t>
      </w:r>
      <w:bookmarkEnd w:id="205"/>
      <w:bookmarkEnd w:id="206"/>
      <w:r w:rsidRPr="00580B61">
        <w:t xml:space="preserve"> </w:t>
      </w:r>
    </w:p>
    <w:p w14:paraId="54C2DB71" w14:textId="77777777" w:rsidR="00580B61" w:rsidRPr="00580B61" w:rsidRDefault="00580B61" w:rsidP="00580B61">
      <w:pPr>
        <w:widowControl w:val="0"/>
        <w:tabs>
          <w:tab w:val="left" w:pos="794"/>
          <w:tab w:val="left" w:pos="1191"/>
          <w:tab w:val="left" w:pos="1588"/>
          <w:tab w:val="left" w:pos="1985"/>
        </w:tabs>
        <w:overflowPunct w:val="0"/>
        <w:autoSpaceDE w:val="0"/>
        <w:autoSpaceDN w:val="0"/>
        <w:adjustRightInd w:val="0"/>
        <w:jc w:val="both"/>
        <w:textAlignment w:val="baseline"/>
        <w:outlineLvl w:val="1"/>
      </w:pPr>
    </w:p>
    <w:p w14:paraId="21728D82" w14:textId="77777777" w:rsidR="00F4763D" w:rsidRPr="00580B61" w:rsidRDefault="00F4763D" w:rsidP="00580B61">
      <w:pPr>
        <w:widowControl w:val="0"/>
        <w:tabs>
          <w:tab w:val="left" w:pos="794"/>
          <w:tab w:val="left" w:pos="1191"/>
          <w:tab w:val="left" w:pos="1588"/>
          <w:tab w:val="left" w:pos="1985"/>
        </w:tabs>
        <w:overflowPunct w:val="0"/>
        <w:autoSpaceDE w:val="0"/>
        <w:autoSpaceDN w:val="0"/>
        <w:adjustRightInd w:val="0"/>
        <w:ind w:left="360"/>
        <w:textAlignment w:val="baseline"/>
        <w:outlineLvl w:val="1"/>
        <w:rPr>
          <w:rFonts w:eastAsia="SimSun"/>
          <w:color w:val="000000"/>
          <w:lang w:val="en-GB" w:eastAsia="ja-JP"/>
        </w:rPr>
      </w:pPr>
      <w:bookmarkStart w:id="207" w:name="_Toc11996482"/>
      <w:bookmarkStart w:id="208" w:name="_Toc11996616"/>
      <w:r w:rsidRPr="00580B61">
        <w:rPr>
          <w:rFonts w:eastAsia="SimSun"/>
          <w:color w:val="000000"/>
          <w:lang w:val="en-GB" w:eastAsia="ja-JP"/>
        </w:rPr>
        <w:t>Table 2. KPIs and assessment method for Internet access service in Viet Nam</w:t>
      </w:r>
      <w:bookmarkEnd w:id="207"/>
      <w:bookmarkEnd w:id="2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17"/>
        <w:gridCol w:w="4464"/>
        <w:gridCol w:w="1884"/>
      </w:tblGrid>
      <w:tr w:rsidR="00F4763D" w:rsidRPr="00580B61" w14:paraId="67B679D4" w14:textId="77777777" w:rsidTr="004C1AD6">
        <w:trPr>
          <w:tblHeader/>
          <w:jc w:val="center"/>
        </w:trPr>
        <w:tc>
          <w:tcPr>
            <w:tcW w:w="599" w:type="dxa"/>
          </w:tcPr>
          <w:p w14:paraId="42AB7830" w14:textId="77777777" w:rsidR="00F4763D" w:rsidRPr="00580B61" w:rsidRDefault="00F4763D" w:rsidP="00580B61">
            <w:pPr>
              <w:jc w:val="center"/>
              <w:rPr>
                <w:b/>
              </w:rPr>
            </w:pPr>
            <w:r w:rsidRPr="00580B61">
              <w:rPr>
                <w:b/>
              </w:rPr>
              <w:t>No.</w:t>
            </w:r>
          </w:p>
        </w:tc>
        <w:tc>
          <w:tcPr>
            <w:tcW w:w="2229" w:type="dxa"/>
          </w:tcPr>
          <w:p w14:paraId="472E999C" w14:textId="77777777" w:rsidR="00F4763D" w:rsidRPr="00580B61" w:rsidRDefault="00F4763D" w:rsidP="00580B61">
            <w:pPr>
              <w:jc w:val="center"/>
              <w:rPr>
                <w:b/>
              </w:rPr>
            </w:pPr>
            <w:r w:rsidRPr="00580B61">
              <w:rPr>
                <w:b/>
              </w:rPr>
              <w:t>Key Performance Indicators</w:t>
            </w:r>
          </w:p>
        </w:tc>
        <w:tc>
          <w:tcPr>
            <w:tcW w:w="4518" w:type="dxa"/>
          </w:tcPr>
          <w:p w14:paraId="61C7DD25" w14:textId="77777777" w:rsidR="00F4763D" w:rsidRPr="00580B61" w:rsidRDefault="00F4763D" w:rsidP="00580B61">
            <w:pPr>
              <w:jc w:val="center"/>
              <w:rPr>
                <w:b/>
              </w:rPr>
            </w:pPr>
            <w:r w:rsidRPr="00580B61">
              <w:rPr>
                <w:b/>
              </w:rPr>
              <w:t>Content</w:t>
            </w:r>
          </w:p>
        </w:tc>
        <w:tc>
          <w:tcPr>
            <w:tcW w:w="1899" w:type="dxa"/>
          </w:tcPr>
          <w:p w14:paraId="4B7BCEB9" w14:textId="77777777" w:rsidR="00F4763D" w:rsidRPr="00580B61" w:rsidRDefault="00F4763D" w:rsidP="00580B61">
            <w:pPr>
              <w:jc w:val="center"/>
              <w:rPr>
                <w:b/>
              </w:rPr>
            </w:pPr>
            <w:r w:rsidRPr="00580B61">
              <w:rPr>
                <w:b/>
              </w:rPr>
              <w:t>Criteria</w:t>
            </w:r>
          </w:p>
        </w:tc>
      </w:tr>
      <w:tr w:rsidR="00F4763D" w:rsidRPr="00580B61" w14:paraId="22029029" w14:textId="77777777" w:rsidTr="004C1AD6">
        <w:trPr>
          <w:jc w:val="center"/>
        </w:trPr>
        <w:tc>
          <w:tcPr>
            <w:tcW w:w="599" w:type="dxa"/>
            <w:vAlign w:val="center"/>
          </w:tcPr>
          <w:p w14:paraId="5E6CA610" w14:textId="77777777" w:rsidR="00F4763D" w:rsidRPr="00580B61" w:rsidRDefault="00F4763D" w:rsidP="00580B61">
            <w:r w:rsidRPr="00580B61">
              <w:t>1.</w:t>
            </w:r>
          </w:p>
        </w:tc>
        <w:tc>
          <w:tcPr>
            <w:tcW w:w="2229" w:type="dxa"/>
            <w:vAlign w:val="center"/>
          </w:tcPr>
          <w:p w14:paraId="092B8ACF" w14:textId="77777777" w:rsidR="00F4763D" w:rsidRPr="00580B61" w:rsidRDefault="00F4763D" w:rsidP="00580B61">
            <w:r w:rsidRPr="00580B61">
              <w:t xml:space="preserve">Radio Network Availability </w:t>
            </w:r>
          </w:p>
        </w:tc>
        <w:tc>
          <w:tcPr>
            <w:tcW w:w="4518" w:type="dxa"/>
            <w:vAlign w:val="center"/>
          </w:tcPr>
          <w:p w14:paraId="6678D641" w14:textId="77777777" w:rsidR="00F4763D" w:rsidRPr="00580B61" w:rsidRDefault="00F4763D" w:rsidP="00580B61">
            <w:r w:rsidRPr="00580B61">
              <w:t>The probability that end user can  access to the radio network</w:t>
            </w:r>
          </w:p>
        </w:tc>
        <w:tc>
          <w:tcPr>
            <w:tcW w:w="1899" w:type="dxa"/>
          </w:tcPr>
          <w:p w14:paraId="44C05826" w14:textId="77777777" w:rsidR="00F4763D" w:rsidRPr="00580B61" w:rsidRDefault="00F4763D" w:rsidP="00580B61">
            <w:r w:rsidRPr="00580B61">
              <w:t>≥ 95 %.</w:t>
            </w:r>
          </w:p>
        </w:tc>
      </w:tr>
      <w:tr w:rsidR="00F4763D" w:rsidRPr="00580B61" w14:paraId="4C38A622" w14:textId="77777777" w:rsidTr="004C1AD6">
        <w:trPr>
          <w:jc w:val="center"/>
        </w:trPr>
        <w:tc>
          <w:tcPr>
            <w:tcW w:w="599" w:type="dxa"/>
            <w:vAlign w:val="center"/>
          </w:tcPr>
          <w:p w14:paraId="57612D04" w14:textId="77777777" w:rsidR="00F4763D" w:rsidRPr="00580B61" w:rsidRDefault="00F4763D" w:rsidP="00580B61">
            <w:r w:rsidRPr="00580B61">
              <w:t>2.</w:t>
            </w:r>
          </w:p>
        </w:tc>
        <w:tc>
          <w:tcPr>
            <w:tcW w:w="2229" w:type="dxa"/>
            <w:vAlign w:val="center"/>
          </w:tcPr>
          <w:p w14:paraId="4608CE2A" w14:textId="77777777" w:rsidR="00F4763D" w:rsidRPr="00580B61" w:rsidRDefault="00F4763D" w:rsidP="00580B61">
            <w:r w:rsidRPr="00580B61">
              <w:t xml:space="preserve">Service access availability </w:t>
            </w:r>
          </w:p>
        </w:tc>
        <w:tc>
          <w:tcPr>
            <w:tcW w:w="4518" w:type="dxa"/>
            <w:vAlign w:val="center"/>
          </w:tcPr>
          <w:p w14:paraId="5ADA07AF" w14:textId="77777777" w:rsidR="00F4763D" w:rsidRPr="00580B61" w:rsidRDefault="00F4763D" w:rsidP="00580B61">
            <w:r w:rsidRPr="00580B61">
              <w:t>Probability that a subscriber can establish a PDP context and access the service successfully</w:t>
            </w:r>
          </w:p>
        </w:tc>
        <w:tc>
          <w:tcPr>
            <w:tcW w:w="1899" w:type="dxa"/>
          </w:tcPr>
          <w:p w14:paraId="7965AA06" w14:textId="77777777" w:rsidR="00F4763D" w:rsidRPr="00580B61" w:rsidRDefault="00F4763D" w:rsidP="00580B61">
            <w:r w:rsidRPr="00580B61">
              <w:t>≥ 90 %</w:t>
            </w:r>
          </w:p>
        </w:tc>
      </w:tr>
      <w:tr w:rsidR="00F4763D" w:rsidRPr="00580B61" w14:paraId="68B8CFE8" w14:textId="77777777" w:rsidTr="004C1AD6">
        <w:trPr>
          <w:jc w:val="center"/>
        </w:trPr>
        <w:tc>
          <w:tcPr>
            <w:tcW w:w="599" w:type="dxa"/>
            <w:vAlign w:val="center"/>
          </w:tcPr>
          <w:p w14:paraId="344A4D3B" w14:textId="77777777" w:rsidR="00F4763D" w:rsidRPr="00580B61" w:rsidRDefault="00F4763D" w:rsidP="00580B61">
            <w:r w:rsidRPr="00580B61">
              <w:t>3.</w:t>
            </w:r>
          </w:p>
        </w:tc>
        <w:tc>
          <w:tcPr>
            <w:tcW w:w="2229" w:type="dxa"/>
            <w:vAlign w:val="center"/>
          </w:tcPr>
          <w:p w14:paraId="218192F9" w14:textId="77777777" w:rsidR="00F4763D" w:rsidRPr="00580B61" w:rsidRDefault="00F4763D" w:rsidP="00580B61">
            <w:r w:rsidRPr="00580B61">
              <w:t>Service access set-up time</w:t>
            </w:r>
          </w:p>
        </w:tc>
        <w:tc>
          <w:tcPr>
            <w:tcW w:w="4518" w:type="dxa"/>
            <w:vAlign w:val="center"/>
          </w:tcPr>
          <w:p w14:paraId="02F01953" w14:textId="77777777" w:rsidR="00F4763D" w:rsidRPr="00580B61" w:rsidRDefault="00F4763D" w:rsidP="00580B61">
            <w:r w:rsidRPr="00580B61">
              <w:t>Time period need to access the service successfully, from starting the dial-up connection to the point of time when the content is sent or received</w:t>
            </w:r>
          </w:p>
        </w:tc>
        <w:tc>
          <w:tcPr>
            <w:tcW w:w="1899" w:type="dxa"/>
          </w:tcPr>
          <w:p w14:paraId="500847D6" w14:textId="77777777" w:rsidR="00F4763D" w:rsidRPr="00580B61" w:rsidRDefault="00F4763D" w:rsidP="00580B61">
            <w:r w:rsidRPr="00580B61">
              <w:t>≤ 10 seconds</w:t>
            </w:r>
          </w:p>
        </w:tc>
      </w:tr>
      <w:tr w:rsidR="00F4763D" w:rsidRPr="00580B61" w14:paraId="6E9F059A" w14:textId="77777777" w:rsidTr="004C1AD6">
        <w:trPr>
          <w:jc w:val="center"/>
        </w:trPr>
        <w:tc>
          <w:tcPr>
            <w:tcW w:w="599" w:type="dxa"/>
            <w:vAlign w:val="center"/>
          </w:tcPr>
          <w:p w14:paraId="150CEF18" w14:textId="77777777" w:rsidR="00F4763D" w:rsidRPr="00580B61" w:rsidRDefault="00F4763D" w:rsidP="00580B61">
            <w:r w:rsidRPr="00580B61">
              <w:t>4.</w:t>
            </w:r>
          </w:p>
        </w:tc>
        <w:tc>
          <w:tcPr>
            <w:tcW w:w="2229" w:type="dxa"/>
            <w:vAlign w:val="center"/>
          </w:tcPr>
          <w:p w14:paraId="2C3D3034" w14:textId="77777777" w:rsidR="00F4763D" w:rsidRPr="00580B61" w:rsidRDefault="00F4763D" w:rsidP="00580B61">
            <w:r w:rsidRPr="00580B61">
              <w:t xml:space="preserve">Session Failure Ratio </w:t>
            </w:r>
          </w:p>
        </w:tc>
        <w:tc>
          <w:tcPr>
            <w:tcW w:w="4518" w:type="dxa"/>
            <w:vAlign w:val="center"/>
          </w:tcPr>
          <w:p w14:paraId="426F157B" w14:textId="77777777" w:rsidR="00F4763D" w:rsidRPr="00580B61" w:rsidRDefault="00F4763D" w:rsidP="00580B61">
            <w:r w:rsidRPr="00580B61">
              <w:t>The proportion of uncompleted sessions and sessions that started successfully.</w:t>
            </w:r>
          </w:p>
        </w:tc>
        <w:tc>
          <w:tcPr>
            <w:tcW w:w="1899" w:type="dxa"/>
          </w:tcPr>
          <w:p w14:paraId="3A97DA50" w14:textId="77777777" w:rsidR="00F4763D" w:rsidRPr="00580B61" w:rsidRDefault="00F4763D" w:rsidP="00580B61">
            <w:r w:rsidRPr="00580B61">
              <w:t>≤ 10%</w:t>
            </w:r>
          </w:p>
        </w:tc>
      </w:tr>
      <w:tr w:rsidR="00F4763D" w:rsidRPr="00580B61" w14:paraId="1D55FE8E" w14:textId="77777777" w:rsidTr="004C1AD6">
        <w:trPr>
          <w:jc w:val="center"/>
        </w:trPr>
        <w:tc>
          <w:tcPr>
            <w:tcW w:w="599" w:type="dxa"/>
            <w:vAlign w:val="center"/>
          </w:tcPr>
          <w:p w14:paraId="65A6DD47" w14:textId="77777777" w:rsidR="00F4763D" w:rsidRPr="00580B61" w:rsidRDefault="00F4763D" w:rsidP="00580B61">
            <w:r w:rsidRPr="00580B61">
              <w:t>5.</w:t>
            </w:r>
          </w:p>
        </w:tc>
        <w:tc>
          <w:tcPr>
            <w:tcW w:w="2229" w:type="dxa"/>
            <w:vAlign w:val="center"/>
          </w:tcPr>
          <w:p w14:paraId="4D83E235" w14:textId="77777777" w:rsidR="00F4763D" w:rsidRPr="00580B61" w:rsidRDefault="00F4763D" w:rsidP="00580B61">
            <w:r w:rsidRPr="00580B61">
              <w:t>Mean Data Rate (*)</w:t>
            </w:r>
          </w:p>
        </w:tc>
        <w:tc>
          <w:tcPr>
            <w:tcW w:w="4518" w:type="dxa"/>
            <w:vAlign w:val="center"/>
          </w:tcPr>
          <w:p w14:paraId="5789D6EE" w14:textId="77777777" w:rsidR="00F4763D" w:rsidRPr="00580B61" w:rsidRDefault="00F4763D" w:rsidP="00580B61">
            <w:r w:rsidRPr="00580B61">
              <w:t>Average data transfer rate measured through the entire connection time to the service</w:t>
            </w:r>
          </w:p>
        </w:tc>
        <w:tc>
          <w:tcPr>
            <w:tcW w:w="1899" w:type="dxa"/>
          </w:tcPr>
          <w:p w14:paraId="5E0753D5" w14:textId="77777777" w:rsidR="00F4763D" w:rsidRPr="00580B61" w:rsidRDefault="00F4763D" w:rsidP="00580B61">
            <w:pPr>
              <w:widowControl w:val="0"/>
              <w:tabs>
                <w:tab w:val="left" w:pos="794"/>
                <w:tab w:val="left" w:pos="1191"/>
                <w:tab w:val="left" w:pos="1588"/>
                <w:tab w:val="left" w:pos="1985"/>
              </w:tabs>
              <w:overflowPunct w:val="0"/>
              <w:autoSpaceDE w:val="0"/>
              <w:autoSpaceDN w:val="0"/>
              <w:adjustRightInd w:val="0"/>
              <w:jc w:val="both"/>
              <w:textAlignment w:val="baseline"/>
              <w:outlineLvl w:val="1"/>
              <w:rPr>
                <w:vertAlign w:val="subscript"/>
              </w:rPr>
            </w:pPr>
            <w:bookmarkStart w:id="209" w:name="_Toc11996483"/>
            <w:bookmarkStart w:id="210" w:name="_Toc11996617"/>
            <w:r w:rsidRPr="00580B61">
              <w:t xml:space="preserve">At least 95% </w:t>
            </w:r>
            <w:r w:rsidRPr="00580B61">
              <w:rPr>
                <w:lang w:val="vi-VN"/>
              </w:rPr>
              <w:t>samples</w:t>
            </w:r>
            <w:r w:rsidRPr="00580B61">
              <w:t xml:space="preserve"> </w:t>
            </w:r>
            <w:proofErr w:type="spellStart"/>
            <w:r w:rsidRPr="00580B61">
              <w:t>P</w:t>
            </w:r>
            <w:r w:rsidRPr="00580B61">
              <w:rPr>
                <w:vertAlign w:val="subscript"/>
              </w:rPr>
              <w:t>d</w:t>
            </w:r>
            <w:proofErr w:type="spellEnd"/>
            <w:r w:rsidRPr="00580B61">
              <w:t xml:space="preserve"> ≥ </w:t>
            </w:r>
            <w:proofErr w:type="spellStart"/>
            <w:r w:rsidRPr="00580B61">
              <w:t>P</w:t>
            </w:r>
            <w:r w:rsidRPr="00580B61">
              <w:rPr>
                <w:vertAlign w:val="subscript"/>
              </w:rPr>
              <w:t>min</w:t>
            </w:r>
            <w:bookmarkEnd w:id="209"/>
            <w:bookmarkEnd w:id="210"/>
            <w:proofErr w:type="spellEnd"/>
          </w:p>
          <w:p w14:paraId="5A27F762" w14:textId="77777777" w:rsidR="00F4763D" w:rsidRPr="00580B61" w:rsidRDefault="00F4763D" w:rsidP="00580B61">
            <w:pPr>
              <w:widowControl w:val="0"/>
              <w:tabs>
                <w:tab w:val="left" w:pos="794"/>
                <w:tab w:val="left" w:pos="1191"/>
                <w:tab w:val="left" w:pos="1588"/>
                <w:tab w:val="left" w:pos="1985"/>
              </w:tabs>
              <w:overflowPunct w:val="0"/>
              <w:autoSpaceDE w:val="0"/>
              <w:autoSpaceDN w:val="0"/>
              <w:adjustRightInd w:val="0"/>
              <w:jc w:val="both"/>
              <w:textAlignment w:val="baseline"/>
              <w:outlineLvl w:val="1"/>
            </w:pPr>
            <w:bookmarkStart w:id="211" w:name="_Toc11996484"/>
            <w:bookmarkStart w:id="212" w:name="_Toc11996618"/>
            <w:proofErr w:type="spellStart"/>
            <w:r w:rsidRPr="00580B61">
              <w:t>P</w:t>
            </w:r>
            <w:r w:rsidRPr="00580B61">
              <w:rPr>
                <w:vertAlign w:val="subscript"/>
              </w:rPr>
              <w:t>d</w:t>
            </w:r>
            <w:proofErr w:type="spellEnd"/>
            <w:r w:rsidRPr="00580B61">
              <w:t xml:space="preserve"> ≥ 0,8V</w:t>
            </w:r>
            <w:r w:rsidRPr="00580B61">
              <w:rPr>
                <w:vertAlign w:val="subscript"/>
              </w:rPr>
              <w:t>d</w:t>
            </w:r>
            <w:bookmarkEnd w:id="211"/>
            <w:bookmarkEnd w:id="212"/>
            <w:r w:rsidRPr="00580B61">
              <w:t xml:space="preserve"> </w:t>
            </w:r>
          </w:p>
          <w:p w14:paraId="4A4A3EBF" w14:textId="77777777" w:rsidR="00F4763D" w:rsidRPr="00580B61" w:rsidRDefault="00F4763D" w:rsidP="00580B61">
            <w:r w:rsidRPr="00580B61">
              <w:t>P</w:t>
            </w:r>
            <w:r w:rsidRPr="00580B61">
              <w:rPr>
                <w:vertAlign w:val="subscript"/>
              </w:rPr>
              <w:t>u</w:t>
            </w:r>
            <w:r w:rsidRPr="00580B61">
              <w:t xml:space="preserve"> ≥ 0,8 V</w:t>
            </w:r>
            <w:r w:rsidRPr="00580B61">
              <w:rPr>
                <w:vertAlign w:val="subscript"/>
              </w:rPr>
              <w:t>u</w:t>
            </w:r>
          </w:p>
        </w:tc>
      </w:tr>
      <w:tr w:rsidR="00F4763D" w:rsidRPr="00580B61" w14:paraId="553B7B8A" w14:textId="77777777" w:rsidTr="004C1AD6">
        <w:trPr>
          <w:jc w:val="center"/>
        </w:trPr>
        <w:tc>
          <w:tcPr>
            <w:tcW w:w="599" w:type="dxa"/>
            <w:vAlign w:val="center"/>
          </w:tcPr>
          <w:p w14:paraId="071346E9" w14:textId="77777777" w:rsidR="00F4763D" w:rsidRPr="00580B61" w:rsidRDefault="00F4763D" w:rsidP="00580B61">
            <w:r w:rsidRPr="00580B61">
              <w:lastRenderedPageBreak/>
              <w:t>7.</w:t>
            </w:r>
          </w:p>
        </w:tc>
        <w:tc>
          <w:tcPr>
            <w:tcW w:w="2229" w:type="dxa"/>
            <w:vAlign w:val="center"/>
          </w:tcPr>
          <w:p w14:paraId="09940A67" w14:textId="77777777" w:rsidR="00F4763D" w:rsidRPr="00580B61" w:rsidRDefault="00F4763D" w:rsidP="00580B61">
            <w:r w:rsidRPr="00580B61">
              <w:t>Customer’s complaint ratio</w:t>
            </w:r>
          </w:p>
        </w:tc>
        <w:tc>
          <w:tcPr>
            <w:tcW w:w="4518" w:type="dxa"/>
            <w:vAlign w:val="center"/>
          </w:tcPr>
          <w:p w14:paraId="0F5FB5E9" w14:textId="77777777" w:rsidR="00F4763D" w:rsidRPr="00580B61" w:rsidRDefault="00F4763D" w:rsidP="00580B61">
            <w:r w:rsidRPr="00580B61">
              <w:t>Ratio between the number of complaint and total number of subscribers</w:t>
            </w:r>
          </w:p>
        </w:tc>
        <w:tc>
          <w:tcPr>
            <w:tcW w:w="1899" w:type="dxa"/>
            <w:vAlign w:val="center"/>
          </w:tcPr>
          <w:p w14:paraId="65D270BA" w14:textId="77777777" w:rsidR="00F4763D" w:rsidRPr="00580B61" w:rsidRDefault="00F4763D" w:rsidP="00580B61"/>
        </w:tc>
      </w:tr>
      <w:tr w:rsidR="00F4763D" w:rsidRPr="00580B61" w14:paraId="25CEE692" w14:textId="77777777" w:rsidTr="004C1AD6">
        <w:trPr>
          <w:jc w:val="center"/>
        </w:trPr>
        <w:tc>
          <w:tcPr>
            <w:tcW w:w="599" w:type="dxa"/>
            <w:vAlign w:val="center"/>
          </w:tcPr>
          <w:p w14:paraId="65FF5384" w14:textId="77777777" w:rsidR="00F4763D" w:rsidRPr="00580B61" w:rsidRDefault="00F4763D" w:rsidP="00580B61">
            <w:r w:rsidRPr="00580B61">
              <w:t>8.</w:t>
            </w:r>
          </w:p>
        </w:tc>
        <w:tc>
          <w:tcPr>
            <w:tcW w:w="2229" w:type="dxa"/>
            <w:vAlign w:val="center"/>
          </w:tcPr>
          <w:p w14:paraId="0F33EEDC" w14:textId="77777777" w:rsidR="00F4763D" w:rsidRPr="00580B61" w:rsidRDefault="00F4763D" w:rsidP="00580B61">
            <w:r w:rsidRPr="00580B61">
              <w:t>Response to customer complaint</w:t>
            </w:r>
          </w:p>
        </w:tc>
        <w:tc>
          <w:tcPr>
            <w:tcW w:w="4518" w:type="dxa"/>
            <w:vAlign w:val="center"/>
          </w:tcPr>
          <w:p w14:paraId="565F23B8" w14:textId="77777777" w:rsidR="00F4763D" w:rsidRPr="00580B61" w:rsidRDefault="00F4763D" w:rsidP="00580B61">
            <w:r w:rsidRPr="00580B61">
              <w:t>Each customer complaint shall be responded within 48 hours</w:t>
            </w:r>
          </w:p>
        </w:tc>
        <w:tc>
          <w:tcPr>
            <w:tcW w:w="1899" w:type="dxa"/>
            <w:vAlign w:val="center"/>
          </w:tcPr>
          <w:p w14:paraId="1AEA33B8" w14:textId="77777777" w:rsidR="00F4763D" w:rsidRPr="00580B61" w:rsidRDefault="00F4763D" w:rsidP="00580B61"/>
        </w:tc>
      </w:tr>
      <w:tr w:rsidR="00F4763D" w:rsidRPr="00580B61" w14:paraId="6AF25563" w14:textId="77777777" w:rsidTr="004C1AD6">
        <w:trPr>
          <w:jc w:val="center"/>
        </w:trPr>
        <w:tc>
          <w:tcPr>
            <w:tcW w:w="599" w:type="dxa"/>
            <w:vAlign w:val="center"/>
          </w:tcPr>
          <w:p w14:paraId="0D7048E2" w14:textId="77777777" w:rsidR="00F4763D" w:rsidRPr="00580B61" w:rsidRDefault="00F4763D" w:rsidP="00580B61">
            <w:r w:rsidRPr="00580B61">
              <w:t>9.</w:t>
            </w:r>
          </w:p>
        </w:tc>
        <w:tc>
          <w:tcPr>
            <w:tcW w:w="2229" w:type="dxa"/>
            <w:vAlign w:val="center"/>
          </w:tcPr>
          <w:p w14:paraId="27A8B169" w14:textId="77777777" w:rsidR="00F4763D" w:rsidRPr="00580B61" w:rsidRDefault="00F4763D" w:rsidP="00580B61">
            <w:r w:rsidRPr="00580B61">
              <w:t>Customer care availability</w:t>
            </w:r>
          </w:p>
        </w:tc>
        <w:tc>
          <w:tcPr>
            <w:tcW w:w="4518" w:type="dxa"/>
            <w:vAlign w:val="center"/>
          </w:tcPr>
          <w:p w14:paraId="0DAAE28A" w14:textId="77777777" w:rsidR="00F4763D" w:rsidRPr="00580B61" w:rsidRDefault="00F4763D" w:rsidP="00580B61">
            <w:r w:rsidRPr="00580B61">
              <w:t xml:space="preserve">Availability of customer care </w:t>
            </w:r>
            <w:proofErr w:type="spellStart"/>
            <w:r w:rsidRPr="00580B61">
              <w:t>centre</w:t>
            </w:r>
            <w:proofErr w:type="spellEnd"/>
          </w:p>
        </w:tc>
        <w:tc>
          <w:tcPr>
            <w:tcW w:w="1899" w:type="dxa"/>
            <w:vAlign w:val="center"/>
          </w:tcPr>
          <w:p w14:paraId="6FC16FFE" w14:textId="77777777" w:rsidR="00F4763D" w:rsidRPr="00580B61" w:rsidRDefault="00F4763D" w:rsidP="00580B61"/>
        </w:tc>
      </w:tr>
    </w:tbl>
    <w:p w14:paraId="6DC2A961" w14:textId="77777777" w:rsidR="00F4763D" w:rsidRPr="00580B61" w:rsidRDefault="00F4763D" w:rsidP="00580B61">
      <w:pPr>
        <w:pStyle w:val="NormalWeb"/>
        <w:spacing w:before="0" w:beforeAutospacing="0" w:after="0" w:afterAutospacing="0"/>
        <w:ind w:firstLine="567"/>
        <w:jc w:val="both"/>
      </w:pPr>
    </w:p>
    <w:p w14:paraId="5FE8D62A" w14:textId="77777777" w:rsidR="00F4763D" w:rsidRPr="00580B61" w:rsidRDefault="00F4763D" w:rsidP="00580B61">
      <w:pPr>
        <w:jc w:val="both"/>
        <w:rPr>
          <w:rFonts w:eastAsia="Times New Roman"/>
        </w:rPr>
      </w:pPr>
      <w:r w:rsidRPr="00580B61">
        <w:t xml:space="preserve">Beside user data simulation method, in 2017, VNTA launched a pilot project to measurement quality of mobile service by smartphone of consumers. The pilot project use solution Nemo Customer Experience Monitor (CEM) of </w:t>
      </w:r>
      <w:proofErr w:type="spellStart"/>
      <w:r w:rsidRPr="00580B61">
        <w:t>Keysigh</w:t>
      </w:r>
      <w:proofErr w:type="spellEnd"/>
      <w:r w:rsidRPr="00580B61">
        <w:t xml:space="preserve">. Nemo CEM </w:t>
      </w:r>
      <w:proofErr w:type="spellStart"/>
      <w:r w:rsidRPr="00580B61">
        <w:t>Anite</w:t>
      </w:r>
      <w:proofErr w:type="spellEnd"/>
      <w:r w:rsidRPr="00580B61">
        <w:t xml:space="preserve"> consists of Nemo </w:t>
      </w:r>
      <w:proofErr w:type="spellStart"/>
      <w:r w:rsidRPr="00580B61">
        <w:t>Qmon</w:t>
      </w:r>
      <w:proofErr w:type="spellEnd"/>
      <w:r w:rsidRPr="00580B61">
        <w:t xml:space="preserve"> application running on smartphones and Nemo </w:t>
      </w:r>
      <w:proofErr w:type="spellStart"/>
      <w:r w:rsidRPr="00580B61">
        <w:t>Qview</w:t>
      </w:r>
      <w:proofErr w:type="spellEnd"/>
      <w:r w:rsidRPr="00580B61">
        <w:t xml:space="preserve"> back-end solution for analysis and reporting.</w:t>
      </w:r>
    </w:p>
    <w:p w14:paraId="026CE0B4" w14:textId="77777777" w:rsidR="00F4763D" w:rsidRPr="00580B61" w:rsidRDefault="00F4763D" w:rsidP="00580B61">
      <w:pPr>
        <w:pStyle w:val="NormalWeb"/>
        <w:spacing w:before="0" w:beforeAutospacing="0" w:after="0" w:afterAutospacing="0"/>
        <w:jc w:val="both"/>
      </w:pPr>
    </w:p>
    <w:p w14:paraId="25F50BE5" w14:textId="77777777" w:rsidR="00F4763D" w:rsidRPr="00580B61" w:rsidRDefault="00F4763D" w:rsidP="00580B61">
      <w:pPr>
        <w:pStyle w:val="NormalWeb"/>
        <w:spacing w:before="0" w:beforeAutospacing="0" w:after="0" w:afterAutospacing="0"/>
        <w:ind w:firstLine="567"/>
        <w:jc w:val="center"/>
      </w:pPr>
      <w:r w:rsidRPr="00580B61">
        <w:rPr>
          <w:noProof/>
        </w:rPr>
        <w:drawing>
          <wp:inline distT="0" distB="0" distL="0" distR="0" wp14:anchorId="643FC488" wp14:editId="7D63789C">
            <wp:extent cx="2794000" cy="2095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jpeg"/>
                    <pic:cNvPicPr/>
                  </pic:nvPicPr>
                  <pic:blipFill>
                    <a:blip r:embed="rId13">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14:paraId="44D61401" w14:textId="77777777" w:rsidR="00F4763D" w:rsidRPr="00580B61" w:rsidRDefault="00F4763D" w:rsidP="00580B61">
      <w:pPr>
        <w:pStyle w:val="NormalWeb"/>
        <w:spacing w:before="0" w:beforeAutospacing="0" w:after="0" w:afterAutospacing="0"/>
        <w:ind w:firstLine="567"/>
        <w:jc w:val="center"/>
        <w:rPr>
          <w:b/>
        </w:rPr>
      </w:pPr>
      <w:r w:rsidRPr="00580B61">
        <w:rPr>
          <w:b/>
        </w:rPr>
        <w:t xml:space="preserve">Figure 2: Nemo CEM </w:t>
      </w:r>
      <w:proofErr w:type="spellStart"/>
      <w:r w:rsidRPr="00580B61">
        <w:rPr>
          <w:b/>
        </w:rPr>
        <w:t>Anite</w:t>
      </w:r>
      <w:proofErr w:type="spellEnd"/>
    </w:p>
    <w:p w14:paraId="63CA439A" w14:textId="77777777" w:rsidR="00F4763D" w:rsidRPr="00580B61" w:rsidRDefault="00F4763D" w:rsidP="00580B61">
      <w:pPr>
        <w:pStyle w:val="NormalWeb"/>
        <w:spacing w:before="0" w:beforeAutospacing="0" w:after="0" w:afterAutospacing="0"/>
        <w:ind w:firstLine="567"/>
        <w:jc w:val="both"/>
      </w:pPr>
      <w:r w:rsidRPr="00580B61">
        <w:t>This project allows end-</w:t>
      </w:r>
      <w:r w:rsidRPr="00580B61">
        <w:rPr>
          <w:rFonts w:eastAsia="SimSun"/>
          <w:color w:val="000000"/>
          <w:lang w:eastAsia="ja-JP"/>
        </w:rPr>
        <w:t xml:space="preserve">users install, conduct performance tests from their mobile devices and send result to us. </w:t>
      </w:r>
      <w:r w:rsidRPr="00580B61">
        <w:t xml:space="preserve">This tool helped us to </w:t>
      </w:r>
      <w:r w:rsidRPr="00580B61">
        <w:rPr>
          <w:bCs/>
          <w:color w:val="000000"/>
        </w:rPr>
        <w:t xml:space="preserve">measure quality of customer experience </w:t>
      </w:r>
      <w:r w:rsidRPr="00580B61">
        <w:t xml:space="preserve">includes broadband speed, signal strength of mobile networks. </w:t>
      </w:r>
    </w:p>
    <w:p w14:paraId="61905198" w14:textId="77777777" w:rsidR="002D3FFC" w:rsidRPr="00580B61" w:rsidRDefault="002D3FFC" w:rsidP="00580B61">
      <w:pPr>
        <w:pStyle w:val="NormalWeb"/>
        <w:spacing w:before="0" w:beforeAutospacing="0" w:after="0" w:afterAutospacing="0"/>
        <w:ind w:firstLine="567"/>
        <w:jc w:val="both"/>
      </w:pPr>
    </w:p>
    <w:p w14:paraId="78972E93" w14:textId="77777777" w:rsidR="002D3FFC" w:rsidRPr="00580B61" w:rsidRDefault="002D3FFC" w:rsidP="00580B61">
      <w:pPr>
        <w:pStyle w:val="NormalWeb"/>
        <w:spacing w:before="0" w:beforeAutospacing="0" w:after="0" w:afterAutospacing="0"/>
        <w:ind w:firstLine="567"/>
        <w:jc w:val="both"/>
      </w:pPr>
    </w:p>
    <w:p w14:paraId="5AE2AEFE" w14:textId="77777777" w:rsidR="002D3FFC" w:rsidRPr="00580B61" w:rsidRDefault="002D3FFC" w:rsidP="00580B61">
      <w:pPr>
        <w:pStyle w:val="NormalWeb"/>
        <w:spacing w:before="0" w:beforeAutospacing="0" w:after="0" w:afterAutospacing="0"/>
        <w:ind w:firstLine="567"/>
        <w:jc w:val="both"/>
      </w:pPr>
    </w:p>
    <w:p w14:paraId="45602E33" w14:textId="77777777" w:rsidR="002D3FFC" w:rsidRPr="00580B61" w:rsidRDefault="002D3FFC" w:rsidP="00580B61">
      <w:pPr>
        <w:pStyle w:val="NormalWeb"/>
        <w:spacing w:before="0" w:beforeAutospacing="0" w:after="0" w:afterAutospacing="0"/>
        <w:ind w:firstLine="567"/>
        <w:jc w:val="both"/>
      </w:pPr>
    </w:p>
    <w:p w14:paraId="15D931E6" w14:textId="77777777" w:rsidR="002D3FFC" w:rsidRPr="00580B61" w:rsidRDefault="002D3FFC" w:rsidP="00580B61">
      <w:pPr>
        <w:pStyle w:val="NormalWeb"/>
        <w:spacing w:before="0" w:beforeAutospacing="0" w:after="0" w:afterAutospacing="0"/>
        <w:ind w:firstLine="567"/>
        <w:jc w:val="both"/>
      </w:pPr>
    </w:p>
    <w:p w14:paraId="18F85ABF" w14:textId="77777777" w:rsidR="002D3FFC" w:rsidRPr="00580B61" w:rsidRDefault="002D3FFC" w:rsidP="00580B61">
      <w:pPr>
        <w:pStyle w:val="NormalWeb"/>
        <w:spacing w:before="0" w:beforeAutospacing="0" w:after="0" w:afterAutospacing="0"/>
        <w:ind w:firstLine="567"/>
        <w:jc w:val="both"/>
      </w:pPr>
    </w:p>
    <w:p w14:paraId="0ABE1E44" w14:textId="77777777" w:rsidR="002D3FFC" w:rsidRPr="00580B61" w:rsidRDefault="002D3FFC" w:rsidP="00580B61">
      <w:pPr>
        <w:pStyle w:val="NormalWeb"/>
        <w:spacing w:before="0" w:beforeAutospacing="0" w:after="0" w:afterAutospacing="0"/>
        <w:ind w:firstLine="567"/>
        <w:jc w:val="both"/>
      </w:pPr>
    </w:p>
    <w:p w14:paraId="07BEC055" w14:textId="54A0465D" w:rsidR="002D3FFC" w:rsidRPr="00580B61" w:rsidRDefault="002D3FFC" w:rsidP="00580B61">
      <w:pPr>
        <w:pStyle w:val="NormalWeb"/>
        <w:spacing w:before="0" w:beforeAutospacing="0" w:after="0" w:afterAutospacing="0"/>
        <w:ind w:firstLine="567"/>
        <w:jc w:val="center"/>
        <w:rPr>
          <w:b/>
          <w:bCs/>
        </w:rPr>
      </w:pPr>
      <w:r w:rsidRPr="00580B61">
        <w:rPr>
          <w:b/>
          <w:bCs/>
        </w:rPr>
        <w:t>Reference</w:t>
      </w:r>
      <w:r w:rsidR="00EB4B66" w:rsidRPr="00580B61">
        <w:rPr>
          <w:b/>
          <w:bCs/>
        </w:rPr>
        <w:t>s</w:t>
      </w:r>
    </w:p>
    <w:p w14:paraId="2EB8C28A" w14:textId="77777777" w:rsidR="00F7125F" w:rsidRPr="00580B61" w:rsidRDefault="00F7125F" w:rsidP="00580B61">
      <w:pPr>
        <w:pStyle w:val="NormalWeb"/>
        <w:spacing w:before="0" w:beforeAutospacing="0" w:after="0" w:afterAutospacing="0"/>
        <w:ind w:firstLine="567"/>
        <w:jc w:val="center"/>
      </w:pPr>
    </w:p>
    <w:p w14:paraId="45A264F8" w14:textId="112F8596" w:rsidR="00EB4B66" w:rsidRPr="00580B61" w:rsidRDefault="00F7125F" w:rsidP="00580B61">
      <w:pPr>
        <w:rPr>
          <w:rFonts w:eastAsia="Times New Roman"/>
        </w:rPr>
      </w:pPr>
      <w:r w:rsidRPr="00580B61">
        <w:rPr>
          <w:rFonts w:eastAsia="Times New Roman"/>
        </w:rPr>
        <w:t>[1</w:t>
      </w:r>
      <w:r w:rsidR="00B05311" w:rsidRPr="00580B61">
        <w:rPr>
          <w:rFonts w:eastAsia="Times New Roman"/>
        </w:rPr>
        <w:t xml:space="preserve">] </w:t>
      </w:r>
      <w:r w:rsidR="00831140" w:rsidRPr="00580B61">
        <w:rPr>
          <w:rFonts w:eastAsia="Times New Roman"/>
        </w:rPr>
        <w:t>Recommendations ITU-T P.10</w:t>
      </w:r>
      <w:r w:rsidR="002E741A" w:rsidRPr="00580B61">
        <w:rPr>
          <w:rFonts w:eastAsia="Times New Roman"/>
        </w:rPr>
        <w:t xml:space="preserve"> “Vocabulary for performance, quality of service and quality of experience”</w:t>
      </w:r>
    </w:p>
    <w:p w14:paraId="32E30CBC" w14:textId="4ACC6843" w:rsidR="00F7125F" w:rsidRPr="00580B61" w:rsidRDefault="00F7125F" w:rsidP="00580B61">
      <w:pPr>
        <w:rPr>
          <w:rFonts w:eastAsia="Times New Roman"/>
        </w:rPr>
      </w:pPr>
      <w:r w:rsidRPr="00580B61">
        <w:rPr>
          <w:rFonts w:eastAsia="Times New Roman"/>
        </w:rPr>
        <w:t xml:space="preserve">[2] </w:t>
      </w:r>
      <w:r w:rsidR="00EB4B66" w:rsidRPr="00580B61">
        <w:rPr>
          <w:rFonts w:eastAsia="Times New Roman"/>
        </w:rPr>
        <w:t>Recommendations ITU-T E.804 “Aspects for popular services in mobile networks”</w:t>
      </w:r>
    </w:p>
    <w:p w14:paraId="62E80806" w14:textId="77777777" w:rsidR="00F7125F" w:rsidRPr="00580B61" w:rsidRDefault="00F7125F" w:rsidP="00580B61">
      <w:pPr>
        <w:rPr>
          <w:rFonts w:eastAsia="Times New Roman"/>
        </w:rPr>
      </w:pPr>
      <w:r w:rsidRPr="00580B61">
        <w:rPr>
          <w:rFonts w:eastAsia="Times New Roman"/>
        </w:rPr>
        <w:t>[3] https://www.keysight.com/en/pd-2767489-pn-NTV11001A/nemo-customer-experience-monitor</w:t>
      </w:r>
    </w:p>
    <w:p w14:paraId="37181B7B" w14:textId="65CE123B" w:rsidR="00F7125F" w:rsidRPr="00580B61" w:rsidRDefault="00F7125F" w:rsidP="00580B61">
      <w:pPr>
        <w:rPr>
          <w:rFonts w:eastAsia="Times New Roman"/>
        </w:rPr>
      </w:pPr>
      <w:r w:rsidRPr="00580B61">
        <w:rPr>
          <w:rFonts w:eastAsia="Times New Roman"/>
        </w:rPr>
        <w:t>[4[</w:t>
      </w:r>
      <w:hyperlink r:id="rId14" w:history="1">
        <w:r w:rsidRPr="00580B61">
          <w:rPr>
            <w:rStyle w:val="Hyperlink"/>
            <w:rFonts w:eastAsia="Times New Roman"/>
          </w:rPr>
          <w:t>http://english.mic.gov.vn/mra/Pages/TinTuc/114328/Regulations-on-quality-management.html</w:t>
        </w:r>
      </w:hyperlink>
    </w:p>
    <w:p w14:paraId="2BE826C6" w14:textId="7B5D3402" w:rsidR="00CB457E" w:rsidRPr="00580B61" w:rsidRDefault="00F7125F" w:rsidP="00580B61">
      <w:pPr>
        <w:rPr>
          <w:caps/>
        </w:rPr>
      </w:pPr>
      <w:r w:rsidRPr="00580B61">
        <w:rPr>
          <w:rFonts w:eastAsia="SimSun"/>
          <w:color w:val="000000"/>
          <w:lang w:eastAsia="ja-JP"/>
        </w:rPr>
        <w:t xml:space="preserve">[5] </w:t>
      </w:r>
      <w:hyperlink r:id="rId15" w:history="1">
        <w:r w:rsidRPr="00580B61">
          <w:rPr>
            <w:rStyle w:val="Hyperlink"/>
            <w:rFonts w:eastAsia="Times New Roman"/>
          </w:rPr>
          <w:t>http://</w:t>
        </w:r>
        <w:bookmarkStart w:id="213" w:name="_GoBack"/>
        <w:bookmarkEnd w:id="213"/>
        <w:r w:rsidRPr="00580B61">
          <w:rPr>
            <w:rStyle w:val="Hyperlink"/>
            <w:rFonts w:eastAsia="Times New Roman"/>
          </w:rPr>
          <w:t>english.mic.gov.vn/mra/Pages/TinTuc/114318/List-of-technical-regulations.html</w:t>
        </w:r>
      </w:hyperlink>
    </w:p>
    <w:sectPr w:rsidR="00CB457E" w:rsidRPr="00580B61" w:rsidSect="00E8336D">
      <w:headerReference w:type="even" r:id="rId16"/>
      <w:headerReference w:type="default" r:id="rId17"/>
      <w:footerReference w:type="even" r:id="rId18"/>
      <w:footerReference w:type="default" r:id="rId19"/>
      <w:headerReference w:type="first" r:id="rId20"/>
      <w:footerReference w:type="first" r:id="rId21"/>
      <w:pgSz w:w="11909" w:h="16834" w:code="9"/>
      <w:pgMar w:top="1152" w:right="1296" w:bottom="1296"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13AB" w14:textId="77777777" w:rsidR="00490E84" w:rsidRDefault="00490E84">
      <w:r>
        <w:separator/>
      </w:r>
    </w:p>
  </w:endnote>
  <w:endnote w:type="continuationSeparator" w:id="0">
    <w:p w14:paraId="177E12B8" w14:textId="77777777" w:rsidR="00490E84" w:rsidRDefault="0049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Gulim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UPC"/>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0D73" w14:textId="77777777" w:rsidR="00C522D8" w:rsidRDefault="00C522D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3D4E9" w14:textId="77777777" w:rsidR="00C522D8" w:rsidRDefault="00C522D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2BBF" w14:textId="4BFDB2DA" w:rsidR="00C522D8" w:rsidRDefault="00C522D8" w:rsidP="00580B61">
    <w:pPr>
      <w:pStyle w:val="Footer"/>
      <w:ind w:right="360"/>
      <w:rPr>
        <w:rStyle w:val="PageNumber"/>
      </w:rPr>
    </w:pPr>
    <w:r w:rsidRPr="00580B61">
      <w:rPr>
        <w:rStyle w:val="PageNumber"/>
      </w:rPr>
      <w:t>APT/ASTAP/REPT-42</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04F9B">
      <w:rPr>
        <w:rStyle w:val="PageNumber"/>
        <w:noProof/>
      </w:rPr>
      <w:t>10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04F9B">
      <w:rPr>
        <w:rStyle w:val="PageNumber"/>
        <w:noProof/>
      </w:rPr>
      <w:t>13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9954" w14:textId="77777777" w:rsidR="00C522D8" w:rsidRDefault="00C522D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3DADF" w14:textId="77777777" w:rsidR="00C522D8" w:rsidRDefault="00C522D8" w:rsidP="00DB0A6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6852" w14:textId="64B30D82" w:rsidR="00C522D8" w:rsidRPr="00580B61" w:rsidRDefault="00C522D8" w:rsidP="00580B61">
    <w:pPr>
      <w:pStyle w:val="Footer"/>
      <w:tabs>
        <w:tab w:val="clear" w:pos="4320"/>
        <w:tab w:val="clear" w:pos="8640"/>
        <w:tab w:val="right" w:pos="9090"/>
      </w:tabs>
      <w:ind w:right="47"/>
    </w:pPr>
    <w:r w:rsidRPr="00580B61">
      <w:rPr>
        <w:bCs/>
      </w:rPr>
      <w:t>APT/ASTAP/REPT-42</w:t>
    </w:r>
    <w:r w:rsidRPr="00580B61">
      <w:rPr>
        <w:bCs/>
      </w:rPr>
      <w:tab/>
    </w:r>
    <w:r w:rsidRPr="00580B61">
      <w:rPr>
        <w:rStyle w:val="PageNumber"/>
      </w:rPr>
      <w:t xml:space="preserve">Page </w:t>
    </w:r>
    <w:r w:rsidRPr="00580B61">
      <w:rPr>
        <w:rStyle w:val="PageNumber"/>
      </w:rPr>
      <w:fldChar w:fldCharType="begin"/>
    </w:r>
    <w:r w:rsidRPr="00580B61">
      <w:rPr>
        <w:rStyle w:val="PageNumber"/>
      </w:rPr>
      <w:instrText xml:space="preserve"> PAGE </w:instrText>
    </w:r>
    <w:r w:rsidRPr="00580B61">
      <w:rPr>
        <w:rStyle w:val="PageNumber"/>
      </w:rPr>
      <w:fldChar w:fldCharType="separate"/>
    </w:r>
    <w:r w:rsidR="00204F9B">
      <w:rPr>
        <w:rStyle w:val="PageNumber"/>
        <w:noProof/>
      </w:rPr>
      <w:t>13</w:t>
    </w:r>
    <w:r w:rsidRPr="00580B61">
      <w:rPr>
        <w:rStyle w:val="PageNumber"/>
      </w:rPr>
      <w:fldChar w:fldCharType="end"/>
    </w:r>
    <w:r w:rsidRPr="00580B61">
      <w:rPr>
        <w:rStyle w:val="PageNumber"/>
      </w:rPr>
      <w:t xml:space="preserve"> of </w:t>
    </w:r>
    <w:r w:rsidRPr="00580B61">
      <w:rPr>
        <w:rStyle w:val="PageNumber"/>
      </w:rPr>
      <w:fldChar w:fldCharType="begin"/>
    </w:r>
    <w:r w:rsidRPr="00580B61">
      <w:rPr>
        <w:rStyle w:val="PageNumber"/>
      </w:rPr>
      <w:instrText xml:space="preserve"> NUMPAGES </w:instrText>
    </w:r>
    <w:r w:rsidRPr="00580B61">
      <w:rPr>
        <w:rStyle w:val="PageNumber"/>
      </w:rPr>
      <w:fldChar w:fldCharType="separate"/>
    </w:r>
    <w:r w:rsidR="00204F9B">
      <w:rPr>
        <w:rStyle w:val="PageNumber"/>
        <w:noProof/>
      </w:rPr>
      <w:t>13</w:t>
    </w:r>
    <w:r w:rsidRPr="00580B61">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CF9C" w14:textId="432F8F66" w:rsidR="00C522D8" w:rsidRPr="00263F10" w:rsidRDefault="00C522D8" w:rsidP="00FD71E0">
    <w:pPr>
      <w:pStyle w:val="Footer"/>
      <w:tabs>
        <w:tab w:val="clear" w:pos="4320"/>
        <w:tab w:val="clear" w:pos="8640"/>
      </w:tabs>
      <w:rPr>
        <w:sz w:val="16"/>
        <w:szCs w:val="16"/>
      </w:rPr>
    </w:pPr>
    <w:r w:rsidRPr="00263F10">
      <w:rPr>
        <w:bCs/>
      </w:rPr>
      <w:t>APT/ASTAP/REPT-42</w:t>
    </w:r>
    <w:r>
      <w:rPr>
        <w:bCs/>
      </w:rPr>
      <w:tab/>
    </w:r>
    <w:r>
      <w:rPr>
        <w:bCs/>
      </w:rPr>
      <w:tab/>
    </w:r>
    <w:r>
      <w:rPr>
        <w:bCs/>
      </w:rPr>
      <w:tab/>
    </w:r>
    <w:r>
      <w:rPr>
        <w:bCs/>
      </w:rPr>
      <w:tab/>
    </w:r>
    <w:r>
      <w:rPr>
        <w:bCs/>
      </w:rPr>
      <w:tab/>
    </w:r>
    <w:r>
      <w:rPr>
        <w:bCs/>
      </w:rPr>
      <w:tab/>
    </w:r>
    <w:r>
      <w:rPr>
        <w:bCs/>
      </w:rPr>
      <w:tab/>
    </w:r>
    <w:r w:rsidRPr="00263F10">
      <w:rPr>
        <w:bCs/>
      </w:rPr>
      <w:t xml:space="preserve">Page </w:t>
    </w:r>
    <w:r w:rsidRPr="00263F10">
      <w:rPr>
        <w:b/>
        <w:bCs/>
      </w:rPr>
      <w:fldChar w:fldCharType="begin"/>
    </w:r>
    <w:r w:rsidRPr="00263F10">
      <w:rPr>
        <w:b/>
        <w:bCs/>
      </w:rPr>
      <w:instrText xml:space="preserve"> PAGE  \* Arabic  \* MERGEFORMAT </w:instrText>
    </w:r>
    <w:r w:rsidRPr="00263F10">
      <w:rPr>
        <w:b/>
        <w:bCs/>
      </w:rPr>
      <w:fldChar w:fldCharType="separate"/>
    </w:r>
    <w:r w:rsidR="00204F9B">
      <w:rPr>
        <w:b/>
        <w:bCs/>
        <w:noProof/>
      </w:rPr>
      <w:t>11</w:t>
    </w:r>
    <w:r w:rsidRPr="00263F10">
      <w:rPr>
        <w:b/>
        <w:bCs/>
      </w:rPr>
      <w:fldChar w:fldCharType="end"/>
    </w:r>
    <w:r w:rsidRPr="00263F10">
      <w:rPr>
        <w:bCs/>
      </w:rPr>
      <w:t xml:space="preserve"> of </w:t>
    </w:r>
    <w:r w:rsidRPr="00263F10">
      <w:rPr>
        <w:b/>
        <w:bCs/>
      </w:rPr>
      <w:fldChar w:fldCharType="begin"/>
    </w:r>
    <w:r w:rsidRPr="00263F10">
      <w:rPr>
        <w:b/>
        <w:bCs/>
      </w:rPr>
      <w:instrText xml:space="preserve"> NUMPAGES  \* Arabic  \* MERGEFORMAT </w:instrText>
    </w:r>
    <w:r w:rsidRPr="00263F10">
      <w:rPr>
        <w:b/>
        <w:bCs/>
      </w:rPr>
      <w:fldChar w:fldCharType="separate"/>
    </w:r>
    <w:r w:rsidR="00204F9B">
      <w:rPr>
        <w:b/>
        <w:bCs/>
        <w:noProof/>
      </w:rPr>
      <w:t>13</w:t>
    </w:r>
    <w:r w:rsidRPr="00263F10">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87C3" w14:textId="77777777" w:rsidR="00490E84" w:rsidRDefault="00490E84">
      <w:r>
        <w:separator/>
      </w:r>
    </w:p>
  </w:footnote>
  <w:footnote w:type="continuationSeparator" w:id="0">
    <w:p w14:paraId="6B91A2D1" w14:textId="77777777" w:rsidR="00490E84" w:rsidRDefault="0049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1F52" w14:textId="77777777" w:rsidR="00C522D8" w:rsidRDefault="00C522D8" w:rsidP="00C15633">
    <w:pPr>
      <w:pStyle w:val="Header"/>
      <w:tabs>
        <w:tab w:val="center" w:pos="4763"/>
        <w:tab w:val="left" w:pos="5820"/>
      </w:tabs>
      <w:rPr>
        <w:lang w:eastAsia="ko-KR"/>
      </w:rPr>
    </w:pPr>
    <w:r>
      <w:rPr>
        <w:lang w:eastAsia="ko-KR"/>
      </w:rPr>
      <w:tab/>
    </w:r>
  </w:p>
  <w:p w14:paraId="301D5ADE" w14:textId="77777777" w:rsidR="00C522D8" w:rsidRDefault="00C522D8" w:rsidP="00AD7E5F">
    <w:pPr>
      <w:pStyle w:val="Header"/>
      <w:tabs>
        <w:tab w:val="center" w:pos="4763"/>
        <w:tab w:val="left" w:pos="582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4097" w14:textId="77777777" w:rsidR="00C522D8" w:rsidRDefault="00C52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C6C5" w14:textId="77777777" w:rsidR="00C522D8" w:rsidRDefault="00C522D8" w:rsidP="00FD71E0">
    <w:pPr>
      <w:pStyle w:val="Header"/>
      <w:tabs>
        <w:tab w:val="clear" w:pos="4320"/>
        <w:tab w:val="clear" w:pos="8640"/>
      </w:tabs>
      <w:rPr>
        <w:lang w:eastAsia="ko-KR"/>
      </w:rPr>
    </w:pPr>
  </w:p>
  <w:p w14:paraId="5626288A" w14:textId="77777777" w:rsidR="00C522D8" w:rsidRDefault="00C522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748C5" w14:textId="77777777" w:rsidR="00C522D8" w:rsidRDefault="00C52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 o:bullet="t">
        <v:imagedata r:id="rId1" o:title="msoBE43"/>
      </v:shape>
    </w:pict>
  </w:numPicBullet>
  <w:abstractNum w:abstractNumId="0" w15:restartNumberingAfterBreak="0">
    <w:nsid w:val="011121A3"/>
    <w:multiLevelType w:val="hybridMultilevel"/>
    <w:tmpl w:val="33860EEC"/>
    <w:lvl w:ilvl="0" w:tplc="9BB63520">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10548"/>
    <w:multiLevelType w:val="hybridMultilevel"/>
    <w:tmpl w:val="BBA42BE4"/>
    <w:lvl w:ilvl="0" w:tplc="9BB63520">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0EEE643A"/>
    <w:multiLevelType w:val="hybridMultilevel"/>
    <w:tmpl w:val="88DE28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67AF6"/>
    <w:multiLevelType w:val="multilevel"/>
    <w:tmpl w:val="FF0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226001FF"/>
    <w:multiLevelType w:val="hybridMultilevel"/>
    <w:tmpl w:val="8B1E6754"/>
    <w:lvl w:ilvl="0" w:tplc="B45E0D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5CC3A44"/>
    <w:multiLevelType w:val="hybridMultilevel"/>
    <w:tmpl w:val="026A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7B4B3A"/>
    <w:multiLevelType w:val="hybridMultilevel"/>
    <w:tmpl w:val="EC5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9A9444D"/>
    <w:multiLevelType w:val="multilevel"/>
    <w:tmpl w:val="86B8D7B2"/>
    <w:lvl w:ilvl="0">
      <w:start w:val="1"/>
      <w:numFmt w:val="decimal"/>
      <w:pStyle w:val="Heading1"/>
      <w:lvlText w:val="%1."/>
      <w:lvlJc w:val="left"/>
      <w:pPr>
        <w:ind w:left="720" w:hanging="360"/>
      </w:pPr>
      <w:rPr>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3"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24"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6604AF"/>
    <w:multiLevelType w:val="multilevel"/>
    <w:tmpl w:val="082241B4"/>
    <w:lvl w:ilvl="0">
      <w:start w:val="1"/>
      <w:numFmt w:val="decimal"/>
      <w:lvlText w:val="%1."/>
      <w:lvlJc w:val="left"/>
      <w:pPr>
        <w:ind w:left="360" w:hanging="360"/>
      </w:pPr>
      <w:rPr>
        <w:rFonts w:hint="default"/>
        <w:b/>
        <w:i w:val="0"/>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46770A41"/>
    <w:multiLevelType w:val="hybridMultilevel"/>
    <w:tmpl w:val="BED0C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A70FA"/>
    <w:multiLevelType w:val="hybridMultilevel"/>
    <w:tmpl w:val="C14861FC"/>
    <w:lvl w:ilvl="0" w:tplc="9E52341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41FDB"/>
    <w:multiLevelType w:val="hybridMultilevel"/>
    <w:tmpl w:val="9D66E656"/>
    <w:lvl w:ilvl="0" w:tplc="14D82414">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2531"/>
    <w:multiLevelType w:val="multilevel"/>
    <w:tmpl w:val="42CCF300"/>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1B3435"/>
    <w:multiLevelType w:val="multilevel"/>
    <w:tmpl w:val="217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1"/>
  </w:num>
  <w:num w:numId="4">
    <w:abstractNumId w:val="35"/>
  </w:num>
  <w:num w:numId="5">
    <w:abstractNumId w:val="15"/>
  </w:num>
  <w:num w:numId="6">
    <w:abstractNumId w:val="20"/>
  </w:num>
  <w:num w:numId="7">
    <w:abstractNumId w:val="10"/>
  </w:num>
  <w:num w:numId="8">
    <w:abstractNumId w:val="4"/>
  </w:num>
  <w:num w:numId="9">
    <w:abstractNumId w:val="23"/>
  </w:num>
  <w:num w:numId="10">
    <w:abstractNumId w:val="7"/>
  </w:num>
  <w:num w:numId="11">
    <w:abstractNumId w:val="24"/>
  </w:num>
  <w:num w:numId="12">
    <w:abstractNumId w:val="32"/>
  </w:num>
  <w:num w:numId="13">
    <w:abstractNumId w:val="18"/>
  </w:num>
  <w:num w:numId="14">
    <w:abstractNumId w:val="1"/>
  </w:num>
  <w:num w:numId="15">
    <w:abstractNumId w:val="9"/>
  </w:num>
  <w:num w:numId="16">
    <w:abstractNumId w:val="6"/>
  </w:num>
  <w:num w:numId="17">
    <w:abstractNumId w:val="22"/>
  </w:num>
  <w:num w:numId="18">
    <w:abstractNumId w:val="30"/>
  </w:num>
  <w:num w:numId="19">
    <w:abstractNumId w:val="3"/>
  </w:num>
  <w:num w:numId="20">
    <w:abstractNumId w:val="34"/>
  </w:num>
  <w:num w:numId="21">
    <w:abstractNumId w:val="36"/>
  </w:num>
  <w:num w:numId="22">
    <w:abstractNumId w:val="16"/>
  </w:num>
  <w:num w:numId="23">
    <w:abstractNumId w:val="28"/>
  </w:num>
  <w:num w:numId="24">
    <w:abstractNumId w:val="31"/>
  </w:num>
  <w:num w:numId="25">
    <w:abstractNumId w:val="27"/>
  </w:num>
  <w:num w:numId="26">
    <w:abstractNumId w:val="25"/>
  </w:num>
  <w:num w:numId="27">
    <w:abstractNumId w:val="12"/>
  </w:num>
  <w:num w:numId="28">
    <w:abstractNumId w:val="2"/>
  </w:num>
  <w:num w:numId="29">
    <w:abstractNumId w:val="0"/>
  </w:num>
  <w:num w:numId="30">
    <w:abstractNumId w:val="5"/>
  </w:num>
  <w:num w:numId="31">
    <w:abstractNumId w:val="17"/>
  </w:num>
  <w:num w:numId="32">
    <w:abstractNumId w:val="14"/>
  </w:num>
  <w:num w:numId="33">
    <w:abstractNumId w:val="26"/>
  </w:num>
  <w:num w:numId="34">
    <w:abstractNumId w:val="29"/>
  </w:num>
  <w:num w:numId="35">
    <w:abstractNumId w:val="3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8"/>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CE7"/>
    <w:rsid w:val="000113FE"/>
    <w:rsid w:val="000143AC"/>
    <w:rsid w:val="00014E77"/>
    <w:rsid w:val="00031590"/>
    <w:rsid w:val="00031D25"/>
    <w:rsid w:val="0003595B"/>
    <w:rsid w:val="00046CCD"/>
    <w:rsid w:val="000713CF"/>
    <w:rsid w:val="00077C36"/>
    <w:rsid w:val="00083E91"/>
    <w:rsid w:val="000873F6"/>
    <w:rsid w:val="00094A29"/>
    <w:rsid w:val="00094B87"/>
    <w:rsid w:val="00095F16"/>
    <w:rsid w:val="000A5418"/>
    <w:rsid w:val="000B48F5"/>
    <w:rsid w:val="000F517C"/>
    <w:rsid w:val="000F5540"/>
    <w:rsid w:val="00112895"/>
    <w:rsid w:val="0011546D"/>
    <w:rsid w:val="001263E5"/>
    <w:rsid w:val="00147B8F"/>
    <w:rsid w:val="00153909"/>
    <w:rsid w:val="001539DD"/>
    <w:rsid w:val="00161A92"/>
    <w:rsid w:val="00170CB0"/>
    <w:rsid w:val="00192D28"/>
    <w:rsid w:val="00196568"/>
    <w:rsid w:val="001A2F16"/>
    <w:rsid w:val="001B18C2"/>
    <w:rsid w:val="001C0ED5"/>
    <w:rsid w:val="001D5D7E"/>
    <w:rsid w:val="001D6EBD"/>
    <w:rsid w:val="001D72DB"/>
    <w:rsid w:val="001F2969"/>
    <w:rsid w:val="001F590F"/>
    <w:rsid w:val="00204A9F"/>
    <w:rsid w:val="00204F9B"/>
    <w:rsid w:val="002114CB"/>
    <w:rsid w:val="0021588B"/>
    <w:rsid w:val="002216AC"/>
    <w:rsid w:val="00224AC1"/>
    <w:rsid w:val="00224F85"/>
    <w:rsid w:val="00253215"/>
    <w:rsid w:val="00254A1B"/>
    <w:rsid w:val="00263F10"/>
    <w:rsid w:val="00282F15"/>
    <w:rsid w:val="00284282"/>
    <w:rsid w:val="0028454D"/>
    <w:rsid w:val="00291C9E"/>
    <w:rsid w:val="002926D4"/>
    <w:rsid w:val="002B50EA"/>
    <w:rsid w:val="002C07DA"/>
    <w:rsid w:val="002C7EA9"/>
    <w:rsid w:val="002D3FFC"/>
    <w:rsid w:val="002D588D"/>
    <w:rsid w:val="002D78EF"/>
    <w:rsid w:val="002E6A1B"/>
    <w:rsid w:val="002E741A"/>
    <w:rsid w:val="003132B1"/>
    <w:rsid w:val="00342F20"/>
    <w:rsid w:val="003605E7"/>
    <w:rsid w:val="003809C7"/>
    <w:rsid w:val="003830AC"/>
    <w:rsid w:val="00391ABC"/>
    <w:rsid w:val="0039300A"/>
    <w:rsid w:val="003B299A"/>
    <w:rsid w:val="003B6263"/>
    <w:rsid w:val="003C12AE"/>
    <w:rsid w:val="003C64A7"/>
    <w:rsid w:val="003D3FDA"/>
    <w:rsid w:val="003F0234"/>
    <w:rsid w:val="00401D3A"/>
    <w:rsid w:val="0040214E"/>
    <w:rsid w:val="00404DD3"/>
    <w:rsid w:val="00420822"/>
    <w:rsid w:val="00424DDE"/>
    <w:rsid w:val="0042535F"/>
    <w:rsid w:val="004258DE"/>
    <w:rsid w:val="0045458F"/>
    <w:rsid w:val="004633B4"/>
    <w:rsid w:val="00481D06"/>
    <w:rsid w:val="00486305"/>
    <w:rsid w:val="00490E84"/>
    <w:rsid w:val="00492B25"/>
    <w:rsid w:val="00495DDF"/>
    <w:rsid w:val="004A06C8"/>
    <w:rsid w:val="004B3553"/>
    <w:rsid w:val="004C1AD6"/>
    <w:rsid w:val="004C2614"/>
    <w:rsid w:val="004D197B"/>
    <w:rsid w:val="004D2A27"/>
    <w:rsid w:val="004D3B9B"/>
    <w:rsid w:val="00507C97"/>
    <w:rsid w:val="00513281"/>
    <w:rsid w:val="00530E8C"/>
    <w:rsid w:val="00545933"/>
    <w:rsid w:val="005557CB"/>
    <w:rsid w:val="00557544"/>
    <w:rsid w:val="005609A1"/>
    <w:rsid w:val="00572719"/>
    <w:rsid w:val="00580B61"/>
    <w:rsid w:val="00587875"/>
    <w:rsid w:val="005B7C07"/>
    <w:rsid w:val="005C5599"/>
    <w:rsid w:val="005C7CC3"/>
    <w:rsid w:val="005D096D"/>
    <w:rsid w:val="005D4C87"/>
    <w:rsid w:val="005E24CE"/>
    <w:rsid w:val="005E3F95"/>
    <w:rsid w:val="00607E2B"/>
    <w:rsid w:val="006139D6"/>
    <w:rsid w:val="006164A6"/>
    <w:rsid w:val="00622713"/>
    <w:rsid w:val="006229C9"/>
    <w:rsid w:val="00623CE1"/>
    <w:rsid w:val="0063062B"/>
    <w:rsid w:val="00641B05"/>
    <w:rsid w:val="00647C87"/>
    <w:rsid w:val="00667229"/>
    <w:rsid w:val="00682BE5"/>
    <w:rsid w:val="006831B8"/>
    <w:rsid w:val="00690E2B"/>
    <w:rsid w:val="00690FED"/>
    <w:rsid w:val="006911B6"/>
    <w:rsid w:val="006939A5"/>
    <w:rsid w:val="006A1648"/>
    <w:rsid w:val="006A2229"/>
    <w:rsid w:val="006B71BA"/>
    <w:rsid w:val="006C27C3"/>
    <w:rsid w:val="00712451"/>
    <w:rsid w:val="00724B73"/>
    <w:rsid w:val="00731041"/>
    <w:rsid w:val="007319FC"/>
    <w:rsid w:val="00732F08"/>
    <w:rsid w:val="00741764"/>
    <w:rsid w:val="0074190C"/>
    <w:rsid w:val="00752D52"/>
    <w:rsid w:val="00762576"/>
    <w:rsid w:val="0076712F"/>
    <w:rsid w:val="007756DA"/>
    <w:rsid w:val="007863EF"/>
    <w:rsid w:val="00791060"/>
    <w:rsid w:val="007A080C"/>
    <w:rsid w:val="007A2DE5"/>
    <w:rsid w:val="007A5436"/>
    <w:rsid w:val="007B5626"/>
    <w:rsid w:val="007D3B6D"/>
    <w:rsid w:val="007D43FD"/>
    <w:rsid w:val="007E542C"/>
    <w:rsid w:val="007F04EF"/>
    <w:rsid w:val="007F4E49"/>
    <w:rsid w:val="0080570B"/>
    <w:rsid w:val="00806669"/>
    <w:rsid w:val="0081081C"/>
    <w:rsid w:val="00813ED7"/>
    <w:rsid w:val="008148E1"/>
    <w:rsid w:val="00831140"/>
    <w:rsid w:val="008319BF"/>
    <w:rsid w:val="00833039"/>
    <w:rsid w:val="00845CAF"/>
    <w:rsid w:val="0087734D"/>
    <w:rsid w:val="00881955"/>
    <w:rsid w:val="0088623C"/>
    <w:rsid w:val="00892E5B"/>
    <w:rsid w:val="008D0E09"/>
    <w:rsid w:val="008E1700"/>
    <w:rsid w:val="008E5EDE"/>
    <w:rsid w:val="008F23E9"/>
    <w:rsid w:val="008F3C52"/>
    <w:rsid w:val="0090364C"/>
    <w:rsid w:val="00904C8A"/>
    <w:rsid w:val="00906D36"/>
    <w:rsid w:val="00912B3A"/>
    <w:rsid w:val="00915098"/>
    <w:rsid w:val="00943FCC"/>
    <w:rsid w:val="0097693B"/>
    <w:rsid w:val="00993355"/>
    <w:rsid w:val="0099428B"/>
    <w:rsid w:val="009A4A6D"/>
    <w:rsid w:val="009C6865"/>
    <w:rsid w:val="009D693B"/>
    <w:rsid w:val="009E6DED"/>
    <w:rsid w:val="00A02492"/>
    <w:rsid w:val="00A1233A"/>
    <w:rsid w:val="00A13265"/>
    <w:rsid w:val="00A20D7D"/>
    <w:rsid w:val="00A40F1D"/>
    <w:rsid w:val="00A460CE"/>
    <w:rsid w:val="00A56C72"/>
    <w:rsid w:val="00A64C4A"/>
    <w:rsid w:val="00A71136"/>
    <w:rsid w:val="00A76CFE"/>
    <w:rsid w:val="00AA474C"/>
    <w:rsid w:val="00AA4E71"/>
    <w:rsid w:val="00AA6C59"/>
    <w:rsid w:val="00AC0D26"/>
    <w:rsid w:val="00AC2A2D"/>
    <w:rsid w:val="00AD602F"/>
    <w:rsid w:val="00AD7E5F"/>
    <w:rsid w:val="00AF4C8E"/>
    <w:rsid w:val="00AF5304"/>
    <w:rsid w:val="00AF67C1"/>
    <w:rsid w:val="00B01AA1"/>
    <w:rsid w:val="00B05311"/>
    <w:rsid w:val="00B131DA"/>
    <w:rsid w:val="00B30C81"/>
    <w:rsid w:val="00B355DB"/>
    <w:rsid w:val="00B40B9B"/>
    <w:rsid w:val="00B4793B"/>
    <w:rsid w:val="00B5180A"/>
    <w:rsid w:val="00B623AD"/>
    <w:rsid w:val="00B73F49"/>
    <w:rsid w:val="00B77CA8"/>
    <w:rsid w:val="00B851D2"/>
    <w:rsid w:val="00B87A48"/>
    <w:rsid w:val="00B90E88"/>
    <w:rsid w:val="00BB2C8B"/>
    <w:rsid w:val="00BB502E"/>
    <w:rsid w:val="00BB5AFE"/>
    <w:rsid w:val="00BB6029"/>
    <w:rsid w:val="00BC66E4"/>
    <w:rsid w:val="00BF68DC"/>
    <w:rsid w:val="00C15633"/>
    <w:rsid w:val="00C15799"/>
    <w:rsid w:val="00C357AD"/>
    <w:rsid w:val="00C46A37"/>
    <w:rsid w:val="00C522D8"/>
    <w:rsid w:val="00C6069C"/>
    <w:rsid w:val="00C61BE6"/>
    <w:rsid w:val="00C659FB"/>
    <w:rsid w:val="00C74F7A"/>
    <w:rsid w:val="00C77359"/>
    <w:rsid w:val="00C85119"/>
    <w:rsid w:val="00C853DB"/>
    <w:rsid w:val="00CA60E1"/>
    <w:rsid w:val="00CB457E"/>
    <w:rsid w:val="00CC35EB"/>
    <w:rsid w:val="00CD5431"/>
    <w:rsid w:val="00CF0BBF"/>
    <w:rsid w:val="00CF2491"/>
    <w:rsid w:val="00CF2CF9"/>
    <w:rsid w:val="00D06FCA"/>
    <w:rsid w:val="00D1252E"/>
    <w:rsid w:val="00D22BFD"/>
    <w:rsid w:val="00D463E8"/>
    <w:rsid w:val="00D57772"/>
    <w:rsid w:val="00D61933"/>
    <w:rsid w:val="00D70A1D"/>
    <w:rsid w:val="00D710B4"/>
    <w:rsid w:val="00D72AE3"/>
    <w:rsid w:val="00D75A4D"/>
    <w:rsid w:val="00D8478B"/>
    <w:rsid w:val="00D86151"/>
    <w:rsid w:val="00DA27D3"/>
    <w:rsid w:val="00DA7595"/>
    <w:rsid w:val="00DB0A68"/>
    <w:rsid w:val="00DB12B8"/>
    <w:rsid w:val="00DC267E"/>
    <w:rsid w:val="00DC43A3"/>
    <w:rsid w:val="00DD1B98"/>
    <w:rsid w:val="00DD7C09"/>
    <w:rsid w:val="00DE3363"/>
    <w:rsid w:val="00DE4CB9"/>
    <w:rsid w:val="00E0124F"/>
    <w:rsid w:val="00E04674"/>
    <w:rsid w:val="00E10B96"/>
    <w:rsid w:val="00E1295C"/>
    <w:rsid w:val="00E439C9"/>
    <w:rsid w:val="00E45702"/>
    <w:rsid w:val="00E4634B"/>
    <w:rsid w:val="00E46B5B"/>
    <w:rsid w:val="00E674D3"/>
    <w:rsid w:val="00E70FD0"/>
    <w:rsid w:val="00E7796F"/>
    <w:rsid w:val="00E8336D"/>
    <w:rsid w:val="00E86A6A"/>
    <w:rsid w:val="00E96B73"/>
    <w:rsid w:val="00EA1F7E"/>
    <w:rsid w:val="00EA346C"/>
    <w:rsid w:val="00EA36B9"/>
    <w:rsid w:val="00EB175B"/>
    <w:rsid w:val="00EB4B66"/>
    <w:rsid w:val="00F038E1"/>
    <w:rsid w:val="00F301E6"/>
    <w:rsid w:val="00F4763D"/>
    <w:rsid w:val="00F47C81"/>
    <w:rsid w:val="00F610F1"/>
    <w:rsid w:val="00F67544"/>
    <w:rsid w:val="00F7125F"/>
    <w:rsid w:val="00F7750B"/>
    <w:rsid w:val="00F84067"/>
    <w:rsid w:val="00F86C75"/>
    <w:rsid w:val="00F9467D"/>
    <w:rsid w:val="00F97856"/>
    <w:rsid w:val="00FA154C"/>
    <w:rsid w:val="00FB3EEC"/>
    <w:rsid w:val="00FC01F8"/>
    <w:rsid w:val="00FC43B5"/>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D890E"/>
  <w15:docId w15:val="{450D3A22-C80F-4EF3-B827-1275101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580B61"/>
    <w:pPr>
      <w:keepNext/>
      <w:numPr>
        <w:numId w:val="39"/>
      </w:numPr>
      <w:ind w:hanging="720"/>
      <w:outlineLvl w:val="0"/>
    </w:pPr>
    <w:rPr>
      <w:b/>
      <w:bCs/>
      <w:u w:val="single"/>
    </w:rPr>
  </w:style>
  <w:style w:type="paragraph" w:styleId="Heading2">
    <w:name w:val="heading 2"/>
    <w:basedOn w:val="Normal"/>
    <w:next w:val="Normal"/>
    <w:link w:val="Heading2Char"/>
    <w:uiPriority w:val="9"/>
    <w:unhideWhenUsed/>
    <w:qFormat/>
    <w:rsid w:val="00F4763D"/>
    <w:pPr>
      <w:keepNext/>
      <w:keepLines/>
      <w:spacing w:before="200"/>
      <w:outlineLvl w:val="1"/>
    </w:pPr>
    <w:rPr>
      <w:rFonts w:ascii="Cambria" w:eastAsia="MS Gothic" w:hAnsi="Cambria" w:cs="Angsana New"/>
      <w:b/>
      <w:bCs/>
      <w:color w:val="4F81BD"/>
      <w:sz w:val="26"/>
      <w:szCs w:val="26"/>
    </w:rPr>
  </w:style>
  <w:style w:type="paragraph" w:styleId="Heading3">
    <w:name w:val="heading 3"/>
    <w:basedOn w:val="Normal"/>
    <w:next w:val="Normal"/>
    <w:link w:val="Heading3Char"/>
    <w:unhideWhenUsed/>
    <w:qFormat/>
    <w:rsid w:val="00F4763D"/>
    <w:pPr>
      <w:keepNext/>
      <w:spacing w:before="240" w:after="60"/>
      <w:outlineLvl w:val="2"/>
    </w:pPr>
    <w:rPr>
      <w:rFonts w:ascii="Calibri" w:eastAsia="MS Gothic" w:hAnsi="Calibri"/>
      <w:b/>
      <w:bCs/>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AA4E71"/>
    <w:rPr>
      <w:rFonts w:ascii="Tahoma" w:hAnsi="Tahoma" w:cs="Tahoma"/>
      <w:sz w:val="16"/>
      <w:szCs w:val="16"/>
    </w:rPr>
  </w:style>
  <w:style w:type="character" w:customStyle="1" w:styleId="BalloonTextChar">
    <w:name w:val="Balloon Text Char"/>
    <w:basedOn w:val="DefaultParagraphFont"/>
    <w:link w:val="BalloonText"/>
    <w:rsid w:val="00AA4E71"/>
    <w:rPr>
      <w:rFonts w:ascii="Tahoma" w:eastAsia="BatangChe" w:hAnsi="Tahoma" w:cs="Tahoma"/>
      <w:sz w:val="16"/>
      <w:szCs w:val="16"/>
    </w:rPr>
  </w:style>
  <w:style w:type="character" w:styleId="Hyperlink">
    <w:name w:val="Hyperlink"/>
    <w:uiPriority w:val="99"/>
    <w:rsid w:val="00AA4E71"/>
    <w:rPr>
      <w:color w:val="0000FF"/>
      <w:u w:val="single"/>
    </w:rPr>
  </w:style>
  <w:style w:type="paragraph" w:styleId="ListParagraph">
    <w:name w:val="List Paragraph"/>
    <w:basedOn w:val="Normal"/>
    <w:link w:val="ListParagraphChar"/>
    <w:uiPriority w:val="34"/>
    <w:qFormat/>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link w:val="BodyTextChar"/>
    <w:rsid w:val="00AA4E71"/>
    <w:pPr>
      <w:autoSpaceDE w:val="0"/>
      <w:autoSpaceDN w:val="0"/>
    </w:pPr>
    <w:rPr>
      <w:rFonts w:eastAsia="MS Mincho" w:cs="Angsana New"/>
      <w:b/>
      <w:sz w:val="18"/>
      <w:szCs w:val="20"/>
      <w:lang w:eastAsia="ja-JP"/>
    </w:rPr>
  </w:style>
  <w:style w:type="character" w:customStyle="1" w:styleId="BodyTextChar">
    <w:name w:val="Body Text Char"/>
    <w:basedOn w:val="DefaultParagraphFont"/>
    <w:link w:val="BodyText"/>
    <w:rsid w:val="00AA4E71"/>
    <w:rPr>
      <w:rFonts w:eastAsia="MS Mincho" w:cs="Angsana New"/>
      <w:b/>
      <w:sz w:val="18"/>
      <w:lang w:eastAsia="ja-JP"/>
    </w:rPr>
  </w:style>
  <w:style w:type="table" w:styleId="TableGrid">
    <w:name w:val="Table Grid"/>
    <w:basedOn w:val="TableNormal"/>
    <w:uiPriority w:val="59"/>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80B61"/>
    <w:rPr>
      <w:rFonts w:eastAsia="BatangChe"/>
      <w:b/>
      <w:bCs/>
      <w:sz w:val="24"/>
      <w:szCs w:val="24"/>
      <w:u w:val="single"/>
    </w:rPr>
  </w:style>
  <w:style w:type="character" w:customStyle="1" w:styleId="Heading8Char">
    <w:name w:val="Heading 8 Char"/>
    <w:basedOn w:val="DefaultParagraphFont"/>
    <w:link w:val="Heading8"/>
    <w:rsid w:val="00D463E8"/>
    <w:rPr>
      <w:rFonts w:eastAsia="BatangChe"/>
      <w:b/>
      <w:bCs/>
      <w:kern w:val="2"/>
      <w:lang w:eastAsia="ko-KR"/>
    </w:rPr>
  </w:style>
  <w:style w:type="character" w:customStyle="1" w:styleId="Heading2Char">
    <w:name w:val="Heading 2 Char"/>
    <w:basedOn w:val="DefaultParagraphFont"/>
    <w:link w:val="Heading2"/>
    <w:uiPriority w:val="9"/>
    <w:rsid w:val="00F4763D"/>
    <w:rPr>
      <w:rFonts w:ascii="Cambria" w:eastAsia="MS Gothic" w:hAnsi="Cambria" w:cs="Angsana New"/>
      <w:b/>
      <w:bCs/>
      <w:color w:val="4F81BD"/>
      <w:sz w:val="26"/>
      <w:szCs w:val="26"/>
    </w:rPr>
  </w:style>
  <w:style w:type="character" w:customStyle="1" w:styleId="Heading3Char">
    <w:name w:val="Heading 3 Char"/>
    <w:basedOn w:val="DefaultParagraphFont"/>
    <w:link w:val="Heading3"/>
    <w:rsid w:val="00F4763D"/>
    <w:rPr>
      <w:rFonts w:ascii="Calibri" w:eastAsia="MS Gothic" w:hAnsi="Calibri"/>
      <w:b/>
      <w:bCs/>
      <w:sz w:val="26"/>
      <w:szCs w:val="26"/>
    </w:rPr>
  </w:style>
  <w:style w:type="paragraph" w:customStyle="1" w:styleId="Default">
    <w:name w:val="Default"/>
    <w:rsid w:val="00F4763D"/>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F4763D"/>
    <w:pPr>
      <w:spacing w:after="200"/>
    </w:pPr>
    <w:rPr>
      <w:rFonts w:eastAsia="Calibri"/>
      <w:b/>
      <w:bCs/>
      <w:color w:val="4F81BD"/>
      <w:sz w:val="18"/>
      <w:szCs w:val="18"/>
    </w:rPr>
  </w:style>
  <w:style w:type="paragraph" w:customStyle="1" w:styleId="ListParagraph1">
    <w:name w:val="List Paragraph1"/>
    <w:basedOn w:val="Normal"/>
    <w:uiPriority w:val="34"/>
    <w:qFormat/>
    <w:rsid w:val="00F4763D"/>
    <w:pPr>
      <w:ind w:left="720"/>
    </w:pPr>
    <w:rPr>
      <w:rFonts w:eastAsia="Times New Roman"/>
      <w:sz w:val="22"/>
      <w:szCs w:val="22"/>
      <w:lang w:val="es-ES_tradnl"/>
    </w:rPr>
  </w:style>
  <w:style w:type="paragraph" w:styleId="NormalWeb">
    <w:name w:val="Normal (Web)"/>
    <w:basedOn w:val="Normal"/>
    <w:uiPriority w:val="99"/>
    <w:unhideWhenUsed/>
    <w:rsid w:val="00F4763D"/>
    <w:pPr>
      <w:spacing w:before="100" w:beforeAutospacing="1" w:after="100" w:afterAutospacing="1"/>
    </w:pPr>
    <w:rPr>
      <w:rFonts w:eastAsia="Times New Roman"/>
    </w:rPr>
  </w:style>
  <w:style w:type="paragraph" w:styleId="FootnoteText">
    <w:name w:val="footnote text"/>
    <w:basedOn w:val="Normal"/>
    <w:link w:val="FootnoteTextChar"/>
    <w:unhideWhenUsed/>
    <w:rsid w:val="00F4763D"/>
  </w:style>
  <w:style w:type="character" w:customStyle="1" w:styleId="FootnoteTextChar">
    <w:name w:val="Footnote Text Char"/>
    <w:basedOn w:val="DefaultParagraphFont"/>
    <w:link w:val="FootnoteText"/>
    <w:rsid w:val="00F4763D"/>
    <w:rPr>
      <w:rFonts w:eastAsia="BatangChe"/>
      <w:sz w:val="24"/>
      <w:szCs w:val="24"/>
    </w:rPr>
  </w:style>
  <w:style w:type="character" w:styleId="FootnoteReference">
    <w:name w:val="footnote reference"/>
    <w:basedOn w:val="DefaultParagraphFont"/>
    <w:unhideWhenUsed/>
    <w:rsid w:val="00F4763D"/>
    <w:rPr>
      <w:vertAlign w:val="superscript"/>
    </w:rPr>
  </w:style>
  <w:style w:type="character" w:styleId="Strong">
    <w:name w:val="Strong"/>
    <w:basedOn w:val="DefaultParagraphFont"/>
    <w:uiPriority w:val="22"/>
    <w:qFormat/>
    <w:rsid w:val="00F4763D"/>
    <w:rPr>
      <w:b/>
      <w:bCs/>
    </w:rPr>
  </w:style>
  <w:style w:type="character" w:customStyle="1" w:styleId="a0">
    <w:name w:val="_"/>
    <w:basedOn w:val="DefaultParagraphFont"/>
    <w:rsid w:val="00F4763D"/>
  </w:style>
  <w:style w:type="character" w:styleId="Emphasis">
    <w:name w:val="Emphasis"/>
    <w:basedOn w:val="DefaultParagraphFont"/>
    <w:uiPriority w:val="20"/>
    <w:qFormat/>
    <w:rsid w:val="00F4763D"/>
    <w:rPr>
      <w:i/>
      <w:iCs/>
    </w:rPr>
  </w:style>
  <w:style w:type="character" w:styleId="CommentReference">
    <w:name w:val="annotation reference"/>
    <w:basedOn w:val="DefaultParagraphFont"/>
    <w:semiHidden/>
    <w:unhideWhenUsed/>
    <w:rsid w:val="00F4763D"/>
    <w:rPr>
      <w:sz w:val="16"/>
      <w:szCs w:val="16"/>
    </w:rPr>
  </w:style>
  <w:style w:type="paragraph" w:styleId="CommentText">
    <w:name w:val="annotation text"/>
    <w:basedOn w:val="Normal"/>
    <w:link w:val="CommentTextChar"/>
    <w:semiHidden/>
    <w:unhideWhenUsed/>
    <w:rsid w:val="00F4763D"/>
    <w:rPr>
      <w:rFonts w:ascii="Times" w:eastAsia="Batang" w:hAnsi="Times"/>
      <w:sz w:val="20"/>
      <w:szCs w:val="20"/>
    </w:rPr>
  </w:style>
  <w:style w:type="character" w:customStyle="1" w:styleId="CommentTextChar">
    <w:name w:val="Comment Text Char"/>
    <w:basedOn w:val="DefaultParagraphFont"/>
    <w:link w:val="CommentText"/>
    <w:semiHidden/>
    <w:rsid w:val="00F4763D"/>
    <w:rPr>
      <w:rFonts w:ascii="Times" w:hAnsi="Times"/>
    </w:rPr>
  </w:style>
  <w:style w:type="paragraph" w:styleId="CommentSubject">
    <w:name w:val="annotation subject"/>
    <w:basedOn w:val="CommentText"/>
    <w:next w:val="CommentText"/>
    <w:link w:val="CommentSubjectChar"/>
    <w:semiHidden/>
    <w:unhideWhenUsed/>
    <w:rsid w:val="00F4763D"/>
    <w:rPr>
      <w:b/>
      <w:bCs/>
    </w:rPr>
  </w:style>
  <w:style w:type="character" w:customStyle="1" w:styleId="CommentSubjectChar">
    <w:name w:val="Comment Subject Char"/>
    <w:basedOn w:val="CommentTextChar"/>
    <w:link w:val="CommentSubject"/>
    <w:semiHidden/>
    <w:rsid w:val="00F4763D"/>
    <w:rPr>
      <w:rFonts w:ascii="Times" w:hAnsi="Times"/>
      <w:b/>
      <w:bCs/>
    </w:rPr>
  </w:style>
  <w:style w:type="paragraph" w:styleId="Revision">
    <w:name w:val="Revision"/>
    <w:hidden/>
    <w:uiPriority w:val="99"/>
    <w:semiHidden/>
    <w:rsid w:val="00F4763D"/>
    <w:rPr>
      <w:rFonts w:eastAsia="BatangChe"/>
      <w:sz w:val="24"/>
      <w:szCs w:val="24"/>
    </w:rPr>
  </w:style>
  <w:style w:type="character" w:customStyle="1" w:styleId="fontstyle01">
    <w:name w:val="fontstyle01"/>
    <w:basedOn w:val="DefaultParagraphFont"/>
    <w:rsid w:val="00F4763D"/>
    <w:rPr>
      <w:rFonts w:ascii="TimesNewRomanPSMT" w:hAnsi="TimesNewRomanPSMT" w:hint="default"/>
      <w:b w:val="0"/>
      <w:bCs w:val="0"/>
      <w:i w:val="0"/>
      <w:iCs w:val="0"/>
      <w:color w:val="000000"/>
      <w:sz w:val="18"/>
      <w:szCs w:val="18"/>
    </w:rPr>
  </w:style>
  <w:style w:type="character" w:customStyle="1" w:styleId="a1">
    <w:name w:val="a"/>
    <w:basedOn w:val="DefaultParagraphFont"/>
    <w:rsid w:val="00F4763D"/>
  </w:style>
  <w:style w:type="character" w:styleId="FollowedHyperlink">
    <w:name w:val="FollowedHyperlink"/>
    <w:basedOn w:val="DefaultParagraphFont"/>
    <w:semiHidden/>
    <w:unhideWhenUsed/>
    <w:rsid w:val="00EB4B66"/>
    <w:rPr>
      <w:color w:val="800080" w:themeColor="followedHyperlink"/>
      <w:u w:val="single"/>
    </w:rPr>
  </w:style>
  <w:style w:type="paragraph" w:styleId="Title">
    <w:name w:val="Title"/>
    <w:basedOn w:val="Normal"/>
    <w:next w:val="Normal"/>
    <w:link w:val="TitleChar"/>
    <w:uiPriority w:val="5"/>
    <w:qFormat/>
    <w:rsid w:val="00580B61"/>
    <w:pPr>
      <w:widowControl w:val="0"/>
      <w:adjustRightInd w:val="0"/>
      <w:jc w:val="center"/>
      <w:textAlignment w:val="baseline"/>
    </w:pPr>
    <w:rPr>
      <w:b/>
      <w:bCs/>
      <w:caps/>
      <w:sz w:val="28"/>
      <w:szCs w:val="28"/>
    </w:rPr>
  </w:style>
  <w:style w:type="character" w:customStyle="1" w:styleId="TitleChar">
    <w:name w:val="Title Char"/>
    <w:basedOn w:val="DefaultParagraphFont"/>
    <w:link w:val="Title"/>
    <w:uiPriority w:val="5"/>
    <w:rsid w:val="00580B61"/>
    <w:rPr>
      <w:rFonts w:eastAsia="BatangChe"/>
      <w:b/>
      <w:bCs/>
      <w:caps/>
      <w:sz w:val="28"/>
      <w:szCs w:val="28"/>
    </w:rPr>
  </w:style>
  <w:style w:type="paragraph" w:styleId="TOCHeading">
    <w:name w:val="TOC Heading"/>
    <w:basedOn w:val="Heading1"/>
    <w:next w:val="Normal"/>
    <w:uiPriority w:val="39"/>
    <w:unhideWhenUsed/>
    <w:qFormat/>
    <w:rsid w:val="00580B6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580B61"/>
    <w:pPr>
      <w:spacing w:after="100"/>
      <w:ind w:left="240"/>
    </w:pPr>
  </w:style>
  <w:style w:type="paragraph" w:styleId="TOC1">
    <w:name w:val="toc 1"/>
    <w:basedOn w:val="Normal"/>
    <w:next w:val="Normal"/>
    <w:autoRedefine/>
    <w:uiPriority w:val="39"/>
    <w:unhideWhenUsed/>
    <w:rsid w:val="00580B61"/>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580B6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80B6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80B6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80B6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80B6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80B6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80B61"/>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345">
      <w:bodyDiv w:val="1"/>
      <w:marLeft w:val="0"/>
      <w:marRight w:val="0"/>
      <w:marTop w:val="0"/>
      <w:marBottom w:val="0"/>
      <w:divBdr>
        <w:top w:val="none" w:sz="0" w:space="0" w:color="auto"/>
        <w:left w:val="none" w:sz="0" w:space="0" w:color="auto"/>
        <w:bottom w:val="none" w:sz="0" w:space="0" w:color="auto"/>
        <w:right w:val="none" w:sz="0" w:space="0" w:color="auto"/>
      </w:divBdr>
    </w:div>
    <w:div w:id="151718515">
      <w:bodyDiv w:val="1"/>
      <w:marLeft w:val="0"/>
      <w:marRight w:val="0"/>
      <w:marTop w:val="0"/>
      <w:marBottom w:val="0"/>
      <w:divBdr>
        <w:top w:val="none" w:sz="0" w:space="0" w:color="auto"/>
        <w:left w:val="none" w:sz="0" w:space="0" w:color="auto"/>
        <w:bottom w:val="none" w:sz="0" w:space="0" w:color="auto"/>
        <w:right w:val="none" w:sz="0" w:space="0" w:color="auto"/>
      </w:divBdr>
    </w:div>
    <w:div w:id="398524568">
      <w:bodyDiv w:val="1"/>
      <w:marLeft w:val="0"/>
      <w:marRight w:val="0"/>
      <w:marTop w:val="0"/>
      <w:marBottom w:val="0"/>
      <w:divBdr>
        <w:top w:val="none" w:sz="0" w:space="0" w:color="auto"/>
        <w:left w:val="none" w:sz="0" w:space="0" w:color="auto"/>
        <w:bottom w:val="none" w:sz="0" w:space="0" w:color="auto"/>
        <w:right w:val="none" w:sz="0" w:space="0" w:color="auto"/>
      </w:divBdr>
    </w:div>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80384097">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64977">
      <w:bodyDiv w:val="1"/>
      <w:marLeft w:val="0"/>
      <w:marRight w:val="0"/>
      <w:marTop w:val="0"/>
      <w:marBottom w:val="0"/>
      <w:divBdr>
        <w:top w:val="none" w:sz="0" w:space="0" w:color="auto"/>
        <w:left w:val="none" w:sz="0" w:space="0" w:color="auto"/>
        <w:bottom w:val="none" w:sz="0" w:space="0" w:color="auto"/>
        <w:right w:val="none" w:sz="0" w:space="0" w:color="auto"/>
      </w:divBdr>
    </w:div>
    <w:div w:id="1320958280">
      <w:bodyDiv w:val="1"/>
      <w:marLeft w:val="0"/>
      <w:marRight w:val="0"/>
      <w:marTop w:val="0"/>
      <w:marBottom w:val="0"/>
      <w:divBdr>
        <w:top w:val="none" w:sz="0" w:space="0" w:color="auto"/>
        <w:left w:val="none" w:sz="0" w:space="0" w:color="auto"/>
        <w:bottom w:val="none" w:sz="0" w:space="0" w:color="auto"/>
        <w:right w:val="none" w:sz="0" w:space="0" w:color="auto"/>
      </w:divBdr>
    </w:div>
    <w:div w:id="1331063159">
      <w:bodyDiv w:val="1"/>
      <w:marLeft w:val="0"/>
      <w:marRight w:val="0"/>
      <w:marTop w:val="0"/>
      <w:marBottom w:val="0"/>
      <w:divBdr>
        <w:top w:val="none" w:sz="0" w:space="0" w:color="auto"/>
        <w:left w:val="none" w:sz="0" w:space="0" w:color="auto"/>
        <w:bottom w:val="none" w:sz="0" w:space="0" w:color="auto"/>
        <w:right w:val="none" w:sz="0" w:space="0" w:color="auto"/>
      </w:divBdr>
    </w:div>
    <w:div w:id="1788424401">
      <w:bodyDiv w:val="1"/>
      <w:marLeft w:val="0"/>
      <w:marRight w:val="0"/>
      <w:marTop w:val="0"/>
      <w:marBottom w:val="0"/>
      <w:divBdr>
        <w:top w:val="none" w:sz="0" w:space="0" w:color="auto"/>
        <w:left w:val="none" w:sz="0" w:space="0" w:color="auto"/>
        <w:bottom w:val="none" w:sz="0" w:space="0" w:color="auto"/>
        <w:right w:val="none" w:sz="0" w:space="0" w:color="auto"/>
      </w:divBdr>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glish.mic.gov.vn/mra/Pages/TinTuc/114318/List-of-technical-regulations.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english.mic.gov.vn/mra/Pages/TinTuc/114328/Regulations-on-quality-management.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709F-642F-40EB-BCCA-EE9486B8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7</cp:revision>
  <cp:lastPrinted>2004-07-28T02:14:00Z</cp:lastPrinted>
  <dcterms:created xsi:type="dcterms:W3CDTF">2019-06-18T01:42:00Z</dcterms:created>
  <dcterms:modified xsi:type="dcterms:W3CDTF">2019-06-21T01:11:00Z</dcterms:modified>
</cp:coreProperties>
</file>