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7"/>
        <w:gridCol w:w="7019"/>
        <w:gridCol w:w="2069"/>
      </w:tblGrid>
      <w:tr w:rsidR="0033532D" w:rsidTr="005E3BAC"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3532D" w:rsidRDefault="002C3C7C" w:rsidP="005E3BAC">
            <w:pPr>
              <w:widowControl w:val="0"/>
              <w:wordWrap w:val="0"/>
              <w:spacing w:before="80"/>
              <w:jc w:val="center"/>
              <w:rPr>
                <w:kern w:val="2"/>
                <w:lang w:eastAsia="ko-KR" w:bidi="th-TH"/>
              </w:rPr>
            </w:pPr>
            <w:r>
              <w:rPr>
                <w:noProof/>
                <w:lang w:bidi="th-TH"/>
              </w:rPr>
              <w:drawing>
                <wp:inline distT="0" distB="0" distL="0" distR="0">
                  <wp:extent cx="716915" cy="636270"/>
                  <wp:effectExtent l="19050" t="0" r="6985" b="0"/>
                  <wp:docPr id="1" name="Picture 2" descr="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63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3532D" w:rsidRDefault="0033532D" w:rsidP="005E3BAC">
            <w:pPr>
              <w:spacing w:before="60" w:after="120"/>
              <w:rPr>
                <w:b/>
                <w:bCs/>
                <w:kern w:val="2"/>
                <w:lang w:eastAsia="ko-KR" w:bidi="th-TH"/>
              </w:rPr>
            </w:pPr>
            <w:r>
              <w:rPr>
                <w:b/>
                <w:bCs/>
                <w:lang w:bidi="th-TH"/>
              </w:rPr>
              <w:t>ASIA-PACIFIC TELECOMMUNITY</w:t>
            </w:r>
          </w:p>
          <w:p w:rsidR="0033532D" w:rsidRDefault="0033532D" w:rsidP="005E3BAC">
            <w:pPr>
              <w:spacing w:before="60" w:after="120"/>
              <w:rPr>
                <w:b/>
                <w:bCs/>
                <w:lang w:bidi="th-TH"/>
              </w:rPr>
            </w:pPr>
            <w:r>
              <w:rPr>
                <w:b/>
                <w:bCs/>
                <w:lang w:bidi="th-TH"/>
              </w:rPr>
              <w:t>The 15</w:t>
            </w:r>
            <w:r>
              <w:rPr>
                <w:b/>
                <w:bCs/>
                <w:vertAlign w:val="superscript"/>
                <w:lang w:bidi="th-TH"/>
              </w:rPr>
              <w:t>th</w:t>
            </w:r>
            <w:r>
              <w:rPr>
                <w:b/>
                <w:bCs/>
                <w:lang w:bidi="th-TH"/>
              </w:rPr>
              <w:t xml:space="preserve"> Meeting of APT Wireless Group (AWG-15)</w:t>
            </w:r>
          </w:p>
          <w:p w:rsidR="0033532D" w:rsidRDefault="0033532D" w:rsidP="005E3BAC">
            <w:pPr>
              <w:widowControl w:val="0"/>
              <w:wordWrap w:val="0"/>
              <w:spacing w:before="60" w:after="120"/>
              <w:jc w:val="both"/>
              <w:rPr>
                <w:kern w:val="2"/>
                <w:lang w:eastAsia="ko-KR" w:bidi="th-TH"/>
              </w:rPr>
            </w:pPr>
            <w:r>
              <w:rPr>
                <w:lang w:bidi="th-TH"/>
              </w:rPr>
              <w:t>27 – 30 August 2013, Bangkok, Thailand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32D" w:rsidRDefault="0033532D" w:rsidP="005E3BAC">
            <w:pPr>
              <w:rPr>
                <w:b/>
                <w:bCs/>
                <w:kern w:val="2"/>
                <w:sz w:val="22"/>
                <w:szCs w:val="22"/>
                <w:lang w:eastAsia="ko-KR" w:bidi="th-TH"/>
              </w:rPr>
            </w:pPr>
            <w:r>
              <w:rPr>
                <w:b/>
                <w:bCs/>
                <w:sz w:val="22"/>
                <w:szCs w:val="22"/>
                <w:lang w:bidi="th-TH"/>
              </w:rPr>
              <w:t>Document:</w:t>
            </w:r>
          </w:p>
          <w:p w:rsidR="0033532D" w:rsidRDefault="0033532D" w:rsidP="005E3BAC">
            <w:pPr>
              <w:rPr>
                <w:b/>
                <w:bCs/>
                <w:sz w:val="22"/>
                <w:szCs w:val="22"/>
                <w:lang w:bidi="th-TH"/>
              </w:rPr>
            </w:pPr>
            <w:r>
              <w:rPr>
                <w:b/>
                <w:bCs/>
                <w:sz w:val="12"/>
                <w:szCs w:val="12"/>
                <w:lang w:bidi="th-TH"/>
              </w:rPr>
              <w:br/>
            </w:r>
            <w:r w:rsidR="00516223">
              <w:rPr>
                <w:b/>
                <w:bCs/>
                <w:sz w:val="22"/>
                <w:szCs w:val="22"/>
                <w:lang w:bidi="th-TH"/>
              </w:rPr>
              <w:t>AWG15/</w:t>
            </w:r>
            <w:r w:rsidR="00AA75C6">
              <w:rPr>
                <w:b/>
                <w:bCs/>
                <w:sz w:val="22"/>
                <w:szCs w:val="22"/>
                <w:lang w:bidi="th-TH"/>
              </w:rPr>
              <w:t>OUT-21</w:t>
            </w:r>
            <w:r w:rsidR="009747A7">
              <w:rPr>
                <w:b/>
                <w:bCs/>
                <w:sz w:val="22"/>
                <w:szCs w:val="22"/>
                <w:lang w:bidi="th-TH"/>
              </w:rPr>
              <w:br/>
              <w:t>(Rev.1)</w:t>
            </w:r>
          </w:p>
          <w:p w:rsidR="0033532D" w:rsidRDefault="0033532D" w:rsidP="005E3BAC">
            <w:pPr>
              <w:rPr>
                <w:sz w:val="12"/>
                <w:szCs w:val="12"/>
                <w:lang w:bidi="th-TH"/>
              </w:rPr>
            </w:pPr>
          </w:p>
          <w:p w:rsidR="0033532D" w:rsidRDefault="00AA75C6" w:rsidP="005E3BAC">
            <w:pPr>
              <w:widowControl w:val="0"/>
              <w:wordWrap w:val="0"/>
              <w:rPr>
                <w:kern w:val="2"/>
                <w:lang w:eastAsia="ko-KR" w:bidi="th-TH"/>
              </w:rPr>
            </w:pPr>
            <w:r>
              <w:rPr>
                <w:lang w:bidi="th-TH"/>
              </w:rPr>
              <w:t>30</w:t>
            </w:r>
            <w:r w:rsidR="0033532D">
              <w:rPr>
                <w:lang w:bidi="th-TH"/>
              </w:rPr>
              <w:t xml:space="preserve"> August 2013</w:t>
            </w:r>
          </w:p>
        </w:tc>
      </w:tr>
    </w:tbl>
    <w:p w:rsidR="00DA7595" w:rsidRPr="00E47ACF" w:rsidRDefault="00DA7595" w:rsidP="00DA7595">
      <w:pPr>
        <w:rPr>
          <w:lang w:eastAsia="ko-KR"/>
        </w:rPr>
      </w:pPr>
    </w:p>
    <w:p w:rsidR="00D4210A" w:rsidRDefault="00D4210A" w:rsidP="00D4210A">
      <w:pPr>
        <w:jc w:val="center"/>
        <w:rPr>
          <w:b/>
          <w:bCs/>
          <w:caps/>
        </w:rPr>
      </w:pPr>
      <w:r>
        <w:rPr>
          <w:b/>
        </w:rPr>
        <w:t xml:space="preserve">Working Group on Service and Applications </w:t>
      </w:r>
    </w:p>
    <w:p w:rsidR="00CB3CFC" w:rsidRPr="00E47ACF" w:rsidRDefault="00CB3CFC" w:rsidP="00FD592E">
      <w:pPr>
        <w:tabs>
          <w:tab w:val="left" w:pos="1830"/>
        </w:tabs>
      </w:pPr>
    </w:p>
    <w:p w:rsidR="00B00B24" w:rsidRPr="00DD6F1F" w:rsidRDefault="003F37A6" w:rsidP="00B00B24">
      <w:pPr>
        <w:jc w:val="center"/>
        <w:rPr>
          <w:b/>
          <w:bCs/>
          <w:caps/>
        </w:rPr>
      </w:pPr>
      <w:r w:rsidRPr="00352666">
        <w:rPr>
          <w:b/>
          <w:bCs/>
        </w:rPr>
        <w:t xml:space="preserve">QUESTIONNAIRE ON </w:t>
      </w:r>
      <w:r w:rsidRPr="00352666">
        <w:rPr>
          <w:b/>
        </w:rPr>
        <w:t>EMBEDDED NARROW BAND M2M</w:t>
      </w:r>
    </w:p>
    <w:p w:rsidR="00B00B24" w:rsidRPr="00352666" w:rsidRDefault="00B00B24" w:rsidP="00B00B24">
      <w:pPr>
        <w:jc w:val="center"/>
      </w:pPr>
    </w:p>
    <w:p w:rsidR="00B00B24" w:rsidRPr="00352666" w:rsidRDefault="00B00B24" w:rsidP="00B00B24">
      <w:pPr>
        <w:jc w:val="both"/>
        <w:rPr>
          <w:rFonts w:eastAsia="SimSun"/>
          <w:b/>
          <w:lang w:eastAsia="zh-CN"/>
        </w:rPr>
      </w:pPr>
    </w:p>
    <w:p w:rsidR="00022C82" w:rsidRPr="00352666" w:rsidRDefault="00022C82" w:rsidP="00B00B24">
      <w:pPr>
        <w:jc w:val="both"/>
        <w:rPr>
          <w:rFonts w:eastAsia="SimSun"/>
          <w:b/>
          <w:lang w:eastAsia="zh-CN"/>
        </w:rPr>
      </w:pPr>
    </w:p>
    <w:p w:rsidR="00B00B24" w:rsidRPr="00352666" w:rsidRDefault="00B00B24" w:rsidP="00B00B24">
      <w:pPr>
        <w:numPr>
          <w:ilvl w:val="0"/>
          <w:numId w:val="12"/>
        </w:numPr>
        <w:rPr>
          <w:b/>
          <w:lang w:val="en-GB"/>
        </w:rPr>
      </w:pPr>
      <w:r w:rsidRPr="00352666">
        <w:rPr>
          <w:b/>
          <w:lang w:val="en-GB"/>
        </w:rPr>
        <w:t>Introduction</w:t>
      </w:r>
    </w:p>
    <w:p w:rsidR="00B00B24" w:rsidRPr="00352666" w:rsidRDefault="00B00B24" w:rsidP="00B00B24">
      <w:pPr>
        <w:rPr>
          <w:b/>
          <w:lang w:val="en-GB"/>
        </w:rPr>
      </w:pPr>
    </w:p>
    <w:p w:rsidR="00B00B24" w:rsidRPr="00352666" w:rsidRDefault="003F37A6" w:rsidP="00B00B24">
      <w:pPr>
        <w:jc w:val="both"/>
        <w:rPr>
          <w:lang w:val="en-GB"/>
        </w:rPr>
      </w:pPr>
      <w:r w:rsidRPr="00352666">
        <w:rPr>
          <w:lang w:val="en-GB"/>
        </w:rPr>
        <w:t>The 15</w:t>
      </w:r>
      <w:r w:rsidRPr="00352666">
        <w:rPr>
          <w:vertAlign w:val="superscript"/>
          <w:lang w:val="en-GB"/>
        </w:rPr>
        <w:t>th</w:t>
      </w:r>
      <w:r w:rsidR="008268A5" w:rsidRPr="00352666">
        <w:rPr>
          <w:lang w:val="en-GB"/>
        </w:rPr>
        <w:t xml:space="preserve"> </w:t>
      </w:r>
      <w:r w:rsidRPr="00352666">
        <w:rPr>
          <w:lang w:val="en-GB"/>
        </w:rPr>
        <w:t xml:space="preserve">AWG discussed the study of </w:t>
      </w:r>
      <w:r w:rsidRPr="00352666">
        <w:t xml:space="preserve">on embedded narrow band M2M </w:t>
      </w:r>
      <w:r w:rsidRPr="00352666">
        <w:rPr>
          <w:lang w:val="en-GB"/>
        </w:rPr>
        <w:t xml:space="preserve">and has decided to investigate detailed </w:t>
      </w:r>
      <w:r w:rsidR="008268A5" w:rsidRPr="00352666">
        <w:rPr>
          <w:lang w:val="en-GB"/>
        </w:rPr>
        <w:t xml:space="preserve">requirements and challenges have not been achieved by existing technologies or standards and information </w:t>
      </w:r>
      <w:r w:rsidRPr="00352666">
        <w:rPr>
          <w:lang w:val="en-GB"/>
        </w:rPr>
        <w:t xml:space="preserve">of </w:t>
      </w:r>
      <w:r w:rsidRPr="00352666">
        <w:rPr>
          <w:rFonts w:eastAsia="SimSun"/>
          <w:lang w:eastAsia="zh-CN"/>
        </w:rPr>
        <w:t xml:space="preserve">potential solutions addressing the requirements and challenges, especially from the spectrum usage perspective, and to develop a report accordingly. </w:t>
      </w:r>
      <w:r w:rsidRPr="00352666">
        <w:rPr>
          <w:lang w:val="en-GB"/>
        </w:rPr>
        <w:t xml:space="preserve">Once the results of the survey are available AWG will undertake study on </w:t>
      </w:r>
      <w:r w:rsidRPr="00352666">
        <w:t>embedded narrow band M2M</w:t>
      </w:r>
      <w:r w:rsidRPr="00352666">
        <w:rPr>
          <w:lang w:val="en-GB"/>
        </w:rPr>
        <w:t xml:space="preserve"> which also will contain the survey results.</w:t>
      </w:r>
      <w:r w:rsidR="00B00B24" w:rsidRPr="00352666">
        <w:t xml:space="preserve"> </w:t>
      </w:r>
      <w:r w:rsidR="00C220F6" w:rsidRPr="00352666">
        <w:t>AWG will also summar</w:t>
      </w:r>
      <w:r w:rsidR="00C220F6">
        <w:t>y</w:t>
      </w:r>
      <w:r w:rsidR="002454BF" w:rsidRPr="00352666">
        <w:t xml:space="preserve"> </w:t>
      </w:r>
      <w:proofErr w:type="spellStart"/>
      <w:r w:rsidR="002454BF" w:rsidRPr="00352666">
        <w:t>on going</w:t>
      </w:r>
      <w:proofErr w:type="spellEnd"/>
      <w:r w:rsidR="002454BF" w:rsidRPr="00352666">
        <w:t xml:space="preserve"> standardization activity that is related with M2M such as 3GPP, ITU-T, </w:t>
      </w:r>
      <w:r w:rsidR="00DE026A">
        <w:t xml:space="preserve">and oneM2M, </w:t>
      </w:r>
      <w:r w:rsidR="002454BF" w:rsidRPr="00352666">
        <w:t>etc.</w:t>
      </w:r>
      <w:r w:rsidR="0045749C" w:rsidRPr="00352666">
        <w:t xml:space="preserve"> </w:t>
      </w:r>
      <w:r w:rsidR="00B00B24" w:rsidRPr="00352666">
        <w:t xml:space="preserve">All </w:t>
      </w:r>
      <w:r w:rsidR="008268A5" w:rsidRPr="00352666">
        <w:t xml:space="preserve">of </w:t>
      </w:r>
      <w:r w:rsidR="00B00B24" w:rsidRPr="00352666">
        <w:t>APT members are invited to contribute in this questionnaire.</w:t>
      </w:r>
      <w:r w:rsidR="00B00B24" w:rsidRPr="00352666">
        <w:rPr>
          <w:lang w:val="en-GB"/>
        </w:rPr>
        <w:t xml:space="preserve"> </w:t>
      </w:r>
    </w:p>
    <w:p w:rsidR="008C2D18" w:rsidRDefault="008C2D18" w:rsidP="00B00B24">
      <w:pPr>
        <w:jc w:val="both"/>
        <w:rPr>
          <w:rFonts w:eastAsia="SimSun"/>
          <w:highlight w:val="yellow"/>
          <w:lang w:val="en-GB" w:eastAsia="zh-CN"/>
        </w:rPr>
      </w:pPr>
    </w:p>
    <w:p w:rsidR="00412183" w:rsidRPr="008C2D18" w:rsidRDefault="00412183" w:rsidP="00412183">
      <w:pPr>
        <w:jc w:val="both"/>
        <w:rPr>
          <w:rFonts w:eastAsia="SimSun"/>
          <w:lang w:eastAsia="zh-CN"/>
        </w:rPr>
      </w:pPr>
      <w:r w:rsidRPr="008C2D18">
        <w:rPr>
          <w:rFonts w:eastAsia="SimSun" w:hint="eastAsia"/>
          <w:lang w:eastAsia="zh-CN"/>
        </w:rPr>
        <w:t xml:space="preserve">This questionnaire is only for </w:t>
      </w:r>
      <w:r w:rsidRPr="008C2D18">
        <w:rPr>
          <w:rFonts w:eastAsia="SimSun"/>
          <w:lang w:eastAsia="zh-CN"/>
        </w:rPr>
        <w:t xml:space="preserve">consumer focused </w:t>
      </w:r>
      <w:r w:rsidRPr="008C2D18">
        <w:rPr>
          <w:rFonts w:eastAsia="SimSun" w:hint="eastAsia"/>
          <w:lang w:eastAsia="zh-CN"/>
        </w:rPr>
        <w:t xml:space="preserve">M2M </w:t>
      </w:r>
      <w:r w:rsidRPr="008C2D18">
        <w:rPr>
          <w:rFonts w:eastAsia="SimSun"/>
          <w:lang w:eastAsia="zh-CN"/>
        </w:rPr>
        <w:t>services</w:t>
      </w:r>
      <w:r w:rsidRPr="008C2D18">
        <w:rPr>
          <w:rFonts w:eastAsia="SimSun" w:hint="eastAsia"/>
          <w:lang w:eastAsia="zh-CN"/>
        </w:rPr>
        <w:t xml:space="preserve">. </w:t>
      </w:r>
      <w:r w:rsidRPr="008C2D18">
        <w:rPr>
          <w:rFonts w:eastAsia="SimSun"/>
          <w:lang w:eastAsia="zh-CN"/>
        </w:rPr>
        <w:t>C</w:t>
      </w:r>
      <w:r w:rsidRPr="008C2D18">
        <w:rPr>
          <w:rFonts w:eastAsia="SimSun" w:hint="eastAsia"/>
          <w:lang w:eastAsia="zh-CN"/>
        </w:rPr>
        <w:t>onsumer focused M2M services are services that are</w:t>
      </w:r>
      <w:r>
        <w:rPr>
          <w:rFonts w:eastAsia="SimSun" w:hint="eastAsia"/>
          <w:lang w:eastAsia="zh-CN"/>
        </w:rPr>
        <w:t xml:space="preserve"> usually provided in daily life</w:t>
      </w:r>
      <w:r w:rsidRPr="008C2D18">
        <w:rPr>
          <w:rFonts w:eastAsia="SimSun" w:hint="eastAsia"/>
          <w:lang w:eastAsia="zh-CN"/>
        </w:rPr>
        <w:t xml:space="preserve"> </w:t>
      </w:r>
      <w:r w:rsidRPr="008C2D18">
        <w:rPr>
          <w:rFonts w:eastAsia="SimSun"/>
          <w:lang w:eastAsia="zh-CN"/>
        </w:rPr>
        <w:t xml:space="preserve">such as </w:t>
      </w:r>
      <w:r w:rsidRPr="008C2D18">
        <w:rPr>
          <w:rFonts w:eastAsia="SimSun" w:hint="eastAsia"/>
          <w:lang w:eastAsia="zh-CN"/>
        </w:rPr>
        <w:t>meter reading/</w:t>
      </w:r>
      <w:r w:rsidRPr="008C2D18">
        <w:rPr>
          <w:rFonts w:eastAsia="SimSun"/>
          <w:lang w:eastAsia="zh-CN"/>
        </w:rPr>
        <w:t>sensors in household</w:t>
      </w:r>
      <w:r w:rsidRPr="008C2D18">
        <w:rPr>
          <w:rFonts w:eastAsia="SimSun" w:hint="eastAsia"/>
          <w:lang w:eastAsia="zh-CN"/>
        </w:rPr>
        <w:t xml:space="preserve">, </w:t>
      </w:r>
      <w:r>
        <w:rPr>
          <w:rFonts w:eastAsia="SimSun" w:hint="eastAsia"/>
          <w:lang w:eastAsia="zh-CN"/>
        </w:rPr>
        <w:t>mail tracking and etc, where</w:t>
      </w:r>
      <w:r w:rsidRPr="008C2D18">
        <w:rPr>
          <w:rFonts w:eastAsia="SimSun" w:hint="eastAsia"/>
          <w:lang w:eastAsia="zh-CN"/>
        </w:rPr>
        <w:t xml:space="preserve"> </w:t>
      </w:r>
      <w:r>
        <w:rPr>
          <w:rFonts w:eastAsia="SimSun"/>
          <w:lang w:eastAsia="zh-CN"/>
        </w:rPr>
        <w:t xml:space="preserve">the </w:t>
      </w:r>
      <w:r>
        <w:rPr>
          <w:rFonts w:eastAsia="SimSun" w:hint="eastAsia"/>
          <w:lang w:eastAsia="zh-CN"/>
        </w:rPr>
        <w:t xml:space="preserve">features of </w:t>
      </w:r>
      <w:r>
        <w:rPr>
          <w:rFonts w:eastAsia="SimSun"/>
          <w:lang w:eastAsia="zh-CN"/>
        </w:rPr>
        <w:t>low data rate</w:t>
      </w:r>
      <w:r>
        <w:rPr>
          <w:rFonts w:eastAsia="SimSun" w:hint="eastAsia"/>
          <w:lang w:eastAsia="zh-CN"/>
        </w:rPr>
        <w:t xml:space="preserve">, </w:t>
      </w:r>
      <w:r w:rsidRPr="008C2D18">
        <w:rPr>
          <w:rFonts w:eastAsia="SimSun"/>
          <w:lang w:eastAsia="zh-CN"/>
        </w:rPr>
        <w:t>low cost</w:t>
      </w:r>
      <w:r>
        <w:rPr>
          <w:rFonts w:eastAsia="SimSun" w:hint="eastAsia"/>
          <w:lang w:eastAsia="zh-CN"/>
        </w:rPr>
        <w:t xml:space="preserve">, </w:t>
      </w:r>
      <w:r>
        <w:rPr>
          <w:rFonts w:eastAsia="SimSun"/>
          <w:lang w:eastAsia="zh-CN"/>
        </w:rPr>
        <w:t>low power consumption</w:t>
      </w:r>
      <w:r>
        <w:rPr>
          <w:rFonts w:eastAsia="SimSun" w:hint="eastAsia"/>
          <w:lang w:eastAsia="zh-CN"/>
        </w:rPr>
        <w:t xml:space="preserve"> and </w:t>
      </w:r>
      <w:r w:rsidRPr="008C2D18">
        <w:rPr>
          <w:rFonts w:eastAsia="SimSun"/>
          <w:lang w:eastAsia="zh-CN"/>
        </w:rPr>
        <w:t>high n</w:t>
      </w:r>
      <w:r>
        <w:rPr>
          <w:rFonts w:eastAsia="SimSun"/>
          <w:lang w:eastAsia="zh-CN"/>
        </w:rPr>
        <w:t xml:space="preserve">etwork capacity </w:t>
      </w:r>
      <w:r>
        <w:rPr>
          <w:rFonts w:eastAsia="SimSun" w:hint="eastAsia"/>
          <w:lang w:eastAsia="zh-CN"/>
        </w:rPr>
        <w:t>are</w:t>
      </w:r>
      <w:r w:rsidRPr="008C2D18">
        <w:rPr>
          <w:rFonts w:eastAsia="SimSun"/>
          <w:lang w:eastAsia="zh-CN"/>
        </w:rPr>
        <w:t xml:space="preserve"> strongly required</w:t>
      </w:r>
      <w:r w:rsidRPr="008C2D18">
        <w:rPr>
          <w:rFonts w:eastAsia="SimSun" w:hint="eastAsia"/>
          <w:lang w:eastAsia="zh-CN"/>
        </w:rPr>
        <w:t xml:space="preserve">, compared with </w:t>
      </w:r>
      <w:r w:rsidRPr="008C2D18">
        <w:rPr>
          <w:rFonts w:eastAsia="SimSun"/>
          <w:lang w:eastAsia="zh-CN"/>
        </w:rPr>
        <w:t xml:space="preserve">enterprise focused </w:t>
      </w:r>
      <w:r w:rsidRPr="008C2D18">
        <w:rPr>
          <w:rFonts w:eastAsia="SimSun" w:hint="eastAsia"/>
          <w:lang w:eastAsia="zh-CN"/>
        </w:rPr>
        <w:t xml:space="preserve">M2M </w:t>
      </w:r>
      <w:r>
        <w:rPr>
          <w:rFonts w:eastAsia="SimSun"/>
          <w:lang w:eastAsia="zh-CN"/>
        </w:rPr>
        <w:t>services</w:t>
      </w:r>
      <w:r w:rsidRPr="008C2D18">
        <w:rPr>
          <w:rFonts w:eastAsia="SimSun"/>
          <w:lang w:eastAsia="zh-CN"/>
        </w:rPr>
        <w:t xml:space="preserve"> such as smart grid/video camera, which need high data rate and have no strict requirement for cost and power consumption.</w:t>
      </w:r>
      <w:r w:rsidRPr="008C2D18">
        <w:rPr>
          <w:rFonts w:eastAsia="SimSun" w:hint="eastAsia"/>
          <w:lang w:eastAsia="zh-CN"/>
        </w:rPr>
        <w:t xml:space="preserve"> </w:t>
      </w:r>
      <w:r>
        <w:rPr>
          <w:rFonts w:eastAsia="SimSun" w:hint="eastAsia"/>
          <w:lang w:eastAsia="zh-CN"/>
        </w:rPr>
        <w:t>F</w:t>
      </w:r>
      <w:r w:rsidRPr="008C2D18">
        <w:rPr>
          <w:rFonts w:eastAsia="SimSun" w:hint="eastAsia"/>
          <w:lang w:eastAsia="zh-CN"/>
        </w:rPr>
        <w:t>rom the operator</w:t>
      </w:r>
      <w:r w:rsidRPr="008C2D18">
        <w:rPr>
          <w:rFonts w:eastAsia="SimSun"/>
          <w:lang w:eastAsia="zh-CN"/>
        </w:rPr>
        <w:t>’</w:t>
      </w:r>
      <w:r w:rsidRPr="008C2D18">
        <w:rPr>
          <w:rFonts w:eastAsia="SimSun" w:hint="eastAsia"/>
          <w:lang w:eastAsia="zh-CN"/>
        </w:rPr>
        <w:t xml:space="preserve">s point of view, </w:t>
      </w:r>
      <w:r>
        <w:rPr>
          <w:rFonts w:eastAsia="SimSun" w:hint="eastAsia"/>
          <w:lang w:eastAsia="zh-CN"/>
        </w:rPr>
        <w:t xml:space="preserve">the following two requirements when deploying M2M service are </w:t>
      </w:r>
      <w:r>
        <w:rPr>
          <w:rFonts w:eastAsia="SimSun"/>
          <w:lang w:eastAsia="zh-CN"/>
        </w:rPr>
        <w:t>probably</w:t>
      </w:r>
      <w:r>
        <w:rPr>
          <w:rFonts w:eastAsia="SimSun" w:hint="eastAsia"/>
          <w:lang w:eastAsia="zh-CN"/>
        </w:rPr>
        <w:t xml:space="preserve"> demanded: 1) </w:t>
      </w:r>
      <w:r w:rsidRPr="008C2D18">
        <w:rPr>
          <w:rFonts w:eastAsia="SimSun" w:hint="eastAsia"/>
          <w:lang w:eastAsia="zh-CN"/>
        </w:rPr>
        <w:t>s</w:t>
      </w:r>
      <w:r w:rsidRPr="008C2D18">
        <w:rPr>
          <w:rFonts w:eastAsia="SimSun"/>
          <w:lang w:eastAsia="zh-CN"/>
        </w:rPr>
        <w:t xml:space="preserve">ites, </w:t>
      </w:r>
      <w:r w:rsidRPr="008C2D18">
        <w:rPr>
          <w:rFonts w:eastAsia="SimSun" w:hint="eastAsia"/>
          <w:lang w:eastAsia="zh-CN"/>
        </w:rPr>
        <w:t>s</w:t>
      </w:r>
      <w:r w:rsidRPr="008C2D18">
        <w:rPr>
          <w:rFonts w:eastAsia="SimSun"/>
          <w:lang w:eastAsia="zh-CN"/>
        </w:rPr>
        <w:t xml:space="preserve">pectrum &amp; </w:t>
      </w:r>
      <w:r w:rsidRPr="008C2D18">
        <w:rPr>
          <w:rFonts w:eastAsia="SimSun" w:hint="eastAsia"/>
          <w:lang w:eastAsia="zh-CN"/>
        </w:rPr>
        <w:t>e</w:t>
      </w:r>
      <w:r w:rsidRPr="008C2D18">
        <w:rPr>
          <w:rFonts w:eastAsia="SimSun"/>
          <w:lang w:eastAsia="zh-CN"/>
        </w:rPr>
        <w:t>quipment sharing with current cellular network</w:t>
      </w:r>
      <w:r w:rsidRPr="008C2D18">
        <w:rPr>
          <w:rFonts w:eastAsia="SimSun" w:hint="eastAsia"/>
          <w:lang w:eastAsia="zh-CN"/>
        </w:rPr>
        <w:t>; 2)</w:t>
      </w:r>
      <w:r w:rsidRPr="008C2D18">
        <w:rPr>
          <w:rFonts w:eastAsia="SimSun"/>
          <w:lang w:eastAsia="zh-CN"/>
        </w:rPr>
        <w:t xml:space="preserve"> easy and quick to deployment</w:t>
      </w:r>
      <w:r w:rsidRPr="008C2D18">
        <w:rPr>
          <w:rFonts w:eastAsia="SimSun" w:hint="eastAsia"/>
          <w:lang w:eastAsia="zh-CN"/>
        </w:rPr>
        <w:t xml:space="preserve"> are highly appreciated. </w:t>
      </w:r>
    </w:p>
    <w:p w:rsidR="00412183" w:rsidRPr="008C2D18" w:rsidRDefault="00412183" w:rsidP="00412183">
      <w:pPr>
        <w:jc w:val="both"/>
        <w:rPr>
          <w:rFonts w:eastAsia="SimSun"/>
          <w:lang w:eastAsia="zh-CN"/>
        </w:rPr>
      </w:pPr>
    </w:p>
    <w:p w:rsidR="00412183" w:rsidRDefault="00412183" w:rsidP="00412183">
      <w:pPr>
        <w:jc w:val="both"/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To utilize the spectrum efficiently while providing the M2M services is highly considered in the proposed study. </w:t>
      </w:r>
      <w:r w:rsidRPr="008C2D18">
        <w:rPr>
          <w:rFonts w:eastAsia="SimSun"/>
          <w:lang w:eastAsia="zh-CN"/>
        </w:rPr>
        <w:t>T</w:t>
      </w:r>
      <w:r w:rsidRPr="008C2D18">
        <w:rPr>
          <w:rFonts w:eastAsia="SimSun" w:hint="eastAsia"/>
          <w:lang w:eastAsia="zh-CN"/>
        </w:rPr>
        <w:t xml:space="preserve">here are four choices for </w:t>
      </w:r>
      <w:r w:rsidRPr="008C2D18">
        <w:rPr>
          <w:rFonts w:eastAsia="SimSun"/>
          <w:lang w:eastAsia="zh-CN"/>
        </w:rPr>
        <w:t>spectrum</w:t>
      </w:r>
      <w:r w:rsidRPr="008C2D18">
        <w:rPr>
          <w:rFonts w:eastAsia="SimSun" w:hint="eastAsia"/>
          <w:lang w:eastAsia="zh-CN"/>
        </w:rPr>
        <w:t xml:space="preserve"> sharing:</w:t>
      </w:r>
    </w:p>
    <w:p w:rsidR="00412183" w:rsidRPr="008C2D18" w:rsidRDefault="00412183" w:rsidP="00412183">
      <w:pPr>
        <w:jc w:val="both"/>
        <w:rPr>
          <w:rFonts w:eastAsia="SimSun"/>
          <w:lang w:eastAsia="zh-CN"/>
        </w:rPr>
      </w:pPr>
    </w:p>
    <w:p w:rsidR="00C543AD" w:rsidRPr="00C543AD" w:rsidRDefault="00412183" w:rsidP="00412183">
      <w:pPr>
        <w:numPr>
          <w:ilvl w:val="0"/>
          <w:numId w:val="24"/>
        </w:numPr>
        <w:jc w:val="center"/>
        <w:rPr>
          <w:rFonts w:eastAsia="SimSun"/>
          <w:lang w:eastAsia="zh-CN"/>
        </w:rPr>
      </w:pPr>
      <w:r w:rsidRPr="008C2D18">
        <w:rPr>
          <w:rFonts w:eastAsia="SimSun" w:hint="eastAsia"/>
          <w:lang w:eastAsia="zh-CN"/>
        </w:rPr>
        <w:t xml:space="preserve">Stealing a small part of frequency resource from cellular for M2M. Taking LTE as an example, it is possible </w:t>
      </w:r>
      <w:r>
        <w:rPr>
          <w:rFonts w:eastAsia="SimSun" w:hint="eastAsia"/>
          <w:lang w:eastAsia="zh-CN"/>
        </w:rPr>
        <w:t>to steal two radio bearers</w:t>
      </w:r>
      <w:r w:rsidRPr="008C2D18">
        <w:rPr>
          <w:rFonts w:eastAsia="SimSun" w:hint="eastAsia"/>
          <w:lang w:eastAsia="zh-CN"/>
        </w:rPr>
        <w:t xml:space="preserve"> from 10M LTE system </w:t>
      </w:r>
      <w:r>
        <w:rPr>
          <w:rFonts w:eastAsia="SimSun" w:hint="eastAsia"/>
          <w:lang w:eastAsia="zh-CN"/>
        </w:rPr>
        <w:t xml:space="preserve">to use for </w:t>
      </w:r>
      <w:r w:rsidRPr="008C2D18">
        <w:rPr>
          <w:rFonts w:eastAsia="SimSun" w:hint="eastAsia"/>
          <w:lang w:eastAsia="zh-CN"/>
        </w:rPr>
        <w:t>are</w:t>
      </w:r>
      <w:r>
        <w:rPr>
          <w:rFonts w:eastAsia="SimSun" w:hint="eastAsia"/>
          <w:lang w:eastAsia="zh-CN"/>
        </w:rPr>
        <w:t xml:space="preserve"> </w:t>
      </w:r>
      <w:r w:rsidRPr="008C2D18">
        <w:rPr>
          <w:rFonts w:eastAsia="SimSun" w:hint="eastAsia"/>
          <w:lang w:eastAsia="zh-CN"/>
        </w:rPr>
        <w:t>M2M network.</w:t>
      </w:r>
      <w:r w:rsidRPr="008C2D18">
        <w:rPr>
          <w:highlight w:val="yellow"/>
          <w:lang w:val="en-GB"/>
        </w:rPr>
        <w:t xml:space="preserve"> </w:t>
      </w:r>
    </w:p>
    <w:p w:rsidR="00C543AD" w:rsidRPr="00C543AD" w:rsidRDefault="00C543AD" w:rsidP="00C543AD">
      <w:pPr>
        <w:rPr>
          <w:rFonts w:eastAsia="SimSun"/>
          <w:lang w:eastAsia="zh-CN"/>
        </w:rPr>
      </w:pPr>
    </w:p>
    <w:p w:rsidR="00412183" w:rsidRPr="008C2D18" w:rsidRDefault="00412183" w:rsidP="00C543AD">
      <w:pPr>
        <w:jc w:val="center"/>
        <w:rPr>
          <w:rFonts w:eastAsia="SimSun"/>
          <w:lang w:eastAsia="zh-CN"/>
        </w:rPr>
      </w:pPr>
      <w:r w:rsidRPr="008C2D18">
        <w:rPr>
          <w:lang w:val="en-GB"/>
        </w:rPr>
        <w:object w:dxaOrig="5235" w:dyaOrig="22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1.8pt;height:113.15pt" o:ole="">
            <v:imagedata r:id="rId8" o:title=""/>
          </v:shape>
          <o:OLEObject Type="Embed" ProgID="Visio.Drawing.11" ShapeID="_x0000_i1025" DrawAspect="Content" ObjectID="_1439800025" r:id="rId9"/>
        </w:object>
      </w:r>
    </w:p>
    <w:p w:rsidR="00412183" w:rsidRDefault="00412183" w:rsidP="00412183">
      <w:pPr>
        <w:ind w:left="360"/>
        <w:jc w:val="both"/>
        <w:rPr>
          <w:rFonts w:eastAsia="SimSun"/>
          <w:lang w:eastAsia="zh-CN"/>
        </w:rPr>
      </w:pPr>
    </w:p>
    <w:p w:rsidR="00412183" w:rsidRDefault="00412183" w:rsidP="00412183">
      <w:pPr>
        <w:numPr>
          <w:ilvl w:val="0"/>
          <w:numId w:val="24"/>
        </w:numPr>
        <w:jc w:val="both"/>
        <w:rPr>
          <w:rFonts w:eastAsia="SimSun"/>
          <w:lang w:eastAsia="zh-CN"/>
        </w:rPr>
      </w:pPr>
      <w:r w:rsidRPr="008C2D18">
        <w:rPr>
          <w:rFonts w:eastAsia="SimSun" w:hint="eastAsia"/>
          <w:lang w:eastAsia="zh-CN"/>
        </w:rPr>
        <w:t xml:space="preserve">Using guard band from cellular for M2M. Taking LTE as an example, guard band for 20M LTE system is 2M and it is also possible </w:t>
      </w:r>
      <w:r w:rsidRPr="008C2D18">
        <w:rPr>
          <w:rFonts w:eastAsia="SimSun"/>
          <w:lang w:eastAsia="zh-CN"/>
        </w:rPr>
        <w:t>that</w:t>
      </w:r>
      <w:r w:rsidRPr="008C2D18">
        <w:rPr>
          <w:rFonts w:eastAsia="SimSun" w:hint="eastAsia"/>
          <w:lang w:eastAsia="zh-CN"/>
        </w:rPr>
        <w:t xml:space="preserve"> part of this guard band is used for M2M network.</w:t>
      </w:r>
    </w:p>
    <w:p w:rsidR="00C543AD" w:rsidRDefault="00C543AD" w:rsidP="00C543AD">
      <w:pPr>
        <w:ind w:left="360"/>
        <w:jc w:val="both"/>
        <w:rPr>
          <w:rFonts w:eastAsia="SimSun"/>
          <w:lang w:eastAsia="zh-CN"/>
        </w:rPr>
      </w:pPr>
    </w:p>
    <w:p w:rsidR="00412183" w:rsidRDefault="00412183" w:rsidP="00412183">
      <w:pPr>
        <w:jc w:val="center"/>
        <w:rPr>
          <w:rFonts w:eastAsia="SimSun"/>
          <w:lang w:eastAsia="zh-CN"/>
        </w:rPr>
      </w:pPr>
      <w:r w:rsidRPr="008C2D18">
        <w:rPr>
          <w:lang w:val="en-GB"/>
        </w:rPr>
        <w:object w:dxaOrig="5730" w:dyaOrig="2295">
          <v:shape id="_x0000_i1026" type="#_x0000_t75" style="width:286.6pt;height:114.55pt" o:ole="">
            <v:imagedata r:id="rId10" o:title=""/>
          </v:shape>
          <o:OLEObject Type="Embed" ProgID="Visio.Drawing.11" ShapeID="_x0000_i1026" DrawAspect="Content" ObjectID="_1439800026" r:id="rId11"/>
        </w:object>
      </w:r>
    </w:p>
    <w:p w:rsidR="00412183" w:rsidRDefault="00412183" w:rsidP="00412183">
      <w:pPr>
        <w:jc w:val="both"/>
        <w:rPr>
          <w:rFonts w:eastAsia="SimSun"/>
          <w:lang w:eastAsia="zh-CN"/>
        </w:rPr>
      </w:pPr>
    </w:p>
    <w:p w:rsidR="00471A97" w:rsidRDefault="00412183" w:rsidP="00471A97">
      <w:pPr>
        <w:numPr>
          <w:ilvl w:val="0"/>
          <w:numId w:val="24"/>
        </w:numPr>
        <w:jc w:val="both"/>
        <w:rPr>
          <w:rFonts w:eastAsia="SimSun"/>
          <w:lang w:eastAsia="zh-CN"/>
        </w:rPr>
      </w:pPr>
      <w:r w:rsidRPr="008C2D18">
        <w:rPr>
          <w:rFonts w:eastAsia="SimSun" w:hint="eastAsia"/>
          <w:lang w:eastAsia="zh-CN"/>
        </w:rPr>
        <w:t>It is also possible that fragmentary spectrum beside cellular</w:t>
      </w:r>
      <w:r w:rsidRPr="008C2D18">
        <w:rPr>
          <w:rFonts w:eastAsia="SimSun"/>
          <w:lang w:eastAsia="zh-CN"/>
        </w:rPr>
        <w:t>’</w:t>
      </w:r>
      <w:r w:rsidRPr="008C2D18">
        <w:rPr>
          <w:rFonts w:eastAsia="SimSun" w:hint="eastAsia"/>
          <w:lang w:eastAsia="zh-CN"/>
        </w:rPr>
        <w:t>s spectrum is used for M2M network as a dedicated carrier</w:t>
      </w:r>
      <w:r w:rsidR="00471A97" w:rsidRPr="00471A97">
        <w:rPr>
          <w:rFonts w:eastAsia="SimSun"/>
          <w:lang w:eastAsia="zh-CN"/>
        </w:rPr>
        <w:t>, which is a normal cellular spectrum and a small portion of unused spectrum belonging to the operator for M2M</w:t>
      </w:r>
      <w:r w:rsidR="00471A97">
        <w:rPr>
          <w:rFonts w:eastAsia="SimSun"/>
          <w:lang w:eastAsia="zh-CN"/>
        </w:rPr>
        <w:t>.</w:t>
      </w:r>
    </w:p>
    <w:p w:rsidR="00412183" w:rsidRDefault="00412183" w:rsidP="00352666">
      <w:pPr>
        <w:ind w:left="360"/>
        <w:jc w:val="both"/>
        <w:rPr>
          <w:rFonts w:eastAsia="SimSun"/>
          <w:lang w:eastAsia="zh-CN"/>
        </w:rPr>
      </w:pPr>
    </w:p>
    <w:p w:rsidR="00412183" w:rsidRDefault="00471A97" w:rsidP="00412183">
      <w:pPr>
        <w:ind w:left="360"/>
        <w:jc w:val="center"/>
        <w:rPr>
          <w:lang w:val="en-GB" w:eastAsia="zh-CN"/>
        </w:rPr>
      </w:pPr>
      <w:r w:rsidRPr="00471A97">
        <w:rPr>
          <w:rFonts w:eastAsia="MS Mincho"/>
          <w:lang w:val="en-GB" w:eastAsia="zh-CN"/>
        </w:rPr>
        <w:object w:dxaOrig="6315" w:dyaOrig="1410">
          <v:shape id="_x0000_i1027" type="#_x0000_t75" style="width:315.6pt;height:70.6pt" o:ole="">
            <v:imagedata r:id="rId12" o:title=""/>
          </v:shape>
          <o:OLEObject Type="Embed" ProgID="Visio.Drawing.11" ShapeID="_x0000_i1027" DrawAspect="Content" ObjectID="_1439800027" r:id="rId13"/>
        </w:object>
      </w:r>
    </w:p>
    <w:p w:rsidR="00412183" w:rsidRDefault="00412183" w:rsidP="00352666">
      <w:pPr>
        <w:jc w:val="both"/>
        <w:rPr>
          <w:rFonts w:eastAsia="SimSun"/>
          <w:lang w:eastAsia="zh-CN"/>
        </w:rPr>
      </w:pPr>
    </w:p>
    <w:p w:rsidR="00412183" w:rsidRDefault="00412183" w:rsidP="00471A97">
      <w:pPr>
        <w:numPr>
          <w:ilvl w:val="0"/>
          <w:numId w:val="24"/>
        </w:numPr>
        <w:jc w:val="both"/>
        <w:rPr>
          <w:rFonts w:eastAsia="SimSun"/>
          <w:lang w:eastAsia="zh-CN"/>
        </w:rPr>
      </w:pPr>
      <w:r w:rsidRPr="008C2D18">
        <w:rPr>
          <w:rFonts w:eastAsia="SimSun" w:hint="eastAsia"/>
          <w:lang w:eastAsia="zh-CN"/>
        </w:rPr>
        <w:t>The spectrum for cellular is compressed so that the residual spectrum is used for M2M network as a dedicated carrier. Taking LTE as an example, 8M from 10M bandwidth is used for LTE and the left 2M is used for M2M as a dedicated carrier</w:t>
      </w:r>
      <w:r w:rsidR="00471A97" w:rsidRPr="00471A97">
        <w:rPr>
          <w:rFonts w:eastAsia="SimSun"/>
          <w:lang w:eastAsia="zh-CN"/>
        </w:rPr>
        <w:t>, which is a compressed cellular spectrum and a dedicated carrier for M2M</w:t>
      </w:r>
      <w:r w:rsidR="00471A97">
        <w:rPr>
          <w:rFonts w:eastAsia="SimSun"/>
          <w:lang w:eastAsia="zh-CN"/>
        </w:rPr>
        <w:t>.</w:t>
      </w:r>
    </w:p>
    <w:p w:rsidR="00471A97" w:rsidRDefault="00471A97" w:rsidP="00412183">
      <w:pPr>
        <w:ind w:left="360"/>
        <w:jc w:val="center"/>
        <w:rPr>
          <w:rFonts w:eastAsia="MS Mincho"/>
          <w:lang w:val="en-GB" w:eastAsia="zh-CN"/>
        </w:rPr>
      </w:pPr>
    </w:p>
    <w:p w:rsidR="00412183" w:rsidRDefault="00471A97" w:rsidP="00412183">
      <w:pPr>
        <w:ind w:left="360"/>
        <w:jc w:val="center"/>
        <w:rPr>
          <w:rFonts w:eastAsia="MS Mincho"/>
          <w:lang w:val="en-GB" w:eastAsia="zh-CN"/>
        </w:rPr>
      </w:pPr>
      <w:r w:rsidRPr="00471A97">
        <w:rPr>
          <w:rFonts w:eastAsia="MS Mincho"/>
          <w:lang w:val="en-GB" w:eastAsia="zh-CN"/>
        </w:rPr>
        <w:object w:dxaOrig="6525" w:dyaOrig="1470">
          <v:shape id="_x0000_i1028" type="#_x0000_t75" style="width:326.35pt;height:73.4pt" o:ole="">
            <v:imagedata r:id="rId14" o:title=""/>
          </v:shape>
          <o:OLEObject Type="Embed" ProgID="Visio.Drawing.11" ShapeID="_x0000_i1028" DrawAspect="Content" ObjectID="_1439800028" r:id="rId15"/>
        </w:object>
      </w:r>
    </w:p>
    <w:p w:rsidR="002F6D58" w:rsidRPr="008C2D18" w:rsidRDefault="002F6D58" w:rsidP="00412183">
      <w:pPr>
        <w:ind w:left="360"/>
        <w:jc w:val="center"/>
        <w:rPr>
          <w:rFonts w:eastAsia="SimSun"/>
          <w:lang w:eastAsia="zh-CN"/>
        </w:rPr>
      </w:pPr>
    </w:p>
    <w:p w:rsidR="00412183" w:rsidRPr="00352666" w:rsidRDefault="00412183" w:rsidP="00412183">
      <w:pPr>
        <w:jc w:val="both"/>
        <w:rPr>
          <w:rFonts w:eastAsia="SimSun"/>
          <w:lang w:eastAsia="zh-CN"/>
        </w:rPr>
      </w:pPr>
      <w:r w:rsidRPr="008C2D18">
        <w:rPr>
          <w:rFonts w:eastAsia="SimSun"/>
          <w:lang w:eastAsia="zh-CN"/>
        </w:rPr>
        <w:t>T</w:t>
      </w:r>
      <w:r w:rsidRPr="008C2D18">
        <w:rPr>
          <w:rFonts w:eastAsia="SimSun" w:hint="eastAsia"/>
          <w:lang w:eastAsia="zh-CN"/>
        </w:rPr>
        <w:t xml:space="preserve">o achieve the above </w:t>
      </w:r>
      <w:r w:rsidRPr="008C2D18">
        <w:rPr>
          <w:rFonts w:eastAsia="SimSun"/>
          <w:lang w:eastAsia="zh-CN"/>
        </w:rPr>
        <w:t>spectrum</w:t>
      </w:r>
      <w:r w:rsidRPr="008C2D18">
        <w:rPr>
          <w:rFonts w:eastAsia="SimSun" w:hint="eastAsia"/>
          <w:lang w:eastAsia="zh-CN"/>
        </w:rPr>
        <w:t xml:space="preserve"> sharing </w:t>
      </w:r>
      <w:r w:rsidRPr="00DD6F1F">
        <w:rPr>
          <w:rFonts w:eastAsia="SimSun" w:hint="eastAsia"/>
          <w:lang w:eastAsia="zh-CN"/>
        </w:rPr>
        <w:t xml:space="preserve">solution, narrow band </w:t>
      </w:r>
      <w:r w:rsidRPr="00352666">
        <w:rPr>
          <w:rFonts w:eastAsia="SimSun"/>
          <w:lang w:eastAsia="zh-CN"/>
        </w:rPr>
        <w:t xml:space="preserve">is </w:t>
      </w:r>
      <w:r w:rsidRPr="00352666">
        <w:rPr>
          <w:rFonts w:eastAsia="SimSun" w:hint="eastAsia"/>
          <w:lang w:eastAsia="zh-CN"/>
        </w:rPr>
        <w:t xml:space="preserve">an inevitable </w:t>
      </w:r>
      <w:r w:rsidRPr="00352666">
        <w:rPr>
          <w:rFonts w:eastAsia="SimSun"/>
          <w:lang w:eastAsia="zh-CN"/>
        </w:rPr>
        <w:t>choice</w:t>
      </w:r>
      <w:r w:rsidRPr="00352666">
        <w:rPr>
          <w:rFonts w:eastAsia="SimSun" w:hint="eastAsia"/>
          <w:lang w:eastAsia="zh-CN"/>
        </w:rPr>
        <w:t xml:space="preserve">. </w:t>
      </w:r>
    </w:p>
    <w:p w:rsidR="008C2D18" w:rsidRPr="00352666" w:rsidRDefault="008C2D18" w:rsidP="00B00B24">
      <w:pPr>
        <w:jc w:val="both"/>
        <w:rPr>
          <w:rFonts w:eastAsia="SimSun"/>
          <w:lang w:eastAsia="zh-CN"/>
        </w:rPr>
      </w:pPr>
    </w:p>
    <w:p w:rsidR="00B00B24" w:rsidRPr="00352666" w:rsidRDefault="00B00B24" w:rsidP="00B00B24">
      <w:pPr>
        <w:numPr>
          <w:ilvl w:val="0"/>
          <w:numId w:val="12"/>
        </w:numPr>
        <w:rPr>
          <w:b/>
          <w:lang w:val="en-GB"/>
        </w:rPr>
      </w:pPr>
      <w:r w:rsidRPr="00352666">
        <w:rPr>
          <w:b/>
          <w:lang w:val="en-GB"/>
        </w:rPr>
        <w:t>Institution/Company Information and Profile</w:t>
      </w:r>
    </w:p>
    <w:p w:rsidR="00B00B24" w:rsidRPr="00352666" w:rsidRDefault="00B00B24" w:rsidP="00B00B24">
      <w:pPr>
        <w:jc w:val="both"/>
      </w:pPr>
    </w:p>
    <w:p w:rsidR="00B00B24" w:rsidRPr="00352666" w:rsidRDefault="00B00B24" w:rsidP="00B00B24">
      <w:pPr>
        <w:jc w:val="both"/>
        <w:rPr>
          <w:rFonts w:eastAsia="MS Mincho"/>
          <w:lang w:val="fi-FI" w:eastAsia="ja-JP"/>
        </w:rPr>
      </w:pPr>
      <w:r w:rsidRPr="00352666">
        <w:t>Name of the institution</w:t>
      </w:r>
      <w:r w:rsidRPr="00352666">
        <w:tab/>
        <w:t xml:space="preserve">: </w:t>
      </w:r>
    </w:p>
    <w:p w:rsidR="00B00B24" w:rsidRPr="00352666" w:rsidRDefault="00B00B24" w:rsidP="00B00B24">
      <w:pPr>
        <w:jc w:val="both"/>
      </w:pPr>
      <w:r w:rsidRPr="00352666">
        <w:t>Name of contact person</w:t>
      </w:r>
      <w:r w:rsidRPr="00352666">
        <w:tab/>
        <w:t xml:space="preserve">: </w:t>
      </w:r>
    </w:p>
    <w:p w:rsidR="00B00B24" w:rsidRPr="00352666" w:rsidRDefault="0038391A" w:rsidP="00B00B24">
      <w:pPr>
        <w:jc w:val="both"/>
      </w:pPr>
      <w:r w:rsidRPr="00352666">
        <w:t>Email a</w:t>
      </w:r>
      <w:r w:rsidR="00B00B24" w:rsidRPr="00352666">
        <w:t xml:space="preserve">ddress </w:t>
      </w:r>
      <w:r w:rsidR="00B00B24" w:rsidRPr="00352666">
        <w:tab/>
      </w:r>
      <w:r w:rsidR="00B00B24" w:rsidRPr="00352666">
        <w:tab/>
      </w:r>
      <w:r w:rsidRPr="00352666">
        <w:tab/>
      </w:r>
      <w:r w:rsidR="00B00B24" w:rsidRPr="00352666">
        <w:t xml:space="preserve">: </w:t>
      </w:r>
    </w:p>
    <w:p w:rsidR="00B00B24" w:rsidRPr="00352666" w:rsidRDefault="00B00B24" w:rsidP="00B00B24">
      <w:pPr>
        <w:jc w:val="both"/>
      </w:pPr>
    </w:p>
    <w:p w:rsidR="00B00B24" w:rsidRPr="00352666" w:rsidRDefault="00B00B24" w:rsidP="00B00B24">
      <w:pPr>
        <w:jc w:val="both"/>
        <w:rPr>
          <w:lang w:val="en-GB"/>
        </w:rPr>
      </w:pPr>
    </w:p>
    <w:p w:rsidR="00B00B24" w:rsidRPr="00352666" w:rsidRDefault="0038391A" w:rsidP="00B00B24">
      <w:pPr>
        <w:numPr>
          <w:ilvl w:val="0"/>
          <w:numId w:val="12"/>
        </w:numPr>
        <w:jc w:val="both"/>
        <w:rPr>
          <w:lang w:val="en-GB"/>
        </w:rPr>
      </w:pPr>
      <w:r w:rsidRPr="00352666">
        <w:rPr>
          <w:b/>
          <w:lang w:val="en-GB"/>
        </w:rPr>
        <w:t>Questionnaire</w:t>
      </w:r>
    </w:p>
    <w:p w:rsidR="00B00B24" w:rsidRPr="00352666" w:rsidRDefault="00B00B24" w:rsidP="00B00B24">
      <w:pPr>
        <w:jc w:val="both"/>
        <w:rPr>
          <w:lang w:val="en-GB"/>
        </w:rPr>
      </w:pPr>
    </w:p>
    <w:p w:rsidR="00A8130D" w:rsidRPr="00352666" w:rsidRDefault="00A8130D" w:rsidP="00A8130D">
      <w:pPr>
        <w:pStyle w:val="ListParagraph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2666">
        <w:rPr>
          <w:rFonts w:ascii="Times New Roman" w:hAnsi="Times New Roman"/>
          <w:sz w:val="24"/>
          <w:szCs w:val="24"/>
          <w:lang w:eastAsia="zh-CN"/>
        </w:rPr>
        <w:t>What typical M2M services are considered that cannot be supported very well with current cellular network? And what are requirements that are not satisfied by cellular network?</w:t>
      </w:r>
    </w:p>
    <w:p w:rsidR="00A8130D" w:rsidRPr="00352666" w:rsidRDefault="00A8130D" w:rsidP="00A8130D">
      <w:pPr>
        <w:pStyle w:val="ListParagraph"/>
        <w:widowControl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34"/>
        <w:gridCol w:w="6936"/>
      </w:tblGrid>
      <w:tr w:rsidR="00A8130D" w:rsidRPr="00352666" w:rsidTr="001F62EC"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30D" w:rsidRPr="00352666" w:rsidRDefault="00A8130D" w:rsidP="001F62EC">
            <w:pPr>
              <w:pStyle w:val="ListParagraph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GB" w:eastAsia="zh-CN" w:bidi="th-TH"/>
              </w:rPr>
            </w:pPr>
            <w:r w:rsidRPr="00352666">
              <w:rPr>
                <w:rFonts w:ascii="Times New Roman" w:hAnsi="Times New Roman"/>
                <w:sz w:val="24"/>
                <w:szCs w:val="24"/>
                <w:lang w:val="en-GB" w:eastAsia="zh-CN" w:bidi="th-TH"/>
              </w:rPr>
              <w:t>M2M services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30D" w:rsidRPr="00352666" w:rsidRDefault="00A8130D" w:rsidP="001F62EC">
            <w:pPr>
              <w:pStyle w:val="ListParagraph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n-GB" w:eastAsia="zh-CN" w:bidi="th-TH"/>
              </w:rPr>
            </w:pPr>
            <w:r w:rsidRPr="00352666">
              <w:rPr>
                <w:rFonts w:ascii="Times New Roman" w:hAnsi="Times New Roman"/>
                <w:sz w:val="24"/>
                <w:szCs w:val="24"/>
                <w:lang w:val="en-GB" w:eastAsia="zh-CN" w:bidi="th-TH"/>
              </w:rPr>
              <w:t>Requirements that are not satisfied</w:t>
            </w:r>
          </w:p>
        </w:tc>
      </w:tr>
      <w:tr w:rsidR="00A8130D" w:rsidRPr="00352666" w:rsidTr="001F62EC">
        <w:trPr>
          <w:trHeight w:val="822"/>
        </w:trPr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130D" w:rsidRPr="00352666" w:rsidRDefault="00A8130D" w:rsidP="008C2D18">
            <w:pPr>
              <w:pStyle w:val="ListParagraph"/>
              <w:widowControl w:val="0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  <w:lang w:val="en-GB" w:eastAsia="zh-CN" w:bidi="th-TH"/>
              </w:rPr>
            </w:pPr>
            <w:r w:rsidRPr="00352666">
              <w:rPr>
                <w:rFonts w:ascii="Times New Roman" w:hAnsi="Times New Roman"/>
                <w:i/>
                <w:sz w:val="24"/>
                <w:szCs w:val="24"/>
                <w:lang w:val="en-GB" w:eastAsia="zh-CN" w:bidi="th-TH"/>
              </w:rPr>
              <w:t xml:space="preserve">e.g. </w:t>
            </w:r>
            <w:r w:rsidR="008C2D18" w:rsidRPr="00352666">
              <w:rPr>
                <w:rFonts w:ascii="Times New Roman" w:eastAsia="SimSun" w:hAnsi="Times New Roman" w:hint="eastAsia"/>
                <w:i/>
                <w:sz w:val="24"/>
                <w:szCs w:val="24"/>
                <w:lang w:val="en-GB" w:eastAsia="zh-CN" w:bidi="th-TH"/>
              </w:rPr>
              <w:t xml:space="preserve">meter reading/sensor, mobile tracking, and etc. 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30D" w:rsidRPr="00352666" w:rsidRDefault="008C2D18" w:rsidP="001F62EC">
            <w:pPr>
              <w:pStyle w:val="ListParagraph"/>
              <w:widowControl w:val="0"/>
              <w:spacing w:after="0" w:line="240" w:lineRule="auto"/>
              <w:ind w:left="0"/>
              <w:rPr>
                <w:rFonts w:ascii="Times New Roman" w:eastAsia="SimSun" w:hAnsi="Times New Roman"/>
                <w:i/>
                <w:sz w:val="24"/>
                <w:szCs w:val="24"/>
                <w:lang w:val="en-GB" w:eastAsia="zh-CN" w:bidi="th-TH"/>
              </w:rPr>
            </w:pPr>
            <w:r w:rsidRPr="00352666">
              <w:rPr>
                <w:rFonts w:ascii="Times New Roman" w:eastAsia="SimSun" w:hAnsi="Times New Roman" w:hint="eastAsia"/>
                <w:i/>
                <w:sz w:val="24"/>
                <w:szCs w:val="24"/>
                <w:lang w:val="en-GB" w:eastAsia="zh-CN" w:bidi="th-TH"/>
              </w:rPr>
              <w:t xml:space="preserve">e.g. coverage, cost, capacity, power consumption and etc. </w:t>
            </w:r>
          </w:p>
        </w:tc>
      </w:tr>
    </w:tbl>
    <w:p w:rsidR="00A8130D" w:rsidRPr="00352666" w:rsidRDefault="00A8130D" w:rsidP="00A8130D">
      <w:pPr>
        <w:pStyle w:val="ListParagraph"/>
        <w:widowControl w:val="0"/>
        <w:spacing w:after="0" w:line="240" w:lineRule="auto"/>
        <w:ind w:left="840"/>
        <w:jc w:val="both"/>
        <w:rPr>
          <w:rFonts w:ascii="Times New Roman" w:hAnsi="Times New Roman"/>
          <w:sz w:val="24"/>
          <w:szCs w:val="24"/>
          <w:lang w:val="en-US" w:eastAsia="zh-CN"/>
        </w:rPr>
      </w:pPr>
    </w:p>
    <w:p w:rsidR="00A8130D" w:rsidRPr="00352666" w:rsidRDefault="00A8130D" w:rsidP="00A8130D">
      <w:pPr>
        <w:pStyle w:val="ListParagraph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2666">
        <w:rPr>
          <w:rFonts w:ascii="Times New Roman" w:hAnsi="Times New Roman"/>
          <w:sz w:val="24"/>
          <w:szCs w:val="24"/>
          <w:lang w:eastAsia="zh-CN"/>
        </w:rPr>
        <w:lastRenderedPageBreak/>
        <w:t>How many dB(s) for coverage enhancement are considered to be enough for M2M services when compared with coverage of current cellular network</w:t>
      </w:r>
      <w:r w:rsidRPr="00352666">
        <w:rPr>
          <w:rFonts w:ascii="Times New Roman" w:hAnsi="Times New Roman"/>
          <w:sz w:val="24"/>
          <w:szCs w:val="24"/>
        </w:rPr>
        <w:t>?</w:t>
      </w:r>
    </w:p>
    <w:p w:rsidR="00A8130D" w:rsidRPr="00352666" w:rsidRDefault="00A8130D" w:rsidP="00A8130D">
      <w:pPr>
        <w:pStyle w:val="ListParagraph"/>
        <w:widowControl w:val="0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352666">
        <w:rPr>
          <w:rFonts w:ascii="Times New Roman" w:hAnsi="Times New Roman"/>
          <w:sz w:val="24"/>
          <w:szCs w:val="24"/>
          <w:lang w:val="en-GB" w:eastAsia="zh-CN"/>
        </w:rPr>
        <w:t>No enhancement</w:t>
      </w:r>
      <w:r w:rsidRPr="00352666">
        <w:rPr>
          <w:rFonts w:ascii="Times New Roman" w:hAnsi="Times New Roman"/>
          <w:sz w:val="24"/>
          <w:szCs w:val="24"/>
          <w:lang w:val="en-GB"/>
        </w:rPr>
        <w:tab/>
      </w:r>
      <w:r w:rsidRPr="00352666">
        <w:rPr>
          <w:rFonts w:ascii="Times New Roman" w:hAnsi="Times New Roman"/>
          <w:sz w:val="24"/>
          <w:szCs w:val="24"/>
          <w:lang w:val="en-GB" w:eastAsia="zh-CN"/>
        </w:rPr>
        <w:tab/>
      </w:r>
      <w:r w:rsidRPr="00352666">
        <w:rPr>
          <w:rFonts w:ascii="Times New Roman" w:hAnsi="Times New Roman"/>
          <w:sz w:val="24"/>
          <w:szCs w:val="24"/>
          <w:lang w:val="en-GB" w:eastAsia="zh-CN"/>
        </w:rPr>
        <w:tab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begin">
          <w:ffData>
            <w:name w:val="Check_11_a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="00596066" w:rsidRPr="00352666">
        <w:rPr>
          <w:rFonts w:ascii="Times New Roman" w:hAnsi="Times New Roman"/>
          <w:szCs w:val="24"/>
          <w:lang w:eastAsia="en-US"/>
        </w:rPr>
        <w:instrText xml:space="preserve"> FORMCHECKBOX </w:instrText>
      </w:r>
      <w:r w:rsidR="00FB7889">
        <w:rPr>
          <w:rFonts w:ascii="Times New Roman" w:hAnsi="Times New Roman"/>
          <w:szCs w:val="24"/>
          <w:lang w:val="sv-SE" w:eastAsia="en-US"/>
        </w:rPr>
      </w:r>
      <w:r w:rsidR="00FB7889">
        <w:rPr>
          <w:rFonts w:ascii="Times New Roman" w:hAnsi="Times New Roman"/>
          <w:szCs w:val="24"/>
          <w:lang w:val="sv-SE" w:eastAsia="en-US"/>
        </w:rPr>
        <w:fldChar w:fldCharType="separate"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end"/>
      </w:r>
      <w:r w:rsidR="00596066" w:rsidRPr="00352666">
        <w:rPr>
          <w:rFonts w:ascii="Times New Roman" w:hAnsi="Times New Roman"/>
          <w:szCs w:val="24"/>
          <w:lang w:val="sv-SE"/>
        </w:rPr>
        <w:t xml:space="preserve"> 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begin">
          <w:ffData>
            <w:name w:val="txt_11"/>
            <w:enabled/>
            <w:calcOnExit/>
            <w:textInput>
              <w:default w:val="&lt;please describe your answer here&gt;"/>
            </w:textInput>
          </w:ffData>
        </w:fldChar>
      </w:r>
      <w:r w:rsidR="00596066" w:rsidRPr="00352666">
        <w:rPr>
          <w:rFonts w:ascii="Times New Roman" w:hAnsi="Times New Roman"/>
          <w:szCs w:val="24"/>
          <w:lang w:eastAsia="en-US"/>
        </w:rPr>
        <w:instrText xml:space="preserve"> FORMTEXT </w:instrText>
      </w:r>
      <w:r w:rsidR="00FB7889" w:rsidRPr="00352666">
        <w:rPr>
          <w:rFonts w:ascii="Times New Roman" w:hAnsi="Times New Roman"/>
          <w:szCs w:val="24"/>
          <w:lang w:val="fi-FI" w:eastAsia="en-US"/>
        </w:rPr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separate"/>
      </w:r>
      <w:r w:rsidR="00596066" w:rsidRPr="00352666">
        <w:rPr>
          <w:rFonts w:ascii="Times New Roman" w:hAnsi="Times New Roman"/>
          <w:noProof/>
          <w:szCs w:val="24"/>
          <w:lang w:eastAsia="en-US"/>
        </w:rPr>
        <w:t xml:space="preserve">&lt;please </w:t>
      </w:r>
      <w:r w:rsidR="00596066" w:rsidRPr="00352666">
        <w:rPr>
          <w:rFonts w:ascii="Times New Roman" w:hAnsi="Times New Roman"/>
          <w:noProof/>
          <w:szCs w:val="24"/>
          <w:lang w:eastAsia="zh-CN"/>
        </w:rPr>
        <w:t>provide details here</w:t>
      </w:r>
      <w:r w:rsidR="00596066" w:rsidRPr="00352666">
        <w:rPr>
          <w:rFonts w:ascii="Times New Roman" w:hAnsi="Times New Roman"/>
          <w:noProof/>
          <w:szCs w:val="24"/>
          <w:lang w:eastAsia="en-US"/>
        </w:rPr>
        <w:t>&gt;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end"/>
      </w:r>
    </w:p>
    <w:p w:rsidR="00A8130D" w:rsidRPr="00352666" w:rsidRDefault="00A8130D" w:rsidP="00A8130D">
      <w:pPr>
        <w:pStyle w:val="ListParagraph"/>
        <w:widowControl w:val="0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352666">
        <w:rPr>
          <w:rFonts w:ascii="Times New Roman" w:hAnsi="Times New Roman"/>
          <w:sz w:val="24"/>
          <w:szCs w:val="24"/>
          <w:lang w:val="en-GB" w:eastAsia="zh-CN"/>
        </w:rPr>
        <w:t>With 10dB enhancement</w:t>
      </w:r>
      <w:r w:rsidRPr="00352666">
        <w:rPr>
          <w:rFonts w:ascii="Times New Roman" w:hAnsi="Times New Roman"/>
          <w:sz w:val="24"/>
          <w:szCs w:val="24"/>
          <w:lang w:val="en-GB"/>
        </w:rPr>
        <w:tab/>
      </w:r>
      <w:r w:rsidRPr="00352666">
        <w:rPr>
          <w:rFonts w:ascii="Times New Roman" w:hAnsi="Times New Roman"/>
          <w:sz w:val="24"/>
          <w:szCs w:val="24"/>
          <w:lang w:val="en-GB"/>
        </w:rPr>
        <w:tab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begin">
          <w:ffData>
            <w:name w:val="Check_11_a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="00596066" w:rsidRPr="00352666">
        <w:rPr>
          <w:rFonts w:ascii="Times New Roman" w:hAnsi="Times New Roman"/>
          <w:szCs w:val="24"/>
          <w:lang w:eastAsia="en-US"/>
        </w:rPr>
        <w:instrText xml:space="preserve"> FORMCHECKBOX </w:instrText>
      </w:r>
      <w:r w:rsidR="00FB7889">
        <w:rPr>
          <w:rFonts w:ascii="Times New Roman" w:hAnsi="Times New Roman"/>
          <w:szCs w:val="24"/>
          <w:lang w:val="sv-SE" w:eastAsia="en-US"/>
        </w:rPr>
      </w:r>
      <w:r w:rsidR="00FB7889">
        <w:rPr>
          <w:rFonts w:ascii="Times New Roman" w:hAnsi="Times New Roman"/>
          <w:szCs w:val="24"/>
          <w:lang w:val="sv-SE" w:eastAsia="en-US"/>
        </w:rPr>
        <w:fldChar w:fldCharType="separate"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end"/>
      </w:r>
      <w:r w:rsidR="00596066" w:rsidRPr="00352666">
        <w:rPr>
          <w:rFonts w:ascii="Times New Roman" w:hAnsi="Times New Roman"/>
          <w:szCs w:val="24"/>
          <w:lang w:val="sv-SE"/>
        </w:rPr>
        <w:t xml:space="preserve"> 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begin">
          <w:ffData>
            <w:name w:val="txt_11"/>
            <w:enabled/>
            <w:calcOnExit/>
            <w:textInput>
              <w:default w:val="&lt;please describe your answer here&gt;"/>
            </w:textInput>
          </w:ffData>
        </w:fldChar>
      </w:r>
      <w:r w:rsidR="00596066" w:rsidRPr="00352666">
        <w:rPr>
          <w:rFonts w:ascii="Times New Roman" w:hAnsi="Times New Roman"/>
          <w:szCs w:val="24"/>
          <w:lang w:eastAsia="en-US"/>
        </w:rPr>
        <w:instrText xml:space="preserve"> FORMTEXT </w:instrText>
      </w:r>
      <w:r w:rsidR="00FB7889" w:rsidRPr="00352666">
        <w:rPr>
          <w:rFonts w:ascii="Times New Roman" w:hAnsi="Times New Roman"/>
          <w:szCs w:val="24"/>
          <w:lang w:val="fi-FI" w:eastAsia="en-US"/>
        </w:rPr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separate"/>
      </w:r>
      <w:r w:rsidR="00596066" w:rsidRPr="00352666">
        <w:rPr>
          <w:rFonts w:ascii="Times New Roman" w:hAnsi="Times New Roman"/>
          <w:noProof/>
          <w:szCs w:val="24"/>
          <w:lang w:eastAsia="en-US"/>
        </w:rPr>
        <w:t xml:space="preserve">&lt;please </w:t>
      </w:r>
      <w:r w:rsidR="00596066" w:rsidRPr="00352666">
        <w:rPr>
          <w:rFonts w:ascii="Times New Roman" w:hAnsi="Times New Roman"/>
          <w:noProof/>
          <w:szCs w:val="24"/>
          <w:lang w:eastAsia="zh-CN"/>
        </w:rPr>
        <w:t>provide details here</w:t>
      </w:r>
      <w:r w:rsidR="00596066" w:rsidRPr="00352666">
        <w:rPr>
          <w:rFonts w:ascii="Times New Roman" w:hAnsi="Times New Roman"/>
          <w:noProof/>
          <w:szCs w:val="24"/>
          <w:lang w:eastAsia="en-US"/>
        </w:rPr>
        <w:t>&gt;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end"/>
      </w:r>
    </w:p>
    <w:p w:rsidR="00A8130D" w:rsidRPr="00352666" w:rsidRDefault="00A8130D" w:rsidP="00A8130D">
      <w:pPr>
        <w:pStyle w:val="ListParagraph"/>
        <w:widowControl w:val="0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352666">
        <w:rPr>
          <w:rFonts w:ascii="Times New Roman" w:hAnsi="Times New Roman"/>
          <w:sz w:val="24"/>
          <w:szCs w:val="24"/>
          <w:lang w:val="en-GB" w:eastAsia="zh-CN"/>
        </w:rPr>
        <w:t>With 15dB enhancement</w:t>
      </w:r>
      <w:r w:rsidRPr="00352666">
        <w:rPr>
          <w:rFonts w:ascii="Times New Roman" w:hAnsi="Times New Roman"/>
          <w:sz w:val="24"/>
          <w:szCs w:val="24"/>
          <w:lang w:val="en-GB"/>
        </w:rPr>
        <w:tab/>
      </w:r>
      <w:r w:rsidRPr="00352666">
        <w:rPr>
          <w:rFonts w:ascii="Times New Roman" w:hAnsi="Times New Roman"/>
          <w:sz w:val="24"/>
          <w:szCs w:val="24"/>
          <w:lang w:val="en-GB" w:eastAsia="zh-CN"/>
        </w:rPr>
        <w:tab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begin">
          <w:ffData>
            <w:name w:val="Check_11_a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="00596066" w:rsidRPr="00352666">
        <w:rPr>
          <w:rFonts w:ascii="Times New Roman" w:hAnsi="Times New Roman"/>
          <w:szCs w:val="24"/>
          <w:lang w:eastAsia="en-US"/>
        </w:rPr>
        <w:instrText xml:space="preserve"> FORMCHECKBOX </w:instrText>
      </w:r>
      <w:r w:rsidR="00FB7889">
        <w:rPr>
          <w:rFonts w:ascii="Times New Roman" w:hAnsi="Times New Roman"/>
          <w:szCs w:val="24"/>
          <w:lang w:val="sv-SE" w:eastAsia="en-US"/>
        </w:rPr>
      </w:r>
      <w:r w:rsidR="00FB7889">
        <w:rPr>
          <w:rFonts w:ascii="Times New Roman" w:hAnsi="Times New Roman"/>
          <w:szCs w:val="24"/>
          <w:lang w:val="sv-SE" w:eastAsia="en-US"/>
        </w:rPr>
        <w:fldChar w:fldCharType="separate"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end"/>
      </w:r>
      <w:r w:rsidR="00596066" w:rsidRPr="00352666">
        <w:rPr>
          <w:rFonts w:ascii="Times New Roman" w:hAnsi="Times New Roman"/>
          <w:szCs w:val="24"/>
          <w:lang w:val="sv-SE"/>
        </w:rPr>
        <w:t xml:space="preserve"> 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begin">
          <w:ffData>
            <w:name w:val="txt_11"/>
            <w:enabled/>
            <w:calcOnExit/>
            <w:textInput>
              <w:default w:val="&lt;please describe your answer here&gt;"/>
            </w:textInput>
          </w:ffData>
        </w:fldChar>
      </w:r>
      <w:r w:rsidR="00596066" w:rsidRPr="00352666">
        <w:rPr>
          <w:rFonts w:ascii="Times New Roman" w:hAnsi="Times New Roman"/>
          <w:szCs w:val="24"/>
          <w:lang w:eastAsia="en-US"/>
        </w:rPr>
        <w:instrText xml:space="preserve"> FORMTEXT </w:instrText>
      </w:r>
      <w:r w:rsidR="00FB7889" w:rsidRPr="00352666">
        <w:rPr>
          <w:rFonts w:ascii="Times New Roman" w:hAnsi="Times New Roman"/>
          <w:szCs w:val="24"/>
          <w:lang w:val="fi-FI" w:eastAsia="en-US"/>
        </w:rPr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separate"/>
      </w:r>
      <w:r w:rsidR="00596066" w:rsidRPr="00352666">
        <w:rPr>
          <w:rFonts w:ascii="Times New Roman" w:hAnsi="Times New Roman"/>
          <w:noProof/>
          <w:szCs w:val="24"/>
          <w:lang w:eastAsia="en-US"/>
        </w:rPr>
        <w:t xml:space="preserve">&lt;please </w:t>
      </w:r>
      <w:r w:rsidR="00596066" w:rsidRPr="00352666">
        <w:rPr>
          <w:rFonts w:ascii="Times New Roman" w:hAnsi="Times New Roman"/>
          <w:noProof/>
          <w:szCs w:val="24"/>
          <w:lang w:eastAsia="zh-CN"/>
        </w:rPr>
        <w:t>provide details here</w:t>
      </w:r>
      <w:r w:rsidR="00596066" w:rsidRPr="00352666">
        <w:rPr>
          <w:rFonts w:ascii="Times New Roman" w:hAnsi="Times New Roman"/>
          <w:noProof/>
          <w:szCs w:val="24"/>
          <w:lang w:eastAsia="en-US"/>
        </w:rPr>
        <w:t>&gt;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end"/>
      </w:r>
    </w:p>
    <w:p w:rsidR="00A8130D" w:rsidRPr="00352666" w:rsidRDefault="00A8130D" w:rsidP="00A8130D">
      <w:pPr>
        <w:pStyle w:val="ListParagraph"/>
        <w:widowControl w:val="0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352666">
        <w:rPr>
          <w:rFonts w:ascii="Times New Roman" w:hAnsi="Times New Roman"/>
          <w:sz w:val="24"/>
          <w:szCs w:val="24"/>
          <w:lang w:val="fi-FI" w:eastAsia="zh-CN"/>
        </w:rPr>
        <w:t>With 20dB enhancement</w:t>
      </w:r>
      <w:r w:rsidRPr="00352666">
        <w:rPr>
          <w:rFonts w:ascii="Times New Roman" w:hAnsi="Times New Roman"/>
          <w:sz w:val="24"/>
          <w:szCs w:val="24"/>
          <w:lang w:val="fi-FI" w:eastAsia="zh-CN"/>
        </w:rPr>
        <w:tab/>
      </w:r>
      <w:r w:rsidRPr="00352666">
        <w:rPr>
          <w:rFonts w:ascii="Times New Roman" w:hAnsi="Times New Roman"/>
          <w:sz w:val="24"/>
          <w:szCs w:val="24"/>
          <w:lang w:val="fi-FI" w:eastAsia="zh-CN"/>
        </w:rPr>
        <w:tab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begin">
          <w:ffData>
            <w:name w:val="Check_11_a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="00596066" w:rsidRPr="00352666">
        <w:rPr>
          <w:rFonts w:ascii="Times New Roman" w:hAnsi="Times New Roman"/>
          <w:szCs w:val="24"/>
          <w:lang w:eastAsia="en-US"/>
        </w:rPr>
        <w:instrText xml:space="preserve"> FORMCHECKBOX </w:instrText>
      </w:r>
      <w:r w:rsidR="00FB7889">
        <w:rPr>
          <w:rFonts w:ascii="Times New Roman" w:hAnsi="Times New Roman"/>
          <w:szCs w:val="24"/>
          <w:lang w:val="sv-SE" w:eastAsia="en-US"/>
        </w:rPr>
      </w:r>
      <w:r w:rsidR="00FB7889">
        <w:rPr>
          <w:rFonts w:ascii="Times New Roman" w:hAnsi="Times New Roman"/>
          <w:szCs w:val="24"/>
          <w:lang w:val="sv-SE" w:eastAsia="en-US"/>
        </w:rPr>
        <w:fldChar w:fldCharType="separate"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end"/>
      </w:r>
      <w:r w:rsidR="00596066" w:rsidRPr="00352666">
        <w:rPr>
          <w:rFonts w:ascii="Times New Roman" w:hAnsi="Times New Roman"/>
          <w:szCs w:val="24"/>
          <w:lang w:val="sv-SE"/>
        </w:rPr>
        <w:t xml:space="preserve"> 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begin">
          <w:ffData>
            <w:name w:val="txt_11"/>
            <w:enabled/>
            <w:calcOnExit/>
            <w:textInput>
              <w:default w:val="&lt;please describe your answer here&gt;"/>
            </w:textInput>
          </w:ffData>
        </w:fldChar>
      </w:r>
      <w:r w:rsidR="00596066" w:rsidRPr="00352666">
        <w:rPr>
          <w:rFonts w:ascii="Times New Roman" w:hAnsi="Times New Roman"/>
          <w:szCs w:val="24"/>
          <w:lang w:eastAsia="en-US"/>
        </w:rPr>
        <w:instrText xml:space="preserve"> FORMTEXT </w:instrText>
      </w:r>
      <w:r w:rsidR="00FB7889" w:rsidRPr="00352666">
        <w:rPr>
          <w:rFonts w:ascii="Times New Roman" w:hAnsi="Times New Roman"/>
          <w:szCs w:val="24"/>
          <w:lang w:val="fi-FI" w:eastAsia="en-US"/>
        </w:rPr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separate"/>
      </w:r>
      <w:r w:rsidR="00596066" w:rsidRPr="00352666">
        <w:rPr>
          <w:rFonts w:ascii="Times New Roman" w:hAnsi="Times New Roman"/>
          <w:noProof/>
          <w:szCs w:val="24"/>
          <w:lang w:eastAsia="en-US"/>
        </w:rPr>
        <w:t xml:space="preserve">&lt;please </w:t>
      </w:r>
      <w:r w:rsidR="00596066" w:rsidRPr="00352666">
        <w:rPr>
          <w:rFonts w:ascii="Times New Roman" w:hAnsi="Times New Roman"/>
          <w:noProof/>
          <w:szCs w:val="24"/>
          <w:lang w:eastAsia="zh-CN"/>
        </w:rPr>
        <w:t>provide details here</w:t>
      </w:r>
      <w:r w:rsidR="00596066" w:rsidRPr="00352666">
        <w:rPr>
          <w:rFonts w:ascii="Times New Roman" w:hAnsi="Times New Roman"/>
          <w:noProof/>
          <w:szCs w:val="24"/>
          <w:lang w:eastAsia="en-US"/>
        </w:rPr>
        <w:t>&gt;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end"/>
      </w:r>
    </w:p>
    <w:p w:rsidR="00A8130D" w:rsidRPr="00352666" w:rsidRDefault="00A8130D" w:rsidP="00A8130D">
      <w:pPr>
        <w:pStyle w:val="ListParagraph"/>
        <w:widowControl w:val="0"/>
        <w:spacing w:after="0" w:line="240" w:lineRule="auto"/>
        <w:ind w:left="84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A8130D" w:rsidRPr="00352666" w:rsidRDefault="00A8130D" w:rsidP="00A8130D">
      <w:pPr>
        <w:pStyle w:val="ListParagraph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52666">
        <w:rPr>
          <w:rFonts w:ascii="Times New Roman" w:hAnsi="Times New Roman"/>
          <w:sz w:val="24"/>
          <w:szCs w:val="24"/>
          <w:lang w:eastAsia="zh-CN"/>
        </w:rPr>
        <w:t>Which is the acceptable manufacturing cost for M2M user equipment?</w:t>
      </w:r>
    </w:p>
    <w:p w:rsidR="00A8130D" w:rsidRPr="00352666" w:rsidRDefault="00A8130D" w:rsidP="00A8130D">
      <w:pPr>
        <w:pStyle w:val="ListParagraph"/>
        <w:widowControl w:val="0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352666">
        <w:rPr>
          <w:rFonts w:ascii="Times New Roman" w:hAnsi="Times New Roman"/>
          <w:sz w:val="24"/>
          <w:szCs w:val="24"/>
          <w:lang w:val="en-GB" w:eastAsia="zh-CN"/>
        </w:rPr>
        <w:t>&lt;$1</w:t>
      </w:r>
      <w:r w:rsidRPr="00352666">
        <w:rPr>
          <w:rFonts w:ascii="Times New Roman" w:hAnsi="Times New Roman"/>
          <w:sz w:val="24"/>
          <w:szCs w:val="24"/>
          <w:lang w:val="en-GB"/>
        </w:rPr>
        <w:tab/>
      </w:r>
      <w:r w:rsidRPr="00352666">
        <w:rPr>
          <w:rFonts w:ascii="Times New Roman" w:hAnsi="Times New Roman"/>
          <w:sz w:val="24"/>
          <w:szCs w:val="24"/>
          <w:lang w:val="en-GB" w:eastAsia="zh-CN"/>
        </w:rPr>
        <w:tab/>
      </w:r>
      <w:r w:rsidRPr="00352666">
        <w:rPr>
          <w:rFonts w:ascii="Times New Roman" w:hAnsi="Times New Roman"/>
          <w:sz w:val="24"/>
          <w:szCs w:val="24"/>
          <w:lang w:val="en-GB" w:eastAsia="zh-CN"/>
        </w:rPr>
        <w:tab/>
      </w:r>
      <w:r w:rsidR="00596066" w:rsidRPr="00352666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="00596066" w:rsidRPr="00352666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begin">
          <w:ffData>
            <w:name w:val="Check_11_a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="00596066" w:rsidRPr="00352666">
        <w:rPr>
          <w:rFonts w:ascii="Times New Roman" w:hAnsi="Times New Roman"/>
          <w:szCs w:val="24"/>
          <w:lang w:eastAsia="en-US"/>
        </w:rPr>
        <w:instrText xml:space="preserve"> FORMCHECKBOX </w:instrText>
      </w:r>
      <w:r w:rsidR="00FB7889">
        <w:rPr>
          <w:rFonts w:ascii="Times New Roman" w:hAnsi="Times New Roman"/>
          <w:szCs w:val="24"/>
          <w:lang w:val="sv-SE" w:eastAsia="en-US"/>
        </w:rPr>
      </w:r>
      <w:r w:rsidR="00FB7889">
        <w:rPr>
          <w:rFonts w:ascii="Times New Roman" w:hAnsi="Times New Roman"/>
          <w:szCs w:val="24"/>
          <w:lang w:val="sv-SE" w:eastAsia="en-US"/>
        </w:rPr>
        <w:fldChar w:fldCharType="separate"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end"/>
      </w:r>
      <w:r w:rsidR="00596066" w:rsidRPr="00352666">
        <w:rPr>
          <w:rFonts w:ascii="Times New Roman" w:hAnsi="Times New Roman"/>
          <w:szCs w:val="24"/>
          <w:lang w:val="sv-SE"/>
        </w:rPr>
        <w:t xml:space="preserve"> 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begin">
          <w:ffData>
            <w:name w:val="txt_11"/>
            <w:enabled/>
            <w:calcOnExit/>
            <w:textInput>
              <w:default w:val="&lt;please describe your answer here&gt;"/>
            </w:textInput>
          </w:ffData>
        </w:fldChar>
      </w:r>
      <w:r w:rsidR="00596066" w:rsidRPr="00352666">
        <w:rPr>
          <w:rFonts w:ascii="Times New Roman" w:hAnsi="Times New Roman"/>
          <w:szCs w:val="24"/>
          <w:lang w:eastAsia="en-US"/>
        </w:rPr>
        <w:instrText xml:space="preserve"> FORMTEXT </w:instrText>
      </w:r>
      <w:r w:rsidR="00FB7889" w:rsidRPr="00352666">
        <w:rPr>
          <w:rFonts w:ascii="Times New Roman" w:hAnsi="Times New Roman"/>
          <w:szCs w:val="24"/>
          <w:lang w:val="fi-FI" w:eastAsia="en-US"/>
        </w:rPr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separate"/>
      </w:r>
      <w:r w:rsidR="00596066" w:rsidRPr="00352666">
        <w:rPr>
          <w:rFonts w:ascii="Times New Roman" w:hAnsi="Times New Roman"/>
          <w:noProof/>
          <w:szCs w:val="24"/>
          <w:lang w:eastAsia="en-US"/>
        </w:rPr>
        <w:t xml:space="preserve">&lt;please </w:t>
      </w:r>
      <w:r w:rsidR="00596066" w:rsidRPr="00352666">
        <w:rPr>
          <w:rFonts w:ascii="Times New Roman" w:hAnsi="Times New Roman"/>
          <w:noProof/>
          <w:szCs w:val="24"/>
          <w:lang w:eastAsia="zh-CN"/>
        </w:rPr>
        <w:t>provide details here</w:t>
      </w:r>
      <w:r w:rsidR="00596066" w:rsidRPr="00352666">
        <w:rPr>
          <w:rFonts w:ascii="Times New Roman" w:hAnsi="Times New Roman"/>
          <w:noProof/>
          <w:szCs w:val="24"/>
          <w:lang w:eastAsia="en-US"/>
        </w:rPr>
        <w:t>&gt;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end"/>
      </w:r>
    </w:p>
    <w:p w:rsidR="00A8130D" w:rsidRPr="00352666" w:rsidRDefault="00A8130D" w:rsidP="00A8130D">
      <w:pPr>
        <w:pStyle w:val="ListParagraph"/>
        <w:widowControl w:val="0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352666">
        <w:rPr>
          <w:rFonts w:ascii="Times New Roman" w:hAnsi="Times New Roman"/>
          <w:sz w:val="24"/>
          <w:szCs w:val="24"/>
          <w:lang w:val="en-GB" w:eastAsia="zh-CN"/>
        </w:rPr>
        <w:t>$1~$5</w:t>
      </w:r>
      <w:r w:rsidRPr="00352666">
        <w:rPr>
          <w:rFonts w:ascii="Times New Roman" w:hAnsi="Times New Roman"/>
          <w:sz w:val="24"/>
          <w:szCs w:val="24"/>
          <w:lang w:val="en-GB"/>
        </w:rPr>
        <w:tab/>
      </w:r>
      <w:r w:rsidRPr="00352666">
        <w:rPr>
          <w:rFonts w:ascii="Times New Roman" w:hAnsi="Times New Roman"/>
          <w:sz w:val="24"/>
          <w:szCs w:val="24"/>
          <w:lang w:val="en-GB"/>
        </w:rPr>
        <w:tab/>
      </w:r>
      <w:r w:rsidRPr="00352666">
        <w:rPr>
          <w:rFonts w:ascii="Times New Roman" w:hAnsi="Times New Roman"/>
          <w:sz w:val="24"/>
          <w:szCs w:val="24"/>
          <w:lang w:val="en-GB" w:eastAsia="zh-CN"/>
        </w:rPr>
        <w:tab/>
      </w:r>
      <w:r w:rsidR="00596066" w:rsidRPr="00352666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="00596066" w:rsidRPr="00352666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begin">
          <w:ffData>
            <w:name w:val="Check_11_a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="00596066" w:rsidRPr="00352666">
        <w:rPr>
          <w:rFonts w:ascii="Times New Roman" w:hAnsi="Times New Roman"/>
          <w:szCs w:val="24"/>
          <w:lang w:eastAsia="en-US"/>
        </w:rPr>
        <w:instrText xml:space="preserve"> FORMCHECKBOX </w:instrText>
      </w:r>
      <w:r w:rsidR="00FB7889">
        <w:rPr>
          <w:rFonts w:ascii="Times New Roman" w:hAnsi="Times New Roman"/>
          <w:szCs w:val="24"/>
          <w:lang w:val="sv-SE" w:eastAsia="en-US"/>
        </w:rPr>
      </w:r>
      <w:r w:rsidR="00FB7889">
        <w:rPr>
          <w:rFonts w:ascii="Times New Roman" w:hAnsi="Times New Roman"/>
          <w:szCs w:val="24"/>
          <w:lang w:val="sv-SE" w:eastAsia="en-US"/>
        </w:rPr>
        <w:fldChar w:fldCharType="separate"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end"/>
      </w:r>
      <w:r w:rsidR="00596066" w:rsidRPr="00352666">
        <w:rPr>
          <w:rFonts w:ascii="Times New Roman" w:hAnsi="Times New Roman"/>
          <w:szCs w:val="24"/>
          <w:lang w:val="sv-SE"/>
        </w:rPr>
        <w:t xml:space="preserve"> 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begin">
          <w:ffData>
            <w:name w:val="txt_11"/>
            <w:enabled/>
            <w:calcOnExit/>
            <w:textInput>
              <w:default w:val="&lt;please describe your answer here&gt;"/>
            </w:textInput>
          </w:ffData>
        </w:fldChar>
      </w:r>
      <w:r w:rsidR="00596066" w:rsidRPr="00352666">
        <w:rPr>
          <w:rFonts w:ascii="Times New Roman" w:hAnsi="Times New Roman"/>
          <w:szCs w:val="24"/>
          <w:lang w:eastAsia="en-US"/>
        </w:rPr>
        <w:instrText xml:space="preserve"> FORMTEXT </w:instrText>
      </w:r>
      <w:r w:rsidR="00FB7889" w:rsidRPr="00352666">
        <w:rPr>
          <w:rFonts w:ascii="Times New Roman" w:hAnsi="Times New Roman"/>
          <w:szCs w:val="24"/>
          <w:lang w:val="fi-FI" w:eastAsia="en-US"/>
        </w:rPr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separate"/>
      </w:r>
      <w:r w:rsidR="00596066" w:rsidRPr="00352666">
        <w:rPr>
          <w:rFonts w:ascii="Times New Roman" w:hAnsi="Times New Roman"/>
          <w:noProof/>
          <w:szCs w:val="24"/>
          <w:lang w:eastAsia="en-US"/>
        </w:rPr>
        <w:t xml:space="preserve">&lt;please </w:t>
      </w:r>
      <w:r w:rsidR="00596066" w:rsidRPr="00352666">
        <w:rPr>
          <w:rFonts w:ascii="Times New Roman" w:hAnsi="Times New Roman"/>
          <w:noProof/>
          <w:szCs w:val="24"/>
          <w:lang w:eastAsia="zh-CN"/>
        </w:rPr>
        <w:t>provide details here</w:t>
      </w:r>
      <w:r w:rsidR="00596066" w:rsidRPr="00352666">
        <w:rPr>
          <w:rFonts w:ascii="Times New Roman" w:hAnsi="Times New Roman"/>
          <w:noProof/>
          <w:szCs w:val="24"/>
          <w:lang w:eastAsia="en-US"/>
        </w:rPr>
        <w:t>&gt;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end"/>
      </w:r>
    </w:p>
    <w:p w:rsidR="00A8130D" w:rsidRPr="00352666" w:rsidRDefault="00A8130D" w:rsidP="00A8130D">
      <w:pPr>
        <w:pStyle w:val="ListParagraph"/>
        <w:widowControl w:val="0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352666">
        <w:rPr>
          <w:rFonts w:ascii="Times New Roman" w:hAnsi="Times New Roman"/>
          <w:sz w:val="24"/>
          <w:szCs w:val="24"/>
          <w:lang w:val="en-GB" w:eastAsia="zh-CN"/>
        </w:rPr>
        <w:t>$5~$10</w:t>
      </w:r>
      <w:r w:rsidRPr="00352666">
        <w:rPr>
          <w:rFonts w:ascii="Times New Roman" w:hAnsi="Times New Roman"/>
          <w:sz w:val="24"/>
          <w:szCs w:val="24"/>
          <w:lang w:val="en-GB"/>
        </w:rPr>
        <w:tab/>
      </w:r>
      <w:r w:rsidRPr="00352666">
        <w:rPr>
          <w:rFonts w:ascii="Times New Roman" w:hAnsi="Times New Roman"/>
          <w:sz w:val="24"/>
          <w:szCs w:val="24"/>
          <w:lang w:val="en-GB" w:eastAsia="zh-CN"/>
        </w:rPr>
        <w:tab/>
      </w:r>
      <w:r w:rsidR="00596066" w:rsidRPr="00352666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="00596066" w:rsidRPr="00352666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begin">
          <w:ffData>
            <w:name w:val="Check_11_a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="00596066" w:rsidRPr="00352666">
        <w:rPr>
          <w:rFonts w:ascii="Times New Roman" w:hAnsi="Times New Roman"/>
          <w:szCs w:val="24"/>
          <w:lang w:eastAsia="en-US"/>
        </w:rPr>
        <w:instrText xml:space="preserve"> FORMCHECKBOX </w:instrText>
      </w:r>
      <w:r w:rsidR="00FB7889">
        <w:rPr>
          <w:rFonts w:ascii="Times New Roman" w:hAnsi="Times New Roman"/>
          <w:szCs w:val="24"/>
          <w:lang w:val="sv-SE" w:eastAsia="en-US"/>
        </w:rPr>
      </w:r>
      <w:r w:rsidR="00FB7889">
        <w:rPr>
          <w:rFonts w:ascii="Times New Roman" w:hAnsi="Times New Roman"/>
          <w:szCs w:val="24"/>
          <w:lang w:val="sv-SE" w:eastAsia="en-US"/>
        </w:rPr>
        <w:fldChar w:fldCharType="separate"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end"/>
      </w:r>
      <w:r w:rsidR="00596066" w:rsidRPr="00352666">
        <w:rPr>
          <w:rFonts w:ascii="Times New Roman" w:hAnsi="Times New Roman"/>
          <w:szCs w:val="24"/>
          <w:lang w:val="sv-SE"/>
        </w:rPr>
        <w:t xml:space="preserve"> 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begin">
          <w:ffData>
            <w:name w:val="txt_11"/>
            <w:enabled/>
            <w:calcOnExit/>
            <w:textInput>
              <w:default w:val="&lt;please describe your answer here&gt;"/>
            </w:textInput>
          </w:ffData>
        </w:fldChar>
      </w:r>
      <w:r w:rsidR="00596066" w:rsidRPr="00352666">
        <w:rPr>
          <w:rFonts w:ascii="Times New Roman" w:hAnsi="Times New Roman"/>
          <w:szCs w:val="24"/>
          <w:lang w:eastAsia="en-US"/>
        </w:rPr>
        <w:instrText xml:space="preserve"> FORMTEXT </w:instrText>
      </w:r>
      <w:r w:rsidR="00FB7889" w:rsidRPr="00352666">
        <w:rPr>
          <w:rFonts w:ascii="Times New Roman" w:hAnsi="Times New Roman"/>
          <w:szCs w:val="24"/>
          <w:lang w:val="fi-FI" w:eastAsia="en-US"/>
        </w:rPr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separate"/>
      </w:r>
      <w:r w:rsidR="00596066" w:rsidRPr="00352666">
        <w:rPr>
          <w:rFonts w:ascii="Times New Roman" w:hAnsi="Times New Roman"/>
          <w:noProof/>
          <w:szCs w:val="24"/>
          <w:lang w:eastAsia="en-US"/>
        </w:rPr>
        <w:t xml:space="preserve">&lt;please </w:t>
      </w:r>
      <w:r w:rsidR="00596066" w:rsidRPr="00352666">
        <w:rPr>
          <w:rFonts w:ascii="Times New Roman" w:hAnsi="Times New Roman"/>
          <w:noProof/>
          <w:szCs w:val="24"/>
          <w:lang w:eastAsia="zh-CN"/>
        </w:rPr>
        <w:t>provide details here</w:t>
      </w:r>
      <w:r w:rsidR="00596066" w:rsidRPr="00352666">
        <w:rPr>
          <w:rFonts w:ascii="Times New Roman" w:hAnsi="Times New Roman"/>
          <w:noProof/>
          <w:szCs w:val="24"/>
          <w:lang w:eastAsia="en-US"/>
        </w:rPr>
        <w:t>&gt;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end"/>
      </w:r>
    </w:p>
    <w:p w:rsidR="00A8130D" w:rsidRPr="00352666" w:rsidRDefault="00A8130D" w:rsidP="00A8130D">
      <w:pPr>
        <w:pStyle w:val="ListParagraph"/>
        <w:widowControl w:val="0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352666">
        <w:rPr>
          <w:rFonts w:ascii="Times New Roman" w:hAnsi="Times New Roman"/>
          <w:sz w:val="24"/>
          <w:szCs w:val="24"/>
          <w:lang w:val="fi-FI" w:eastAsia="zh-CN"/>
        </w:rPr>
        <w:t>&gt;$10</w:t>
      </w:r>
      <w:r w:rsidRPr="00352666">
        <w:rPr>
          <w:rFonts w:ascii="Times New Roman" w:hAnsi="Times New Roman"/>
          <w:sz w:val="24"/>
          <w:szCs w:val="24"/>
          <w:lang w:val="fi-FI" w:eastAsia="zh-CN"/>
        </w:rPr>
        <w:tab/>
      </w:r>
      <w:r w:rsidR="00596066" w:rsidRPr="00352666">
        <w:rPr>
          <w:rFonts w:ascii="Times New Roman" w:eastAsia="SimSun" w:hAnsi="Times New Roman"/>
          <w:sz w:val="24"/>
          <w:szCs w:val="24"/>
          <w:lang w:val="fi-FI" w:eastAsia="zh-CN"/>
        </w:rPr>
        <w:tab/>
      </w:r>
      <w:r w:rsidR="00596066" w:rsidRPr="00352666">
        <w:rPr>
          <w:rFonts w:ascii="Times New Roman" w:eastAsia="SimSun" w:hAnsi="Times New Roman"/>
          <w:sz w:val="24"/>
          <w:szCs w:val="24"/>
          <w:lang w:val="fi-FI" w:eastAsia="zh-CN"/>
        </w:rPr>
        <w:tab/>
      </w:r>
      <w:r w:rsidR="00596066" w:rsidRPr="00352666">
        <w:rPr>
          <w:rFonts w:ascii="Times New Roman" w:eastAsia="SimSun" w:hAnsi="Times New Roman"/>
          <w:sz w:val="24"/>
          <w:szCs w:val="24"/>
          <w:lang w:val="fi-FI" w:eastAsia="zh-CN"/>
        </w:rPr>
        <w:tab/>
      </w:r>
      <w:r w:rsidR="00596066" w:rsidRPr="00352666">
        <w:rPr>
          <w:rFonts w:ascii="Times New Roman" w:eastAsia="SimSun" w:hAnsi="Times New Roman"/>
          <w:sz w:val="24"/>
          <w:szCs w:val="24"/>
          <w:lang w:val="fi-FI" w:eastAsia="zh-CN"/>
        </w:rPr>
        <w:tab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begin">
          <w:ffData>
            <w:name w:val="Check_11_a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="00596066" w:rsidRPr="00352666">
        <w:rPr>
          <w:rFonts w:ascii="Times New Roman" w:hAnsi="Times New Roman"/>
          <w:szCs w:val="24"/>
          <w:lang w:eastAsia="en-US"/>
        </w:rPr>
        <w:instrText xml:space="preserve"> FORMCHECKBOX </w:instrText>
      </w:r>
      <w:r w:rsidR="00FB7889">
        <w:rPr>
          <w:rFonts w:ascii="Times New Roman" w:hAnsi="Times New Roman"/>
          <w:szCs w:val="24"/>
          <w:lang w:val="sv-SE" w:eastAsia="en-US"/>
        </w:rPr>
      </w:r>
      <w:r w:rsidR="00FB7889">
        <w:rPr>
          <w:rFonts w:ascii="Times New Roman" w:hAnsi="Times New Roman"/>
          <w:szCs w:val="24"/>
          <w:lang w:val="sv-SE" w:eastAsia="en-US"/>
        </w:rPr>
        <w:fldChar w:fldCharType="separate"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end"/>
      </w:r>
      <w:r w:rsidR="00596066" w:rsidRPr="00352666">
        <w:rPr>
          <w:rFonts w:ascii="Times New Roman" w:hAnsi="Times New Roman"/>
          <w:szCs w:val="24"/>
          <w:lang w:val="sv-SE"/>
        </w:rPr>
        <w:t xml:space="preserve"> 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begin">
          <w:ffData>
            <w:name w:val="txt_11"/>
            <w:enabled/>
            <w:calcOnExit/>
            <w:textInput>
              <w:default w:val="&lt;please describe your answer here&gt;"/>
            </w:textInput>
          </w:ffData>
        </w:fldChar>
      </w:r>
      <w:r w:rsidR="00596066" w:rsidRPr="00352666">
        <w:rPr>
          <w:rFonts w:ascii="Times New Roman" w:hAnsi="Times New Roman"/>
          <w:szCs w:val="24"/>
          <w:lang w:eastAsia="en-US"/>
        </w:rPr>
        <w:instrText xml:space="preserve"> FORMTEXT </w:instrText>
      </w:r>
      <w:r w:rsidR="00FB7889" w:rsidRPr="00352666">
        <w:rPr>
          <w:rFonts w:ascii="Times New Roman" w:hAnsi="Times New Roman"/>
          <w:szCs w:val="24"/>
          <w:lang w:val="fi-FI" w:eastAsia="en-US"/>
        </w:rPr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separate"/>
      </w:r>
      <w:r w:rsidR="00596066" w:rsidRPr="00352666">
        <w:rPr>
          <w:rFonts w:ascii="Times New Roman" w:hAnsi="Times New Roman"/>
          <w:noProof/>
          <w:szCs w:val="24"/>
          <w:lang w:eastAsia="en-US"/>
        </w:rPr>
        <w:t xml:space="preserve">&lt;please </w:t>
      </w:r>
      <w:r w:rsidR="00596066" w:rsidRPr="00352666">
        <w:rPr>
          <w:rFonts w:ascii="Times New Roman" w:hAnsi="Times New Roman"/>
          <w:noProof/>
          <w:szCs w:val="24"/>
          <w:lang w:eastAsia="zh-CN"/>
        </w:rPr>
        <w:t>provide details here</w:t>
      </w:r>
      <w:r w:rsidR="00596066" w:rsidRPr="00352666">
        <w:rPr>
          <w:rFonts w:ascii="Times New Roman" w:hAnsi="Times New Roman"/>
          <w:noProof/>
          <w:szCs w:val="24"/>
          <w:lang w:eastAsia="en-US"/>
        </w:rPr>
        <w:t>&gt;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end"/>
      </w:r>
    </w:p>
    <w:p w:rsidR="00A8130D" w:rsidRPr="00352666" w:rsidRDefault="00A8130D" w:rsidP="00A8130D">
      <w:pPr>
        <w:widowControl w:val="0"/>
        <w:jc w:val="both"/>
        <w:rPr>
          <w:rFonts w:eastAsia="MS Mincho"/>
          <w:lang w:eastAsia="zh-CN"/>
        </w:rPr>
      </w:pPr>
    </w:p>
    <w:p w:rsidR="00A8130D" w:rsidRPr="00352666" w:rsidRDefault="00A8130D" w:rsidP="00A8130D">
      <w:pPr>
        <w:pStyle w:val="ListParagraph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52666">
        <w:rPr>
          <w:rFonts w:ascii="Times New Roman" w:hAnsi="Times New Roman"/>
          <w:sz w:val="24"/>
          <w:szCs w:val="24"/>
          <w:lang w:eastAsia="zh-CN"/>
        </w:rPr>
        <w:t>What is typical traffic interval for M2M services?</w:t>
      </w:r>
    </w:p>
    <w:p w:rsidR="00A8130D" w:rsidRPr="00352666" w:rsidRDefault="00A8130D" w:rsidP="00A8130D">
      <w:pPr>
        <w:pStyle w:val="ListParagraph"/>
        <w:widowControl w:val="0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352666">
        <w:rPr>
          <w:rFonts w:ascii="Times New Roman" w:hAnsi="Times New Roman"/>
          <w:sz w:val="24"/>
          <w:szCs w:val="24"/>
          <w:lang w:val="en-GB" w:eastAsia="zh-CN"/>
        </w:rPr>
        <w:t>10 minutes</w:t>
      </w:r>
      <w:r w:rsidRPr="00352666">
        <w:rPr>
          <w:rFonts w:ascii="Times New Roman" w:hAnsi="Times New Roman"/>
          <w:sz w:val="24"/>
          <w:szCs w:val="24"/>
          <w:lang w:val="en-GB"/>
        </w:rPr>
        <w:tab/>
      </w:r>
      <w:r w:rsidRPr="00352666">
        <w:rPr>
          <w:rFonts w:ascii="Times New Roman" w:hAnsi="Times New Roman"/>
          <w:sz w:val="24"/>
          <w:szCs w:val="24"/>
          <w:lang w:val="en-GB" w:eastAsia="zh-CN"/>
        </w:rPr>
        <w:tab/>
      </w:r>
      <w:r w:rsidRPr="00352666">
        <w:rPr>
          <w:rFonts w:ascii="Times New Roman" w:hAnsi="Times New Roman"/>
          <w:sz w:val="24"/>
          <w:szCs w:val="24"/>
          <w:lang w:val="en-GB" w:eastAsia="zh-CN"/>
        </w:rPr>
        <w:tab/>
      </w:r>
      <w:r w:rsidR="00DD6F1F" w:rsidRPr="00352666">
        <w:rPr>
          <w:rFonts w:ascii="Times New Roman" w:hAnsi="Times New Roman"/>
          <w:sz w:val="24"/>
          <w:szCs w:val="24"/>
          <w:lang w:val="en-GB" w:eastAsia="zh-CN"/>
        </w:rPr>
        <w:tab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begin">
          <w:ffData>
            <w:name w:val="Check_11_a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="00596066" w:rsidRPr="00352666">
        <w:rPr>
          <w:rFonts w:ascii="Times New Roman" w:hAnsi="Times New Roman"/>
          <w:szCs w:val="24"/>
          <w:lang w:eastAsia="en-US"/>
        </w:rPr>
        <w:instrText xml:space="preserve"> FORMCHECKBOX </w:instrText>
      </w:r>
      <w:r w:rsidR="00FB7889">
        <w:rPr>
          <w:rFonts w:ascii="Times New Roman" w:hAnsi="Times New Roman"/>
          <w:szCs w:val="24"/>
          <w:lang w:val="sv-SE" w:eastAsia="en-US"/>
        </w:rPr>
      </w:r>
      <w:r w:rsidR="00FB7889">
        <w:rPr>
          <w:rFonts w:ascii="Times New Roman" w:hAnsi="Times New Roman"/>
          <w:szCs w:val="24"/>
          <w:lang w:val="sv-SE" w:eastAsia="en-US"/>
        </w:rPr>
        <w:fldChar w:fldCharType="separate"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end"/>
      </w:r>
      <w:r w:rsidR="00596066" w:rsidRPr="00352666">
        <w:rPr>
          <w:rFonts w:ascii="Times New Roman" w:hAnsi="Times New Roman"/>
          <w:szCs w:val="24"/>
          <w:lang w:val="sv-SE"/>
        </w:rPr>
        <w:t xml:space="preserve"> 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begin">
          <w:ffData>
            <w:name w:val="txt_11"/>
            <w:enabled/>
            <w:calcOnExit/>
            <w:textInput>
              <w:default w:val="&lt;please describe your answer here&gt;"/>
            </w:textInput>
          </w:ffData>
        </w:fldChar>
      </w:r>
      <w:r w:rsidR="00596066" w:rsidRPr="00352666">
        <w:rPr>
          <w:rFonts w:ascii="Times New Roman" w:hAnsi="Times New Roman"/>
          <w:szCs w:val="24"/>
          <w:lang w:eastAsia="en-US"/>
        </w:rPr>
        <w:instrText xml:space="preserve"> FORMTEXT </w:instrText>
      </w:r>
      <w:r w:rsidR="00FB7889" w:rsidRPr="00352666">
        <w:rPr>
          <w:rFonts w:ascii="Times New Roman" w:hAnsi="Times New Roman"/>
          <w:szCs w:val="24"/>
          <w:lang w:val="fi-FI" w:eastAsia="en-US"/>
        </w:rPr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separate"/>
      </w:r>
      <w:r w:rsidR="00596066" w:rsidRPr="00352666">
        <w:rPr>
          <w:rFonts w:ascii="Times New Roman" w:hAnsi="Times New Roman"/>
          <w:noProof/>
          <w:szCs w:val="24"/>
          <w:lang w:eastAsia="en-US"/>
        </w:rPr>
        <w:t xml:space="preserve">&lt;please </w:t>
      </w:r>
      <w:r w:rsidR="00596066" w:rsidRPr="00352666">
        <w:rPr>
          <w:rFonts w:ascii="Times New Roman" w:hAnsi="Times New Roman"/>
          <w:noProof/>
          <w:szCs w:val="24"/>
          <w:lang w:eastAsia="zh-CN"/>
        </w:rPr>
        <w:t>provide details here</w:t>
      </w:r>
      <w:r w:rsidR="00596066" w:rsidRPr="00352666">
        <w:rPr>
          <w:rFonts w:ascii="Times New Roman" w:hAnsi="Times New Roman"/>
          <w:noProof/>
          <w:szCs w:val="24"/>
          <w:lang w:eastAsia="en-US"/>
        </w:rPr>
        <w:t>&gt;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end"/>
      </w:r>
    </w:p>
    <w:p w:rsidR="00A8130D" w:rsidRPr="00352666" w:rsidRDefault="00A8130D" w:rsidP="00A8130D">
      <w:pPr>
        <w:pStyle w:val="ListParagraph"/>
        <w:widowControl w:val="0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352666">
        <w:rPr>
          <w:rFonts w:ascii="Times New Roman" w:hAnsi="Times New Roman"/>
          <w:sz w:val="24"/>
          <w:szCs w:val="24"/>
          <w:lang w:val="en-GB" w:eastAsia="zh-CN"/>
        </w:rPr>
        <w:t>1 hour</w:t>
      </w:r>
      <w:r w:rsidRPr="00352666">
        <w:rPr>
          <w:rFonts w:ascii="Times New Roman" w:hAnsi="Times New Roman"/>
          <w:sz w:val="24"/>
          <w:szCs w:val="24"/>
          <w:lang w:val="en-GB"/>
        </w:rPr>
        <w:tab/>
      </w:r>
      <w:r w:rsidRPr="00352666">
        <w:rPr>
          <w:rFonts w:ascii="Times New Roman" w:hAnsi="Times New Roman"/>
          <w:sz w:val="24"/>
          <w:szCs w:val="24"/>
          <w:lang w:val="en-GB"/>
        </w:rPr>
        <w:tab/>
      </w:r>
      <w:r w:rsidRPr="00352666">
        <w:rPr>
          <w:rFonts w:ascii="Times New Roman" w:hAnsi="Times New Roman"/>
          <w:sz w:val="24"/>
          <w:szCs w:val="24"/>
          <w:lang w:val="en-GB" w:eastAsia="zh-CN"/>
        </w:rPr>
        <w:tab/>
      </w:r>
      <w:r w:rsidR="00DD6F1F" w:rsidRPr="00352666">
        <w:rPr>
          <w:rFonts w:ascii="Times New Roman" w:hAnsi="Times New Roman"/>
          <w:sz w:val="24"/>
          <w:szCs w:val="24"/>
          <w:lang w:val="en-GB" w:eastAsia="zh-CN"/>
        </w:rPr>
        <w:tab/>
      </w:r>
      <w:r w:rsidRPr="00352666">
        <w:rPr>
          <w:rFonts w:ascii="Times New Roman" w:hAnsi="Times New Roman"/>
          <w:sz w:val="24"/>
          <w:szCs w:val="24"/>
          <w:lang w:val="en-GB" w:eastAsia="zh-CN"/>
        </w:rPr>
        <w:tab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begin">
          <w:ffData>
            <w:name w:val="Check_11_a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="00596066" w:rsidRPr="00352666">
        <w:rPr>
          <w:rFonts w:ascii="Times New Roman" w:hAnsi="Times New Roman"/>
          <w:szCs w:val="24"/>
          <w:lang w:eastAsia="en-US"/>
        </w:rPr>
        <w:instrText xml:space="preserve"> FORMCHECKBOX </w:instrText>
      </w:r>
      <w:r w:rsidR="00FB7889">
        <w:rPr>
          <w:rFonts w:ascii="Times New Roman" w:hAnsi="Times New Roman"/>
          <w:szCs w:val="24"/>
          <w:lang w:val="sv-SE" w:eastAsia="en-US"/>
        </w:rPr>
      </w:r>
      <w:r w:rsidR="00FB7889">
        <w:rPr>
          <w:rFonts w:ascii="Times New Roman" w:hAnsi="Times New Roman"/>
          <w:szCs w:val="24"/>
          <w:lang w:val="sv-SE" w:eastAsia="en-US"/>
        </w:rPr>
        <w:fldChar w:fldCharType="separate"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end"/>
      </w:r>
      <w:r w:rsidR="00596066" w:rsidRPr="00352666">
        <w:rPr>
          <w:rFonts w:ascii="Times New Roman" w:hAnsi="Times New Roman"/>
          <w:szCs w:val="24"/>
          <w:lang w:val="sv-SE"/>
        </w:rPr>
        <w:t xml:space="preserve"> 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begin">
          <w:ffData>
            <w:name w:val="txt_11"/>
            <w:enabled/>
            <w:calcOnExit/>
            <w:textInput>
              <w:default w:val="&lt;please describe your answer here&gt;"/>
            </w:textInput>
          </w:ffData>
        </w:fldChar>
      </w:r>
      <w:r w:rsidR="00596066" w:rsidRPr="00352666">
        <w:rPr>
          <w:rFonts w:ascii="Times New Roman" w:hAnsi="Times New Roman"/>
          <w:szCs w:val="24"/>
          <w:lang w:eastAsia="en-US"/>
        </w:rPr>
        <w:instrText xml:space="preserve"> FORMTEXT </w:instrText>
      </w:r>
      <w:r w:rsidR="00FB7889" w:rsidRPr="00352666">
        <w:rPr>
          <w:rFonts w:ascii="Times New Roman" w:hAnsi="Times New Roman"/>
          <w:szCs w:val="24"/>
          <w:lang w:val="fi-FI" w:eastAsia="en-US"/>
        </w:rPr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separate"/>
      </w:r>
      <w:r w:rsidR="00596066" w:rsidRPr="00352666">
        <w:rPr>
          <w:rFonts w:ascii="Times New Roman" w:hAnsi="Times New Roman"/>
          <w:noProof/>
          <w:szCs w:val="24"/>
          <w:lang w:eastAsia="en-US"/>
        </w:rPr>
        <w:t xml:space="preserve">&lt;please </w:t>
      </w:r>
      <w:r w:rsidR="00596066" w:rsidRPr="00352666">
        <w:rPr>
          <w:rFonts w:ascii="Times New Roman" w:hAnsi="Times New Roman"/>
          <w:noProof/>
          <w:szCs w:val="24"/>
          <w:lang w:eastAsia="zh-CN"/>
        </w:rPr>
        <w:t>provide details here</w:t>
      </w:r>
      <w:r w:rsidR="00596066" w:rsidRPr="00352666">
        <w:rPr>
          <w:rFonts w:ascii="Times New Roman" w:hAnsi="Times New Roman"/>
          <w:noProof/>
          <w:szCs w:val="24"/>
          <w:lang w:eastAsia="en-US"/>
        </w:rPr>
        <w:t>&gt;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end"/>
      </w:r>
    </w:p>
    <w:p w:rsidR="00A8130D" w:rsidRPr="00352666" w:rsidRDefault="00A8130D" w:rsidP="00A8130D">
      <w:pPr>
        <w:pStyle w:val="ListParagraph"/>
        <w:widowControl w:val="0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352666">
        <w:rPr>
          <w:rFonts w:ascii="Times New Roman" w:hAnsi="Times New Roman"/>
          <w:sz w:val="24"/>
          <w:szCs w:val="24"/>
          <w:lang w:val="en-GB" w:eastAsia="zh-CN"/>
        </w:rPr>
        <w:t>1 day</w:t>
      </w:r>
      <w:r w:rsidRPr="00352666">
        <w:rPr>
          <w:rFonts w:ascii="Times New Roman" w:hAnsi="Times New Roman"/>
          <w:sz w:val="24"/>
          <w:szCs w:val="24"/>
          <w:lang w:val="en-GB"/>
        </w:rPr>
        <w:tab/>
      </w:r>
      <w:r w:rsidRPr="00352666">
        <w:rPr>
          <w:rFonts w:ascii="Times New Roman" w:hAnsi="Times New Roman"/>
          <w:sz w:val="24"/>
          <w:szCs w:val="24"/>
          <w:lang w:val="en-GB" w:eastAsia="zh-CN"/>
        </w:rPr>
        <w:tab/>
      </w:r>
      <w:r w:rsidRPr="00352666">
        <w:rPr>
          <w:rFonts w:ascii="Times New Roman" w:hAnsi="Times New Roman"/>
          <w:sz w:val="24"/>
          <w:szCs w:val="24"/>
          <w:lang w:val="en-GB" w:eastAsia="zh-CN"/>
        </w:rPr>
        <w:tab/>
      </w:r>
      <w:r w:rsidR="00DD6F1F" w:rsidRPr="00352666">
        <w:rPr>
          <w:rFonts w:ascii="Times New Roman" w:hAnsi="Times New Roman"/>
          <w:sz w:val="24"/>
          <w:szCs w:val="24"/>
          <w:lang w:val="en-GB" w:eastAsia="zh-CN"/>
        </w:rPr>
        <w:tab/>
      </w:r>
      <w:r w:rsidRPr="00352666">
        <w:rPr>
          <w:rFonts w:ascii="Times New Roman" w:hAnsi="Times New Roman"/>
          <w:sz w:val="24"/>
          <w:szCs w:val="24"/>
          <w:lang w:val="en-GB" w:eastAsia="zh-CN"/>
        </w:rPr>
        <w:tab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begin">
          <w:ffData>
            <w:name w:val="Check_11_a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="00596066" w:rsidRPr="00352666">
        <w:rPr>
          <w:rFonts w:ascii="Times New Roman" w:hAnsi="Times New Roman"/>
          <w:szCs w:val="24"/>
          <w:lang w:eastAsia="en-US"/>
        </w:rPr>
        <w:instrText xml:space="preserve"> FORMCHECKBOX </w:instrText>
      </w:r>
      <w:r w:rsidR="00FB7889">
        <w:rPr>
          <w:rFonts w:ascii="Times New Roman" w:hAnsi="Times New Roman"/>
          <w:szCs w:val="24"/>
          <w:lang w:val="sv-SE" w:eastAsia="en-US"/>
        </w:rPr>
      </w:r>
      <w:r w:rsidR="00FB7889">
        <w:rPr>
          <w:rFonts w:ascii="Times New Roman" w:hAnsi="Times New Roman"/>
          <w:szCs w:val="24"/>
          <w:lang w:val="sv-SE" w:eastAsia="en-US"/>
        </w:rPr>
        <w:fldChar w:fldCharType="separate"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end"/>
      </w:r>
      <w:r w:rsidR="00596066" w:rsidRPr="00352666">
        <w:rPr>
          <w:rFonts w:ascii="Times New Roman" w:hAnsi="Times New Roman"/>
          <w:szCs w:val="24"/>
          <w:lang w:val="sv-SE"/>
        </w:rPr>
        <w:t xml:space="preserve"> 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begin">
          <w:ffData>
            <w:name w:val="txt_11"/>
            <w:enabled/>
            <w:calcOnExit/>
            <w:textInput>
              <w:default w:val="&lt;please describe your answer here&gt;"/>
            </w:textInput>
          </w:ffData>
        </w:fldChar>
      </w:r>
      <w:r w:rsidR="00596066" w:rsidRPr="00352666">
        <w:rPr>
          <w:rFonts w:ascii="Times New Roman" w:hAnsi="Times New Roman"/>
          <w:szCs w:val="24"/>
          <w:lang w:eastAsia="en-US"/>
        </w:rPr>
        <w:instrText xml:space="preserve"> FORMTEXT </w:instrText>
      </w:r>
      <w:r w:rsidR="00FB7889" w:rsidRPr="00352666">
        <w:rPr>
          <w:rFonts w:ascii="Times New Roman" w:hAnsi="Times New Roman"/>
          <w:szCs w:val="24"/>
          <w:lang w:val="fi-FI" w:eastAsia="en-US"/>
        </w:rPr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separate"/>
      </w:r>
      <w:r w:rsidR="00596066" w:rsidRPr="00352666">
        <w:rPr>
          <w:rFonts w:ascii="Times New Roman" w:hAnsi="Times New Roman"/>
          <w:noProof/>
          <w:szCs w:val="24"/>
          <w:lang w:eastAsia="en-US"/>
        </w:rPr>
        <w:t xml:space="preserve">&lt;please </w:t>
      </w:r>
      <w:r w:rsidR="00596066" w:rsidRPr="00352666">
        <w:rPr>
          <w:rFonts w:ascii="Times New Roman" w:hAnsi="Times New Roman"/>
          <w:noProof/>
          <w:szCs w:val="24"/>
          <w:lang w:eastAsia="zh-CN"/>
        </w:rPr>
        <w:t>provide details here</w:t>
      </w:r>
      <w:r w:rsidR="00596066" w:rsidRPr="00352666">
        <w:rPr>
          <w:rFonts w:ascii="Times New Roman" w:hAnsi="Times New Roman"/>
          <w:noProof/>
          <w:szCs w:val="24"/>
          <w:lang w:eastAsia="en-US"/>
        </w:rPr>
        <w:t>&gt;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end"/>
      </w:r>
    </w:p>
    <w:p w:rsidR="00A8130D" w:rsidRPr="00352666" w:rsidRDefault="00A8130D" w:rsidP="00A8130D">
      <w:pPr>
        <w:pStyle w:val="ListParagraph"/>
        <w:widowControl w:val="0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352666">
        <w:rPr>
          <w:rFonts w:ascii="Times New Roman" w:hAnsi="Times New Roman"/>
          <w:sz w:val="24"/>
          <w:szCs w:val="24"/>
          <w:lang w:val="fi-FI" w:eastAsia="zh-CN"/>
        </w:rPr>
        <w:t>1 month</w:t>
      </w:r>
      <w:r w:rsidRPr="00352666">
        <w:rPr>
          <w:rFonts w:ascii="Times New Roman" w:hAnsi="Times New Roman"/>
          <w:sz w:val="24"/>
          <w:szCs w:val="24"/>
          <w:lang w:val="fi-FI" w:eastAsia="zh-CN"/>
        </w:rPr>
        <w:tab/>
      </w:r>
      <w:r w:rsidRPr="00352666">
        <w:rPr>
          <w:rFonts w:ascii="Times New Roman" w:hAnsi="Times New Roman"/>
          <w:sz w:val="24"/>
          <w:szCs w:val="24"/>
          <w:lang w:val="fi-FI" w:eastAsia="zh-CN"/>
        </w:rPr>
        <w:tab/>
      </w:r>
      <w:r w:rsidR="00DD6F1F" w:rsidRPr="00352666">
        <w:rPr>
          <w:rFonts w:ascii="Times New Roman" w:hAnsi="Times New Roman"/>
          <w:sz w:val="24"/>
          <w:szCs w:val="24"/>
          <w:lang w:val="fi-FI" w:eastAsia="zh-CN"/>
        </w:rPr>
        <w:tab/>
      </w:r>
      <w:r w:rsidRPr="00352666">
        <w:rPr>
          <w:rFonts w:ascii="Times New Roman" w:hAnsi="Times New Roman"/>
          <w:sz w:val="24"/>
          <w:szCs w:val="24"/>
          <w:lang w:val="fi-FI" w:eastAsia="zh-CN"/>
        </w:rPr>
        <w:tab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begin">
          <w:ffData>
            <w:name w:val="Check_11_a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="00596066" w:rsidRPr="00352666">
        <w:rPr>
          <w:rFonts w:ascii="Times New Roman" w:hAnsi="Times New Roman"/>
          <w:szCs w:val="24"/>
          <w:lang w:eastAsia="en-US"/>
        </w:rPr>
        <w:instrText xml:space="preserve"> FORMCHECKBOX </w:instrText>
      </w:r>
      <w:r w:rsidR="00FB7889">
        <w:rPr>
          <w:rFonts w:ascii="Times New Roman" w:hAnsi="Times New Roman"/>
          <w:szCs w:val="24"/>
          <w:lang w:val="sv-SE" w:eastAsia="en-US"/>
        </w:rPr>
      </w:r>
      <w:r w:rsidR="00FB7889">
        <w:rPr>
          <w:rFonts w:ascii="Times New Roman" w:hAnsi="Times New Roman"/>
          <w:szCs w:val="24"/>
          <w:lang w:val="sv-SE" w:eastAsia="en-US"/>
        </w:rPr>
        <w:fldChar w:fldCharType="separate"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end"/>
      </w:r>
      <w:r w:rsidR="00596066" w:rsidRPr="00352666">
        <w:rPr>
          <w:rFonts w:ascii="Times New Roman" w:hAnsi="Times New Roman"/>
          <w:szCs w:val="24"/>
          <w:lang w:val="sv-SE"/>
        </w:rPr>
        <w:t xml:space="preserve"> 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begin">
          <w:ffData>
            <w:name w:val="txt_11"/>
            <w:enabled/>
            <w:calcOnExit/>
            <w:textInput>
              <w:default w:val="&lt;please describe your answer here&gt;"/>
            </w:textInput>
          </w:ffData>
        </w:fldChar>
      </w:r>
      <w:r w:rsidR="00596066" w:rsidRPr="00352666">
        <w:rPr>
          <w:rFonts w:ascii="Times New Roman" w:hAnsi="Times New Roman"/>
          <w:szCs w:val="24"/>
          <w:lang w:eastAsia="en-US"/>
        </w:rPr>
        <w:instrText xml:space="preserve"> FORMTEXT </w:instrText>
      </w:r>
      <w:r w:rsidR="00FB7889" w:rsidRPr="00352666">
        <w:rPr>
          <w:rFonts w:ascii="Times New Roman" w:hAnsi="Times New Roman"/>
          <w:szCs w:val="24"/>
          <w:lang w:val="fi-FI" w:eastAsia="en-US"/>
        </w:rPr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separate"/>
      </w:r>
      <w:r w:rsidR="00596066" w:rsidRPr="00352666">
        <w:rPr>
          <w:rFonts w:ascii="Times New Roman" w:hAnsi="Times New Roman"/>
          <w:noProof/>
          <w:szCs w:val="24"/>
          <w:lang w:eastAsia="en-US"/>
        </w:rPr>
        <w:t xml:space="preserve">&lt;please </w:t>
      </w:r>
      <w:r w:rsidR="00596066" w:rsidRPr="00352666">
        <w:rPr>
          <w:rFonts w:ascii="Times New Roman" w:hAnsi="Times New Roman"/>
          <w:noProof/>
          <w:szCs w:val="24"/>
          <w:lang w:eastAsia="zh-CN"/>
        </w:rPr>
        <w:t>provide details here</w:t>
      </w:r>
      <w:r w:rsidR="00596066" w:rsidRPr="00352666">
        <w:rPr>
          <w:rFonts w:ascii="Times New Roman" w:hAnsi="Times New Roman"/>
          <w:noProof/>
          <w:szCs w:val="24"/>
          <w:lang w:eastAsia="en-US"/>
        </w:rPr>
        <w:t>&gt;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end"/>
      </w:r>
    </w:p>
    <w:p w:rsidR="00A8130D" w:rsidRPr="00352666" w:rsidRDefault="00A8130D" w:rsidP="00A8130D">
      <w:pPr>
        <w:widowControl w:val="0"/>
        <w:jc w:val="both"/>
        <w:rPr>
          <w:rFonts w:eastAsia="MS Mincho"/>
          <w:lang w:val="en-GB" w:eastAsia="zh-CN"/>
        </w:rPr>
      </w:pPr>
    </w:p>
    <w:p w:rsidR="00A8130D" w:rsidRPr="00352666" w:rsidRDefault="00A8130D" w:rsidP="00A8130D">
      <w:pPr>
        <w:pStyle w:val="ListParagraph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52666">
        <w:rPr>
          <w:rFonts w:ascii="Times New Roman" w:hAnsi="Times New Roman"/>
          <w:sz w:val="24"/>
          <w:szCs w:val="24"/>
          <w:lang w:val="en-GB" w:eastAsia="zh-CN"/>
        </w:rPr>
        <w:t>Given the traffic model in Q4, w</w:t>
      </w:r>
      <w:r w:rsidRPr="00352666">
        <w:rPr>
          <w:rFonts w:ascii="Times New Roman" w:hAnsi="Times New Roman"/>
          <w:sz w:val="24"/>
          <w:szCs w:val="24"/>
          <w:lang w:eastAsia="zh-CN"/>
        </w:rPr>
        <w:t xml:space="preserve">hat is typical requirement for M2M UE’s battery life time, </w:t>
      </w:r>
    </w:p>
    <w:p w:rsidR="00A8130D" w:rsidRPr="00352666" w:rsidRDefault="00A8130D" w:rsidP="00A8130D">
      <w:pPr>
        <w:pStyle w:val="ListParagraph"/>
        <w:widowControl w:val="0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352666">
        <w:rPr>
          <w:rFonts w:ascii="Times New Roman" w:hAnsi="Times New Roman"/>
          <w:sz w:val="24"/>
          <w:szCs w:val="24"/>
          <w:lang w:val="en-GB" w:eastAsia="zh-CN"/>
        </w:rPr>
        <w:t>One month</w:t>
      </w:r>
      <w:r w:rsidRPr="00352666">
        <w:rPr>
          <w:rFonts w:ascii="Times New Roman" w:hAnsi="Times New Roman"/>
          <w:sz w:val="24"/>
          <w:szCs w:val="24"/>
          <w:lang w:val="en-GB"/>
        </w:rPr>
        <w:tab/>
      </w:r>
      <w:r w:rsidR="00DD6F1F" w:rsidRPr="00352666">
        <w:rPr>
          <w:rFonts w:ascii="Times New Roman" w:hAnsi="Times New Roman"/>
          <w:sz w:val="24"/>
          <w:szCs w:val="24"/>
          <w:lang w:val="en-GB"/>
        </w:rPr>
        <w:tab/>
      </w:r>
      <w:r w:rsidR="00DD6F1F" w:rsidRPr="00352666">
        <w:rPr>
          <w:rFonts w:ascii="Times New Roman" w:hAnsi="Times New Roman"/>
          <w:sz w:val="24"/>
          <w:szCs w:val="24"/>
          <w:lang w:val="en-GB"/>
        </w:rPr>
        <w:tab/>
      </w:r>
      <w:r w:rsidRPr="00352666">
        <w:rPr>
          <w:rFonts w:ascii="Times New Roman" w:hAnsi="Times New Roman"/>
          <w:sz w:val="24"/>
          <w:szCs w:val="24"/>
          <w:lang w:val="en-GB" w:eastAsia="zh-CN"/>
        </w:rPr>
        <w:tab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begin">
          <w:ffData>
            <w:name w:val="Check_11_a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="00596066" w:rsidRPr="00352666">
        <w:rPr>
          <w:rFonts w:ascii="Times New Roman" w:hAnsi="Times New Roman"/>
          <w:szCs w:val="24"/>
          <w:lang w:eastAsia="en-US"/>
        </w:rPr>
        <w:instrText xml:space="preserve"> FORMCHECKBOX </w:instrText>
      </w:r>
      <w:r w:rsidR="00FB7889">
        <w:rPr>
          <w:rFonts w:ascii="Times New Roman" w:hAnsi="Times New Roman"/>
          <w:szCs w:val="24"/>
          <w:lang w:val="sv-SE" w:eastAsia="en-US"/>
        </w:rPr>
      </w:r>
      <w:r w:rsidR="00FB7889">
        <w:rPr>
          <w:rFonts w:ascii="Times New Roman" w:hAnsi="Times New Roman"/>
          <w:szCs w:val="24"/>
          <w:lang w:val="sv-SE" w:eastAsia="en-US"/>
        </w:rPr>
        <w:fldChar w:fldCharType="separate"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end"/>
      </w:r>
      <w:r w:rsidR="00596066" w:rsidRPr="00352666">
        <w:rPr>
          <w:rFonts w:ascii="Times New Roman" w:hAnsi="Times New Roman"/>
          <w:szCs w:val="24"/>
          <w:lang w:val="sv-SE"/>
        </w:rPr>
        <w:t xml:space="preserve"> 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begin">
          <w:ffData>
            <w:name w:val="txt_11"/>
            <w:enabled/>
            <w:calcOnExit/>
            <w:textInput>
              <w:default w:val="&lt;please describe your answer here&gt;"/>
            </w:textInput>
          </w:ffData>
        </w:fldChar>
      </w:r>
      <w:r w:rsidR="00596066" w:rsidRPr="00352666">
        <w:rPr>
          <w:rFonts w:ascii="Times New Roman" w:hAnsi="Times New Roman"/>
          <w:szCs w:val="24"/>
          <w:lang w:eastAsia="en-US"/>
        </w:rPr>
        <w:instrText xml:space="preserve"> FORMTEXT </w:instrText>
      </w:r>
      <w:r w:rsidR="00FB7889" w:rsidRPr="00352666">
        <w:rPr>
          <w:rFonts w:ascii="Times New Roman" w:hAnsi="Times New Roman"/>
          <w:szCs w:val="24"/>
          <w:lang w:val="fi-FI" w:eastAsia="en-US"/>
        </w:rPr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separate"/>
      </w:r>
      <w:r w:rsidR="00596066" w:rsidRPr="00352666">
        <w:rPr>
          <w:rFonts w:ascii="Times New Roman" w:hAnsi="Times New Roman"/>
          <w:noProof/>
          <w:szCs w:val="24"/>
          <w:lang w:eastAsia="en-US"/>
        </w:rPr>
        <w:t xml:space="preserve">&lt;please </w:t>
      </w:r>
      <w:r w:rsidR="00596066" w:rsidRPr="00352666">
        <w:rPr>
          <w:rFonts w:ascii="Times New Roman" w:hAnsi="Times New Roman"/>
          <w:noProof/>
          <w:szCs w:val="24"/>
          <w:lang w:eastAsia="zh-CN"/>
        </w:rPr>
        <w:t>provide details here</w:t>
      </w:r>
      <w:r w:rsidR="00596066" w:rsidRPr="00352666">
        <w:rPr>
          <w:rFonts w:ascii="Times New Roman" w:hAnsi="Times New Roman"/>
          <w:noProof/>
          <w:szCs w:val="24"/>
          <w:lang w:eastAsia="en-US"/>
        </w:rPr>
        <w:t>&gt;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end"/>
      </w:r>
    </w:p>
    <w:p w:rsidR="00A8130D" w:rsidRPr="00352666" w:rsidRDefault="00A8130D" w:rsidP="00A8130D">
      <w:pPr>
        <w:pStyle w:val="ListParagraph"/>
        <w:widowControl w:val="0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352666">
        <w:rPr>
          <w:rFonts w:ascii="Times New Roman" w:hAnsi="Times New Roman"/>
          <w:sz w:val="24"/>
          <w:szCs w:val="24"/>
          <w:lang w:val="en-GB" w:eastAsia="zh-CN"/>
        </w:rPr>
        <w:t>One year</w:t>
      </w:r>
      <w:r w:rsidRPr="00352666">
        <w:rPr>
          <w:rFonts w:ascii="Times New Roman" w:hAnsi="Times New Roman"/>
          <w:sz w:val="24"/>
          <w:szCs w:val="24"/>
          <w:lang w:val="en-GB"/>
        </w:rPr>
        <w:tab/>
      </w:r>
      <w:r w:rsidR="00DD6F1F" w:rsidRPr="00352666">
        <w:rPr>
          <w:rFonts w:ascii="Times New Roman" w:hAnsi="Times New Roman"/>
          <w:sz w:val="24"/>
          <w:szCs w:val="24"/>
          <w:lang w:val="en-GB"/>
        </w:rPr>
        <w:tab/>
      </w:r>
      <w:r w:rsidR="00DD6F1F" w:rsidRPr="00352666">
        <w:rPr>
          <w:rFonts w:ascii="Times New Roman" w:hAnsi="Times New Roman"/>
          <w:sz w:val="24"/>
          <w:szCs w:val="24"/>
          <w:lang w:val="en-GB"/>
        </w:rPr>
        <w:tab/>
      </w:r>
      <w:r w:rsidRPr="00352666">
        <w:rPr>
          <w:rFonts w:ascii="Times New Roman" w:hAnsi="Times New Roman"/>
          <w:sz w:val="24"/>
          <w:szCs w:val="24"/>
          <w:lang w:val="en-GB" w:eastAsia="zh-CN"/>
        </w:rPr>
        <w:tab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begin">
          <w:ffData>
            <w:name w:val="Check_11_a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="00596066" w:rsidRPr="00352666">
        <w:rPr>
          <w:rFonts w:ascii="Times New Roman" w:hAnsi="Times New Roman"/>
          <w:szCs w:val="24"/>
          <w:lang w:eastAsia="en-US"/>
        </w:rPr>
        <w:instrText xml:space="preserve"> FORMCHECKBOX </w:instrText>
      </w:r>
      <w:r w:rsidR="00FB7889">
        <w:rPr>
          <w:rFonts w:ascii="Times New Roman" w:hAnsi="Times New Roman"/>
          <w:szCs w:val="24"/>
          <w:lang w:val="sv-SE" w:eastAsia="en-US"/>
        </w:rPr>
      </w:r>
      <w:r w:rsidR="00FB7889">
        <w:rPr>
          <w:rFonts w:ascii="Times New Roman" w:hAnsi="Times New Roman"/>
          <w:szCs w:val="24"/>
          <w:lang w:val="sv-SE" w:eastAsia="en-US"/>
        </w:rPr>
        <w:fldChar w:fldCharType="separate"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end"/>
      </w:r>
      <w:r w:rsidR="00596066" w:rsidRPr="00352666">
        <w:rPr>
          <w:rFonts w:ascii="Times New Roman" w:hAnsi="Times New Roman"/>
          <w:szCs w:val="24"/>
          <w:lang w:val="sv-SE"/>
        </w:rPr>
        <w:t xml:space="preserve"> 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begin">
          <w:ffData>
            <w:name w:val="txt_11"/>
            <w:enabled/>
            <w:calcOnExit/>
            <w:textInput>
              <w:default w:val="&lt;please describe your answer here&gt;"/>
            </w:textInput>
          </w:ffData>
        </w:fldChar>
      </w:r>
      <w:r w:rsidR="00596066" w:rsidRPr="00352666">
        <w:rPr>
          <w:rFonts w:ascii="Times New Roman" w:hAnsi="Times New Roman"/>
          <w:szCs w:val="24"/>
          <w:lang w:eastAsia="en-US"/>
        </w:rPr>
        <w:instrText xml:space="preserve"> FORMTEXT </w:instrText>
      </w:r>
      <w:r w:rsidR="00FB7889" w:rsidRPr="00352666">
        <w:rPr>
          <w:rFonts w:ascii="Times New Roman" w:hAnsi="Times New Roman"/>
          <w:szCs w:val="24"/>
          <w:lang w:val="fi-FI" w:eastAsia="en-US"/>
        </w:rPr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separate"/>
      </w:r>
      <w:r w:rsidR="00596066" w:rsidRPr="00352666">
        <w:rPr>
          <w:rFonts w:ascii="Times New Roman" w:hAnsi="Times New Roman"/>
          <w:noProof/>
          <w:szCs w:val="24"/>
          <w:lang w:eastAsia="en-US"/>
        </w:rPr>
        <w:t xml:space="preserve">&lt;please </w:t>
      </w:r>
      <w:r w:rsidR="00596066" w:rsidRPr="00352666">
        <w:rPr>
          <w:rFonts w:ascii="Times New Roman" w:hAnsi="Times New Roman"/>
          <w:noProof/>
          <w:szCs w:val="24"/>
          <w:lang w:eastAsia="zh-CN"/>
        </w:rPr>
        <w:t>provide details here</w:t>
      </w:r>
      <w:r w:rsidR="00596066" w:rsidRPr="00352666">
        <w:rPr>
          <w:rFonts w:ascii="Times New Roman" w:hAnsi="Times New Roman"/>
          <w:noProof/>
          <w:szCs w:val="24"/>
          <w:lang w:eastAsia="en-US"/>
        </w:rPr>
        <w:t>&gt;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end"/>
      </w:r>
    </w:p>
    <w:p w:rsidR="00A8130D" w:rsidRPr="00352666" w:rsidRDefault="00A8130D" w:rsidP="00A8130D">
      <w:pPr>
        <w:pStyle w:val="ListParagraph"/>
        <w:widowControl w:val="0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352666">
        <w:rPr>
          <w:rFonts w:ascii="Times New Roman" w:hAnsi="Times New Roman"/>
          <w:sz w:val="24"/>
          <w:szCs w:val="24"/>
          <w:lang w:val="en-GB" w:eastAsia="zh-CN"/>
        </w:rPr>
        <w:t>Five years</w:t>
      </w:r>
      <w:r w:rsidRPr="00352666">
        <w:rPr>
          <w:rFonts w:ascii="Times New Roman" w:hAnsi="Times New Roman"/>
          <w:sz w:val="24"/>
          <w:szCs w:val="24"/>
          <w:lang w:val="en-GB" w:eastAsia="zh-CN"/>
        </w:rPr>
        <w:tab/>
      </w:r>
      <w:r w:rsidR="00DD6F1F" w:rsidRPr="00352666">
        <w:rPr>
          <w:rFonts w:ascii="Times New Roman" w:hAnsi="Times New Roman"/>
          <w:sz w:val="24"/>
          <w:szCs w:val="24"/>
          <w:lang w:val="en-GB" w:eastAsia="zh-CN"/>
        </w:rPr>
        <w:tab/>
      </w:r>
      <w:r w:rsidR="00DD6F1F" w:rsidRPr="00352666">
        <w:rPr>
          <w:rFonts w:ascii="Times New Roman" w:hAnsi="Times New Roman"/>
          <w:sz w:val="24"/>
          <w:szCs w:val="24"/>
          <w:lang w:val="en-GB" w:eastAsia="zh-CN"/>
        </w:rPr>
        <w:tab/>
      </w:r>
      <w:r w:rsidRPr="00352666">
        <w:rPr>
          <w:rFonts w:ascii="Times New Roman" w:hAnsi="Times New Roman"/>
          <w:sz w:val="24"/>
          <w:szCs w:val="24"/>
          <w:lang w:val="en-GB" w:eastAsia="zh-CN"/>
        </w:rPr>
        <w:tab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begin">
          <w:ffData>
            <w:name w:val="Check_11_a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="00596066" w:rsidRPr="00352666">
        <w:rPr>
          <w:rFonts w:ascii="Times New Roman" w:hAnsi="Times New Roman"/>
          <w:szCs w:val="24"/>
          <w:lang w:eastAsia="en-US"/>
        </w:rPr>
        <w:instrText xml:space="preserve"> FORMCHECKBOX </w:instrText>
      </w:r>
      <w:r w:rsidR="00FB7889">
        <w:rPr>
          <w:rFonts w:ascii="Times New Roman" w:hAnsi="Times New Roman"/>
          <w:szCs w:val="24"/>
          <w:lang w:val="sv-SE" w:eastAsia="en-US"/>
        </w:rPr>
      </w:r>
      <w:r w:rsidR="00FB7889">
        <w:rPr>
          <w:rFonts w:ascii="Times New Roman" w:hAnsi="Times New Roman"/>
          <w:szCs w:val="24"/>
          <w:lang w:val="sv-SE" w:eastAsia="en-US"/>
        </w:rPr>
        <w:fldChar w:fldCharType="separate"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end"/>
      </w:r>
      <w:r w:rsidR="00596066" w:rsidRPr="00352666">
        <w:rPr>
          <w:rFonts w:ascii="Times New Roman" w:hAnsi="Times New Roman"/>
          <w:szCs w:val="24"/>
          <w:lang w:val="sv-SE"/>
        </w:rPr>
        <w:t xml:space="preserve"> 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begin">
          <w:ffData>
            <w:name w:val="txt_11"/>
            <w:enabled/>
            <w:calcOnExit/>
            <w:textInput>
              <w:default w:val="&lt;please describe your answer here&gt;"/>
            </w:textInput>
          </w:ffData>
        </w:fldChar>
      </w:r>
      <w:r w:rsidR="00596066" w:rsidRPr="00352666">
        <w:rPr>
          <w:rFonts w:ascii="Times New Roman" w:hAnsi="Times New Roman"/>
          <w:szCs w:val="24"/>
          <w:lang w:eastAsia="en-US"/>
        </w:rPr>
        <w:instrText xml:space="preserve"> FORMTEXT </w:instrText>
      </w:r>
      <w:r w:rsidR="00FB7889" w:rsidRPr="00352666">
        <w:rPr>
          <w:rFonts w:ascii="Times New Roman" w:hAnsi="Times New Roman"/>
          <w:szCs w:val="24"/>
          <w:lang w:val="fi-FI" w:eastAsia="en-US"/>
        </w:rPr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separate"/>
      </w:r>
      <w:r w:rsidR="00596066" w:rsidRPr="00352666">
        <w:rPr>
          <w:rFonts w:ascii="Times New Roman" w:hAnsi="Times New Roman"/>
          <w:noProof/>
          <w:szCs w:val="24"/>
          <w:lang w:eastAsia="en-US"/>
        </w:rPr>
        <w:t xml:space="preserve">&lt;please </w:t>
      </w:r>
      <w:r w:rsidR="00596066" w:rsidRPr="00352666">
        <w:rPr>
          <w:rFonts w:ascii="Times New Roman" w:hAnsi="Times New Roman"/>
          <w:noProof/>
          <w:szCs w:val="24"/>
          <w:lang w:eastAsia="zh-CN"/>
        </w:rPr>
        <w:t>provide details here</w:t>
      </w:r>
      <w:r w:rsidR="00596066" w:rsidRPr="00352666">
        <w:rPr>
          <w:rFonts w:ascii="Times New Roman" w:hAnsi="Times New Roman"/>
          <w:noProof/>
          <w:szCs w:val="24"/>
          <w:lang w:eastAsia="en-US"/>
        </w:rPr>
        <w:t>&gt;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end"/>
      </w:r>
    </w:p>
    <w:p w:rsidR="00A8130D" w:rsidRPr="00352666" w:rsidRDefault="00A8130D" w:rsidP="00A8130D">
      <w:pPr>
        <w:pStyle w:val="ListParagraph"/>
        <w:widowControl w:val="0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352666">
        <w:rPr>
          <w:rFonts w:ascii="Times New Roman" w:hAnsi="Times New Roman"/>
          <w:sz w:val="24"/>
          <w:szCs w:val="24"/>
          <w:lang w:val="en-GB" w:eastAsia="zh-CN"/>
        </w:rPr>
        <w:t xml:space="preserve">Ten years </w:t>
      </w:r>
      <w:r w:rsidRPr="00352666">
        <w:rPr>
          <w:rFonts w:ascii="Times New Roman" w:hAnsi="Times New Roman"/>
          <w:sz w:val="24"/>
          <w:szCs w:val="24"/>
          <w:lang w:val="en-GB"/>
        </w:rPr>
        <w:tab/>
      </w:r>
      <w:r w:rsidR="00DD6F1F" w:rsidRPr="00352666">
        <w:rPr>
          <w:rFonts w:ascii="Times New Roman" w:hAnsi="Times New Roman"/>
          <w:sz w:val="24"/>
          <w:szCs w:val="24"/>
          <w:lang w:val="en-GB"/>
        </w:rPr>
        <w:tab/>
      </w:r>
      <w:r w:rsidR="00DD6F1F" w:rsidRPr="00352666">
        <w:rPr>
          <w:rFonts w:ascii="Times New Roman" w:hAnsi="Times New Roman"/>
          <w:sz w:val="24"/>
          <w:szCs w:val="24"/>
          <w:lang w:val="en-GB"/>
        </w:rPr>
        <w:tab/>
      </w:r>
      <w:r w:rsidRPr="00352666">
        <w:rPr>
          <w:rFonts w:ascii="Times New Roman" w:hAnsi="Times New Roman"/>
          <w:sz w:val="24"/>
          <w:szCs w:val="24"/>
          <w:lang w:val="en-GB" w:eastAsia="zh-CN"/>
        </w:rPr>
        <w:tab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begin">
          <w:ffData>
            <w:name w:val="Check_11_a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="00596066" w:rsidRPr="00352666">
        <w:rPr>
          <w:rFonts w:ascii="Times New Roman" w:hAnsi="Times New Roman"/>
          <w:szCs w:val="24"/>
          <w:lang w:eastAsia="en-US"/>
        </w:rPr>
        <w:instrText xml:space="preserve"> FORMCHECKBOX </w:instrText>
      </w:r>
      <w:r w:rsidR="00FB7889">
        <w:rPr>
          <w:rFonts w:ascii="Times New Roman" w:hAnsi="Times New Roman"/>
          <w:szCs w:val="24"/>
          <w:lang w:val="sv-SE" w:eastAsia="en-US"/>
        </w:rPr>
      </w:r>
      <w:r w:rsidR="00FB7889">
        <w:rPr>
          <w:rFonts w:ascii="Times New Roman" w:hAnsi="Times New Roman"/>
          <w:szCs w:val="24"/>
          <w:lang w:val="sv-SE" w:eastAsia="en-US"/>
        </w:rPr>
        <w:fldChar w:fldCharType="separate"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end"/>
      </w:r>
      <w:r w:rsidR="00596066" w:rsidRPr="00352666">
        <w:rPr>
          <w:rFonts w:ascii="Times New Roman" w:hAnsi="Times New Roman"/>
          <w:szCs w:val="24"/>
          <w:lang w:val="sv-SE"/>
        </w:rPr>
        <w:t xml:space="preserve"> 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begin">
          <w:ffData>
            <w:name w:val="txt_11"/>
            <w:enabled/>
            <w:calcOnExit/>
            <w:textInput>
              <w:default w:val="&lt;please describe your answer here&gt;"/>
            </w:textInput>
          </w:ffData>
        </w:fldChar>
      </w:r>
      <w:r w:rsidR="00596066" w:rsidRPr="00352666">
        <w:rPr>
          <w:rFonts w:ascii="Times New Roman" w:hAnsi="Times New Roman"/>
          <w:szCs w:val="24"/>
          <w:lang w:eastAsia="en-US"/>
        </w:rPr>
        <w:instrText xml:space="preserve"> FORMTEXT </w:instrText>
      </w:r>
      <w:r w:rsidR="00FB7889" w:rsidRPr="00352666">
        <w:rPr>
          <w:rFonts w:ascii="Times New Roman" w:hAnsi="Times New Roman"/>
          <w:szCs w:val="24"/>
          <w:lang w:val="fi-FI" w:eastAsia="en-US"/>
        </w:rPr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separate"/>
      </w:r>
      <w:r w:rsidR="00596066" w:rsidRPr="00352666">
        <w:rPr>
          <w:rFonts w:ascii="Times New Roman" w:hAnsi="Times New Roman"/>
          <w:noProof/>
          <w:szCs w:val="24"/>
          <w:lang w:eastAsia="en-US"/>
        </w:rPr>
        <w:t xml:space="preserve">&lt;please </w:t>
      </w:r>
      <w:r w:rsidR="00596066" w:rsidRPr="00352666">
        <w:rPr>
          <w:rFonts w:ascii="Times New Roman" w:hAnsi="Times New Roman"/>
          <w:noProof/>
          <w:szCs w:val="24"/>
          <w:lang w:eastAsia="zh-CN"/>
        </w:rPr>
        <w:t>provide details here</w:t>
      </w:r>
      <w:r w:rsidR="00596066" w:rsidRPr="00352666">
        <w:rPr>
          <w:rFonts w:ascii="Times New Roman" w:hAnsi="Times New Roman"/>
          <w:noProof/>
          <w:szCs w:val="24"/>
          <w:lang w:eastAsia="en-US"/>
        </w:rPr>
        <w:t>&gt;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end"/>
      </w:r>
    </w:p>
    <w:p w:rsidR="00A8130D" w:rsidRPr="00352666" w:rsidRDefault="00A8130D" w:rsidP="00A8130D">
      <w:pPr>
        <w:widowControl w:val="0"/>
        <w:jc w:val="both"/>
        <w:rPr>
          <w:rFonts w:eastAsia="MS Mincho"/>
          <w:lang w:val="en-GB" w:eastAsia="zh-CN"/>
        </w:rPr>
      </w:pPr>
    </w:p>
    <w:p w:rsidR="00A8130D" w:rsidRPr="00352666" w:rsidRDefault="00A8130D" w:rsidP="00A8130D">
      <w:pPr>
        <w:pStyle w:val="ListParagraph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52666">
        <w:rPr>
          <w:rFonts w:ascii="Times New Roman" w:hAnsi="Times New Roman"/>
          <w:sz w:val="24"/>
          <w:szCs w:val="24"/>
          <w:lang w:eastAsia="zh-CN"/>
        </w:rPr>
        <w:t>How many UEs are expected within one M2M cell</w:t>
      </w:r>
      <w:r w:rsidR="008C2D18" w:rsidRPr="00352666">
        <w:rPr>
          <w:rFonts w:ascii="Times New Roman" w:eastAsia="SimSun" w:hAnsi="Times New Roman"/>
          <w:sz w:val="24"/>
          <w:szCs w:val="24"/>
          <w:lang w:eastAsia="zh-CN"/>
        </w:rPr>
        <w:t xml:space="preserve"> (macro)</w:t>
      </w:r>
      <w:r w:rsidRPr="00352666">
        <w:rPr>
          <w:rFonts w:ascii="Times New Roman" w:hAnsi="Times New Roman"/>
          <w:sz w:val="24"/>
          <w:szCs w:val="24"/>
          <w:lang w:eastAsia="zh-CN"/>
        </w:rPr>
        <w:t>?</w:t>
      </w:r>
    </w:p>
    <w:p w:rsidR="008C2D18" w:rsidRPr="00352666" w:rsidRDefault="008C2D18" w:rsidP="00A8130D">
      <w:pPr>
        <w:pStyle w:val="ListParagraph"/>
        <w:widowControl w:val="0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352666">
        <w:rPr>
          <w:rFonts w:ascii="Times New Roman" w:eastAsia="SimSun" w:hAnsi="Times New Roman"/>
          <w:sz w:val="24"/>
          <w:szCs w:val="24"/>
          <w:lang w:val="en-GB" w:eastAsia="zh-CN"/>
        </w:rPr>
        <w:t>&lt; 5, 000</w:t>
      </w:r>
      <w:r w:rsidR="00596066" w:rsidRPr="00352666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="00DD6F1F" w:rsidRPr="00352666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="00DD6F1F" w:rsidRPr="00352666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="00596066" w:rsidRPr="00352666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begin">
          <w:ffData>
            <w:name w:val="Check_11_a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="00596066" w:rsidRPr="00352666">
        <w:rPr>
          <w:rFonts w:ascii="Times New Roman" w:hAnsi="Times New Roman"/>
          <w:szCs w:val="24"/>
          <w:lang w:eastAsia="en-US"/>
        </w:rPr>
        <w:instrText xml:space="preserve"> FORMCHECKBOX </w:instrText>
      </w:r>
      <w:r w:rsidR="00FB7889">
        <w:rPr>
          <w:rFonts w:ascii="Times New Roman" w:hAnsi="Times New Roman"/>
          <w:szCs w:val="24"/>
          <w:lang w:val="sv-SE" w:eastAsia="en-US"/>
        </w:rPr>
      </w:r>
      <w:r w:rsidR="00FB7889">
        <w:rPr>
          <w:rFonts w:ascii="Times New Roman" w:hAnsi="Times New Roman"/>
          <w:szCs w:val="24"/>
          <w:lang w:val="sv-SE" w:eastAsia="en-US"/>
        </w:rPr>
        <w:fldChar w:fldCharType="separate"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end"/>
      </w:r>
      <w:r w:rsidR="00596066" w:rsidRPr="00352666">
        <w:rPr>
          <w:rFonts w:ascii="Times New Roman" w:hAnsi="Times New Roman"/>
          <w:szCs w:val="24"/>
          <w:lang w:val="sv-SE"/>
        </w:rPr>
        <w:t xml:space="preserve"> 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begin">
          <w:ffData>
            <w:name w:val="txt_11"/>
            <w:enabled/>
            <w:calcOnExit/>
            <w:textInput>
              <w:default w:val="&lt;please describe your answer here&gt;"/>
            </w:textInput>
          </w:ffData>
        </w:fldChar>
      </w:r>
      <w:r w:rsidR="00596066" w:rsidRPr="00352666">
        <w:rPr>
          <w:rFonts w:ascii="Times New Roman" w:hAnsi="Times New Roman"/>
          <w:szCs w:val="24"/>
          <w:lang w:eastAsia="en-US"/>
        </w:rPr>
        <w:instrText xml:space="preserve"> FORMTEXT </w:instrText>
      </w:r>
      <w:r w:rsidR="00FB7889" w:rsidRPr="00352666">
        <w:rPr>
          <w:rFonts w:ascii="Times New Roman" w:hAnsi="Times New Roman"/>
          <w:szCs w:val="24"/>
          <w:lang w:val="fi-FI" w:eastAsia="en-US"/>
        </w:rPr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separate"/>
      </w:r>
      <w:r w:rsidR="00596066" w:rsidRPr="00352666">
        <w:rPr>
          <w:rFonts w:ascii="Times New Roman" w:hAnsi="Times New Roman"/>
          <w:noProof/>
          <w:szCs w:val="24"/>
          <w:lang w:eastAsia="en-US"/>
        </w:rPr>
        <w:t xml:space="preserve">&lt;please </w:t>
      </w:r>
      <w:r w:rsidR="00596066" w:rsidRPr="00352666">
        <w:rPr>
          <w:rFonts w:ascii="Times New Roman" w:hAnsi="Times New Roman"/>
          <w:noProof/>
          <w:szCs w:val="24"/>
          <w:lang w:eastAsia="zh-CN"/>
        </w:rPr>
        <w:t>provide details here</w:t>
      </w:r>
      <w:r w:rsidR="00596066" w:rsidRPr="00352666">
        <w:rPr>
          <w:rFonts w:ascii="Times New Roman" w:hAnsi="Times New Roman"/>
          <w:noProof/>
          <w:szCs w:val="24"/>
          <w:lang w:eastAsia="en-US"/>
        </w:rPr>
        <w:t>&gt;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end"/>
      </w:r>
    </w:p>
    <w:p w:rsidR="00A8130D" w:rsidRPr="00352666" w:rsidRDefault="00A8130D" w:rsidP="00A8130D">
      <w:pPr>
        <w:pStyle w:val="ListParagraph"/>
        <w:widowControl w:val="0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352666">
        <w:rPr>
          <w:rFonts w:ascii="Times New Roman" w:hAnsi="Times New Roman"/>
          <w:sz w:val="24"/>
          <w:szCs w:val="24"/>
          <w:lang w:val="en-GB" w:eastAsia="zh-CN"/>
        </w:rPr>
        <w:t>5,000</w:t>
      </w:r>
      <w:r w:rsidR="00C93659" w:rsidRPr="00352666">
        <w:rPr>
          <w:rFonts w:ascii="Times New Roman" w:hAnsi="Times New Roman"/>
          <w:sz w:val="24"/>
          <w:szCs w:val="24"/>
          <w:lang w:val="en-GB" w:eastAsia="zh-CN"/>
        </w:rPr>
        <w:t xml:space="preserve"> –10,000</w:t>
      </w:r>
      <w:r w:rsidR="00596066" w:rsidRPr="00352666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="00596066" w:rsidRPr="00352666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="00DD6F1F" w:rsidRPr="00352666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="00DD6F1F" w:rsidRPr="00352666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begin">
          <w:ffData>
            <w:name w:val="Check_11_a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="00596066" w:rsidRPr="00352666">
        <w:rPr>
          <w:rFonts w:ascii="Times New Roman" w:hAnsi="Times New Roman"/>
          <w:szCs w:val="24"/>
          <w:lang w:eastAsia="en-US"/>
        </w:rPr>
        <w:instrText xml:space="preserve"> FORMCHECKBOX </w:instrText>
      </w:r>
      <w:r w:rsidR="00FB7889">
        <w:rPr>
          <w:rFonts w:ascii="Times New Roman" w:hAnsi="Times New Roman"/>
          <w:szCs w:val="24"/>
          <w:lang w:val="sv-SE" w:eastAsia="en-US"/>
        </w:rPr>
      </w:r>
      <w:r w:rsidR="00FB7889">
        <w:rPr>
          <w:rFonts w:ascii="Times New Roman" w:hAnsi="Times New Roman"/>
          <w:szCs w:val="24"/>
          <w:lang w:val="sv-SE" w:eastAsia="en-US"/>
        </w:rPr>
        <w:fldChar w:fldCharType="separate"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end"/>
      </w:r>
      <w:r w:rsidR="00596066" w:rsidRPr="00352666">
        <w:rPr>
          <w:rFonts w:ascii="Times New Roman" w:hAnsi="Times New Roman"/>
          <w:szCs w:val="24"/>
          <w:lang w:val="sv-SE"/>
        </w:rPr>
        <w:t xml:space="preserve"> 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begin">
          <w:ffData>
            <w:name w:val="txt_11"/>
            <w:enabled/>
            <w:calcOnExit/>
            <w:textInput>
              <w:default w:val="&lt;please describe your answer here&gt;"/>
            </w:textInput>
          </w:ffData>
        </w:fldChar>
      </w:r>
      <w:r w:rsidR="00596066" w:rsidRPr="00352666">
        <w:rPr>
          <w:rFonts w:ascii="Times New Roman" w:hAnsi="Times New Roman"/>
          <w:szCs w:val="24"/>
          <w:lang w:eastAsia="en-US"/>
        </w:rPr>
        <w:instrText xml:space="preserve"> FORMTEXT </w:instrText>
      </w:r>
      <w:r w:rsidR="00FB7889" w:rsidRPr="00352666">
        <w:rPr>
          <w:rFonts w:ascii="Times New Roman" w:hAnsi="Times New Roman"/>
          <w:szCs w:val="24"/>
          <w:lang w:val="fi-FI" w:eastAsia="en-US"/>
        </w:rPr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separate"/>
      </w:r>
      <w:r w:rsidR="00596066" w:rsidRPr="00352666">
        <w:rPr>
          <w:rFonts w:ascii="Times New Roman" w:hAnsi="Times New Roman"/>
          <w:noProof/>
          <w:szCs w:val="24"/>
          <w:lang w:eastAsia="en-US"/>
        </w:rPr>
        <w:t xml:space="preserve">&lt;please </w:t>
      </w:r>
      <w:r w:rsidR="00596066" w:rsidRPr="00352666">
        <w:rPr>
          <w:rFonts w:ascii="Times New Roman" w:hAnsi="Times New Roman"/>
          <w:noProof/>
          <w:szCs w:val="24"/>
          <w:lang w:eastAsia="zh-CN"/>
        </w:rPr>
        <w:t>provide details here</w:t>
      </w:r>
      <w:r w:rsidR="00596066" w:rsidRPr="00352666">
        <w:rPr>
          <w:rFonts w:ascii="Times New Roman" w:hAnsi="Times New Roman"/>
          <w:noProof/>
          <w:szCs w:val="24"/>
          <w:lang w:eastAsia="en-US"/>
        </w:rPr>
        <w:t>&gt;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end"/>
      </w:r>
    </w:p>
    <w:p w:rsidR="00A8130D" w:rsidRPr="00352666" w:rsidRDefault="00A8130D" w:rsidP="00A8130D">
      <w:pPr>
        <w:pStyle w:val="ListParagraph"/>
        <w:widowControl w:val="0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352666">
        <w:rPr>
          <w:rFonts w:ascii="Times New Roman" w:hAnsi="Times New Roman"/>
          <w:sz w:val="24"/>
          <w:szCs w:val="24"/>
          <w:lang w:val="en-GB" w:eastAsia="zh-CN"/>
        </w:rPr>
        <w:t>10,000</w:t>
      </w:r>
      <w:r w:rsidR="00C93659" w:rsidRPr="00352666">
        <w:rPr>
          <w:rFonts w:ascii="Times New Roman" w:hAnsi="Times New Roman"/>
          <w:sz w:val="24"/>
          <w:szCs w:val="24"/>
          <w:lang w:val="en-GB" w:eastAsia="zh-CN"/>
        </w:rPr>
        <w:t>–50,000</w:t>
      </w:r>
      <w:r w:rsidRPr="00352666">
        <w:rPr>
          <w:rFonts w:ascii="Times New Roman" w:hAnsi="Times New Roman"/>
          <w:sz w:val="24"/>
          <w:szCs w:val="24"/>
          <w:lang w:val="en-GB" w:eastAsia="zh-CN"/>
        </w:rPr>
        <w:tab/>
      </w:r>
      <w:r w:rsidR="00DD6F1F" w:rsidRPr="00352666">
        <w:rPr>
          <w:rFonts w:ascii="Times New Roman" w:hAnsi="Times New Roman"/>
          <w:sz w:val="24"/>
          <w:szCs w:val="24"/>
          <w:lang w:val="en-GB" w:eastAsia="zh-CN"/>
        </w:rPr>
        <w:tab/>
      </w:r>
      <w:r w:rsidR="00DD6F1F" w:rsidRPr="00352666">
        <w:rPr>
          <w:rFonts w:ascii="Times New Roman" w:hAnsi="Times New Roman"/>
          <w:sz w:val="24"/>
          <w:szCs w:val="24"/>
          <w:lang w:val="en-GB" w:eastAsia="zh-CN"/>
        </w:rPr>
        <w:tab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begin">
          <w:ffData>
            <w:name w:val="Check_11_a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="00596066" w:rsidRPr="00352666">
        <w:rPr>
          <w:rFonts w:ascii="Times New Roman" w:hAnsi="Times New Roman"/>
          <w:szCs w:val="24"/>
          <w:lang w:eastAsia="en-US"/>
        </w:rPr>
        <w:instrText xml:space="preserve"> FORMCHECKBOX </w:instrText>
      </w:r>
      <w:r w:rsidR="00FB7889">
        <w:rPr>
          <w:rFonts w:ascii="Times New Roman" w:hAnsi="Times New Roman"/>
          <w:szCs w:val="24"/>
          <w:lang w:val="sv-SE" w:eastAsia="en-US"/>
        </w:rPr>
      </w:r>
      <w:r w:rsidR="00FB7889">
        <w:rPr>
          <w:rFonts w:ascii="Times New Roman" w:hAnsi="Times New Roman"/>
          <w:szCs w:val="24"/>
          <w:lang w:val="sv-SE" w:eastAsia="en-US"/>
        </w:rPr>
        <w:fldChar w:fldCharType="separate"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end"/>
      </w:r>
      <w:r w:rsidR="00596066" w:rsidRPr="00352666">
        <w:rPr>
          <w:rFonts w:ascii="Times New Roman" w:hAnsi="Times New Roman"/>
          <w:szCs w:val="24"/>
          <w:lang w:val="sv-SE"/>
        </w:rPr>
        <w:t xml:space="preserve"> 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begin">
          <w:ffData>
            <w:name w:val="txt_11"/>
            <w:enabled/>
            <w:calcOnExit/>
            <w:textInput>
              <w:default w:val="&lt;please describe your answer here&gt;"/>
            </w:textInput>
          </w:ffData>
        </w:fldChar>
      </w:r>
      <w:r w:rsidR="00596066" w:rsidRPr="00352666">
        <w:rPr>
          <w:rFonts w:ascii="Times New Roman" w:hAnsi="Times New Roman"/>
          <w:szCs w:val="24"/>
          <w:lang w:eastAsia="en-US"/>
        </w:rPr>
        <w:instrText xml:space="preserve"> FORMTEXT </w:instrText>
      </w:r>
      <w:r w:rsidR="00FB7889" w:rsidRPr="00352666">
        <w:rPr>
          <w:rFonts w:ascii="Times New Roman" w:hAnsi="Times New Roman"/>
          <w:szCs w:val="24"/>
          <w:lang w:val="fi-FI" w:eastAsia="en-US"/>
        </w:rPr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separate"/>
      </w:r>
      <w:r w:rsidR="00596066" w:rsidRPr="00352666">
        <w:rPr>
          <w:rFonts w:ascii="Times New Roman" w:hAnsi="Times New Roman"/>
          <w:noProof/>
          <w:szCs w:val="24"/>
          <w:lang w:eastAsia="en-US"/>
        </w:rPr>
        <w:t xml:space="preserve">&lt;please </w:t>
      </w:r>
      <w:r w:rsidR="00596066" w:rsidRPr="00352666">
        <w:rPr>
          <w:rFonts w:ascii="Times New Roman" w:hAnsi="Times New Roman"/>
          <w:noProof/>
          <w:szCs w:val="24"/>
          <w:lang w:eastAsia="zh-CN"/>
        </w:rPr>
        <w:t>provide details here</w:t>
      </w:r>
      <w:r w:rsidR="00596066" w:rsidRPr="00352666">
        <w:rPr>
          <w:rFonts w:ascii="Times New Roman" w:hAnsi="Times New Roman"/>
          <w:noProof/>
          <w:szCs w:val="24"/>
          <w:lang w:eastAsia="en-US"/>
        </w:rPr>
        <w:t>&gt;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end"/>
      </w:r>
    </w:p>
    <w:p w:rsidR="00A8130D" w:rsidRPr="00352666" w:rsidRDefault="00A8130D" w:rsidP="00A8130D">
      <w:pPr>
        <w:pStyle w:val="ListParagraph"/>
        <w:widowControl w:val="0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352666">
        <w:rPr>
          <w:rFonts w:ascii="Times New Roman" w:hAnsi="Times New Roman"/>
          <w:sz w:val="24"/>
          <w:szCs w:val="24"/>
          <w:lang w:val="en-GB" w:eastAsia="zh-CN"/>
        </w:rPr>
        <w:t>50,000</w:t>
      </w:r>
      <w:r w:rsidR="00C93659" w:rsidRPr="00352666">
        <w:rPr>
          <w:rFonts w:ascii="Times New Roman" w:hAnsi="Times New Roman"/>
          <w:sz w:val="24"/>
          <w:szCs w:val="24"/>
          <w:lang w:val="en-GB" w:eastAsia="zh-CN"/>
        </w:rPr>
        <w:t>–100,000</w:t>
      </w:r>
      <w:r w:rsidRPr="00352666">
        <w:rPr>
          <w:rFonts w:ascii="Times New Roman" w:hAnsi="Times New Roman"/>
          <w:sz w:val="24"/>
          <w:szCs w:val="24"/>
          <w:lang w:val="en-GB" w:eastAsia="zh-CN"/>
        </w:rPr>
        <w:tab/>
      </w:r>
      <w:r w:rsidR="00DD6F1F" w:rsidRPr="00352666">
        <w:rPr>
          <w:rFonts w:ascii="Times New Roman" w:hAnsi="Times New Roman"/>
          <w:sz w:val="24"/>
          <w:szCs w:val="24"/>
          <w:lang w:val="en-GB" w:eastAsia="zh-CN"/>
        </w:rPr>
        <w:tab/>
      </w:r>
      <w:r w:rsidR="00DD6F1F" w:rsidRPr="00352666">
        <w:rPr>
          <w:rFonts w:ascii="Times New Roman" w:hAnsi="Times New Roman"/>
          <w:sz w:val="24"/>
          <w:szCs w:val="24"/>
          <w:lang w:val="en-GB" w:eastAsia="zh-CN"/>
        </w:rPr>
        <w:tab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begin">
          <w:ffData>
            <w:name w:val="Check_11_a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="00596066" w:rsidRPr="00352666">
        <w:rPr>
          <w:rFonts w:ascii="Times New Roman" w:hAnsi="Times New Roman"/>
          <w:szCs w:val="24"/>
          <w:lang w:eastAsia="en-US"/>
        </w:rPr>
        <w:instrText xml:space="preserve"> FORMCHECKBOX </w:instrText>
      </w:r>
      <w:r w:rsidR="00FB7889">
        <w:rPr>
          <w:rFonts w:ascii="Times New Roman" w:hAnsi="Times New Roman"/>
          <w:szCs w:val="24"/>
          <w:lang w:val="sv-SE" w:eastAsia="en-US"/>
        </w:rPr>
      </w:r>
      <w:r w:rsidR="00FB7889">
        <w:rPr>
          <w:rFonts w:ascii="Times New Roman" w:hAnsi="Times New Roman"/>
          <w:szCs w:val="24"/>
          <w:lang w:val="sv-SE" w:eastAsia="en-US"/>
        </w:rPr>
        <w:fldChar w:fldCharType="separate"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end"/>
      </w:r>
      <w:r w:rsidR="00596066" w:rsidRPr="00352666">
        <w:rPr>
          <w:rFonts w:ascii="Times New Roman" w:hAnsi="Times New Roman"/>
          <w:szCs w:val="24"/>
          <w:lang w:val="sv-SE"/>
        </w:rPr>
        <w:t xml:space="preserve"> 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begin">
          <w:ffData>
            <w:name w:val="txt_11"/>
            <w:enabled/>
            <w:calcOnExit/>
            <w:textInput>
              <w:default w:val="&lt;please describe your answer here&gt;"/>
            </w:textInput>
          </w:ffData>
        </w:fldChar>
      </w:r>
      <w:r w:rsidR="00596066" w:rsidRPr="00352666">
        <w:rPr>
          <w:rFonts w:ascii="Times New Roman" w:hAnsi="Times New Roman"/>
          <w:szCs w:val="24"/>
          <w:lang w:eastAsia="en-US"/>
        </w:rPr>
        <w:instrText xml:space="preserve"> FORMTEXT </w:instrText>
      </w:r>
      <w:r w:rsidR="00FB7889" w:rsidRPr="00352666">
        <w:rPr>
          <w:rFonts w:ascii="Times New Roman" w:hAnsi="Times New Roman"/>
          <w:szCs w:val="24"/>
          <w:lang w:val="fi-FI" w:eastAsia="en-US"/>
        </w:rPr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separate"/>
      </w:r>
      <w:r w:rsidR="00596066" w:rsidRPr="00352666">
        <w:rPr>
          <w:rFonts w:ascii="Times New Roman" w:hAnsi="Times New Roman"/>
          <w:noProof/>
          <w:szCs w:val="24"/>
          <w:lang w:eastAsia="en-US"/>
        </w:rPr>
        <w:t xml:space="preserve">&lt;please </w:t>
      </w:r>
      <w:r w:rsidR="00596066" w:rsidRPr="00352666">
        <w:rPr>
          <w:rFonts w:ascii="Times New Roman" w:hAnsi="Times New Roman"/>
          <w:noProof/>
          <w:szCs w:val="24"/>
          <w:lang w:eastAsia="zh-CN"/>
        </w:rPr>
        <w:t>provide details here</w:t>
      </w:r>
      <w:r w:rsidR="00596066" w:rsidRPr="00352666">
        <w:rPr>
          <w:rFonts w:ascii="Times New Roman" w:hAnsi="Times New Roman"/>
          <w:noProof/>
          <w:szCs w:val="24"/>
          <w:lang w:eastAsia="en-US"/>
        </w:rPr>
        <w:t>&gt;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end"/>
      </w:r>
    </w:p>
    <w:p w:rsidR="00A8130D" w:rsidRPr="00352666" w:rsidRDefault="00C93659" w:rsidP="00A8130D">
      <w:pPr>
        <w:pStyle w:val="ListParagraph"/>
        <w:widowControl w:val="0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352666">
        <w:rPr>
          <w:rFonts w:ascii="Times New Roman" w:hAnsi="Times New Roman"/>
          <w:sz w:val="24"/>
          <w:szCs w:val="24"/>
          <w:lang w:val="en-GB" w:eastAsia="zh-CN"/>
        </w:rPr>
        <w:t>&gt;</w:t>
      </w:r>
      <w:r w:rsidR="00A8130D" w:rsidRPr="00352666">
        <w:rPr>
          <w:rFonts w:ascii="Times New Roman" w:hAnsi="Times New Roman"/>
          <w:sz w:val="24"/>
          <w:szCs w:val="24"/>
          <w:lang w:val="en-GB" w:eastAsia="zh-CN"/>
        </w:rPr>
        <w:t>100,000</w:t>
      </w:r>
      <w:r w:rsidR="00A8130D" w:rsidRPr="00352666">
        <w:rPr>
          <w:rFonts w:ascii="Times New Roman" w:hAnsi="Times New Roman"/>
          <w:sz w:val="24"/>
          <w:szCs w:val="24"/>
          <w:lang w:val="en-GB" w:eastAsia="zh-CN"/>
        </w:rPr>
        <w:tab/>
      </w:r>
      <w:r w:rsidR="00A8130D" w:rsidRPr="00352666">
        <w:rPr>
          <w:rFonts w:ascii="Times New Roman" w:hAnsi="Times New Roman"/>
          <w:sz w:val="24"/>
          <w:szCs w:val="24"/>
          <w:lang w:val="en-GB" w:eastAsia="zh-CN"/>
        </w:rPr>
        <w:tab/>
      </w:r>
      <w:r w:rsidR="00DD6F1F" w:rsidRPr="00352666">
        <w:rPr>
          <w:rFonts w:ascii="Times New Roman" w:hAnsi="Times New Roman"/>
          <w:sz w:val="24"/>
          <w:szCs w:val="24"/>
          <w:lang w:val="en-GB" w:eastAsia="zh-CN"/>
        </w:rPr>
        <w:tab/>
      </w:r>
      <w:r w:rsidR="00DD6F1F" w:rsidRPr="00352666">
        <w:rPr>
          <w:rFonts w:ascii="Times New Roman" w:hAnsi="Times New Roman"/>
          <w:sz w:val="24"/>
          <w:szCs w:val="24"/>
          <w:lang w:val="en-GB" w:eastAsia="zh-CN"/>
        </w:rPr>
        <w:tab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begin">
          <w:ffData>
            <w:name w:val="Check_11_a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="00596066" w:rsidRPr="00352666">
        <w:rPr>
          <w:rFonts w:ascii="Times New Roman" w:hAnsi="Times New Roman"/>
          <w:szCs w:val="24"/>
          <w:lang w:eastAsia="en-US"/>
        </w:rPr>
        <w:instrText xml:space="preserve"> FORMCHECKBOX </w:instrText>
      </w:r>
      <w:r w:rsidR="00FB7889">
        <w:rPr>
          <w:rFonts w:ascii="Times New Roman" w:hAnsi="Times New Roman"/>
          <w:szCs w:val="24"/>
          <w:lang w:val="sv-SE" w:eastAsia="en-US"/>
        </w:rPr>
      </w:r>
      <w:r w:rsidR="00FB7889">
        <w:rPr>
          <w:rFonts w:ascii="Times New Roman" w:hAnsi="Times New Roman"/>
          <w:szCs w:val="24"/>
          <w:lang w:val="sv-SE" w:eastAsia="en-US"/>
        </w:rPr>
        <w:fldChar w:fldCharType="separate"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end"/>
      </w:r>
      <w:r w:rsidR="00596066" w:rsidRPr="00352666">
        <w:rPr>
          <w:rFonts w:ascii="Times New Roman" w:hAnsi="Times New Roman"/>
          <w:szCs w:val="24"/>
          <w:lang w:val="sv-SE"/>
        </w:rPr>
        <w:t xml:space="preserve"> 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begin">
          <w:ffData>
            <w:name w:val="txt_11"/>
            <w:enabled/>
            <w:calcOnExit/>
            <w:textInput>
              <w:default w:val="&lt;please describe your answer here&gt;"/>
            </w:textInput>
          </w:ffData>
        </w:fldChar>
      </w:r>
      <w:r w:rsidR="00596066" w:rsidRPr="00352666">
        <w:rPr>
          <w:rFonts w:ascii="Times New Roman" w:hAnsi="Times New Roman"/>
          <w:szCs w:val="24"/>
          <w:lang w:eastAsia="en-US"/>
        </w:rPr>
        <w:instrText xml:space="preserve"> FORMTEXT </w:instrText>
      </w:r>
      <w:r w:rsidR="00FB7889" w:rsidRPr="00352666">
        <w:rPr>
          <w:rFonts w:ascii="Times New Roman" w:hAnsi="Times New Roman"/>
          <w:szCs w:val="24"/>
          <w:lang w:val="fi-FI" w:eastAsia="en-US"/>
        </w:rPr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separate"/>
      </w:r>
      <w:r w:rsidR="00596066" w:rsidRPr="00352666">
        <w:rPr>
          <w:rFonts w:ascii="Times New Roman" w:hAnsi="Times New Roman"/>
          <w:noProof/>
          <w:szCs w:val="24"/>
          <w:lang w:eastAsia="en-US"/>
        </w:rPr>
        <w:t xml:space="preserve">&lt;please </w:t>
      </w:r>
      <w:r w:rsidR="00596066" w:rsidRPr="00352666">
        <w:rPr>
          <w:rFonts w:ascii="Times New Roman" w:hAnsi="Times New Roman"/>
          <w:noProof/>
          <w:szCs w:val="24"/>
          <w:lang w:eastAsia="zh-CN"/>
        </w:rPr>
        <w:t>provide details here</w:t>
      </w:r>
      <w:r w:rsidR="00596066" w:rsidRPr="00352666">
        <w:rPr>
          <w:rFonts w:ascii="Times New Roman" w:hAnsi="Times New Roman"/>
          <w:noProof/>
          <w:szCs w:val="24"/>
          <w:lang w:eastAsia="en-US"/>
        </w:rPr>
        <w:t>&gt;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end"/>
      </w:r>
    </w:p>
    <w:p w:rsidR="00A8130D" w:rsidRPr="00352666" w:rsidRDefault="00A8130D" w:rsidP="00A8130D">
      <w:pPr>
        <w:widowControl w:val="0"/>
        <w:jc w:val="both"/>
        <w:rPr>
          <w:rFonts w:eastAsia="MS Mincho"/>
          <w:lang w:val="en-GB" w:eastAsia="zh-CN"/>
        </w:rPr>
      </w:pPr>
    </w:p>
    <w:p w:rsidR="00A8130D" w:rsidRPr="00352666" w:rsidRDefault="00A8130D" w:rsidP="00A8130D">
      <w:pPr>
        <w:pStyle w:val="ListParagraph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52666">
        <w:rPr>
          <w:rFonts w:ascii="Times New Roman" w:hAnsi="Times New Roman"/>
          <w:sz w:val="24"/>
          <w:szCs w:val="24"/>
          <w:lang w:eastAsia="zh-CN"/>
        </w:rPr>
        <w:t>Which is preferred to carry M2M network?</w:t>
      </w:r>
    </w:p>
    <w:p w:rsidR="00A8130D" w:rsidRPr="00352666" w:rsidRDefault="00A8130D" w:rsidP="00A8130D">
      <w:pPr>
        <w:pStyle w:val="ListParagraph"/>
        <w:widowControl w:val="0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352666">
        <w:rPr>
          <w:rFonts w:ascii="Times New Roman" w:hAnsi="Times New Roman"/>
          <w:sz w:val="24"/>
          <w:szCs w:val="24"/>
          <w:lang w:val="en-GB" w:eastAsia="zh-CN"/>
        </w:rPr>
        <w:t>Sharing spectrum with GSM</w:t>
      </w:r>
      <w:r w:rsidRPr="00352666">
        <w:rPr>
          <w:rFonts w:ascii="Times New Roman" w:hAnsi="Times New Roman"/>
          <w:sz w:val="24"/>
          <w:szCs w:val="24"/>
          <w:lang w:val="en-GB"/>
        </w:rPr>
        <w:tab/>
      </w:r>
      <w:r w:rsidRPr="00352666">
        <w:rPr>
          <w:rFonts w:ascii="Times New Roman" w:hAnsi="Times New Roman"/>
          <w:sz w:val="24"/>
          <w:szCs w:val="24"/>
          <w:lang w:val="en-GB" w:eastAsia="zh-CN"/>
        </w:rPr>
        <w:tab/>
      </w:r>
      <w:r w:rsidRPr="00352666">
        <w:rPr>
          <w:rFonts w:ascii="Times New Roman" w:hAnsi="Times New Roman"/>
          <w:sz w:val="24"/>
          <w:szCs w:val="24"/>
          <w:lang w:val="en-GB" w:eastAsia="zh-CN"/>
        </w:rPr>
        <w:tab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begin">
          <w:ffData>
            <w:name w:val="Check_11_a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="00596066" w:rsidRPr="00352666">
        <w:rPr>
          <w:rFonts w:ascii="Times New Roman" w:hAnsi="Times New Roman"/>
          <w:szCs w:val="24"/>
          <w:lang w:eastAsia="en-US"/>
        </w:rPr>
        <w:instrText xml:space="preserve"> FORMCHECKBOX </w:instrText>
      </w:r>
      <w:r w:rsidR="00FB7889">
        <w:rPr>
          <w:rFonts w:ascii="Times New Roman" w:hAnsi="Times New Roman"/>
          <w:szCs w:val="24"/>
          <w:lang w:val="sv-SE" w:eastAsia="en-US"/>
        </w:rPr>
      </w:r>
      <w:r w:rsidR="00FB7889">
        <w:rPr>
          <w:rFonts w:ascii="Times New Roman" w:hAnsi="Times New Roman"/>
          <w:szCs w:val="24"/>
          <w:lang w:val="sv-SE" w:eastAsia="en-US"/>
        </w:rPr>
        <w:fldChar w:fldCharType="separate"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end"/>
      </w:r>
      <w:r w:rsidR="00596066" w:rsidRPr="00352666">
        <w:rPr>
          <w:rFonts w:ascii="Times New Roman" w:hAnsi="Times New Roman"/>
          <w:szCs w:val="24"/>
          <w:lang w:val="sv-SE"/>
        </w:rPr>
        <w:t xml:space="preserve"> 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begin">
          <w:ffData>
            <w:name w:val="txt_11"/>
            <w:enabled/>
            <w:calcOnExit/>
            <w:textInput>
              <w:default w:val="&lt;please describe your answer here&gt;"/>
            </w:textInput>
          </w:ffData>
        </w:fldChar>
      </w:r>
      <w:r w:rsidR="00596066" w:rsidRPr="00352666">
        <w:rPr>
          <w:rFonts w:ascii="Times New Roman" w:hAnsi="Times New Roman"/>
          <w:szCs w:val="24"/>
          <w:lang w:eastAsia="en-US"/>
        </w:rPr>
        <w:instrText xml:space="preserve"> FORMTEXT </w:instrText>
      </w:r>
      <w:r w:rsidR="00FB7889" w:rsidRPr="00352666">
        <w:rPr>
          <w:rFonts w:ascii="Times New Roman" w:hAnsi="Times New Roman"/>
          <w:szCs w:val="24"/>
          <w:lang w:val="fi-FI" w:eastAsia="en-US"/>
        </w:rPr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separate"/>
      </w:r>
      <w:r w:rsidR="00596066" w:rsidRPr="00352666">
        <w:rPr>
          <w:rFonts w:ascii="Times New Roman" w:hAnsi="Times New Roman"/>
          <w:noProof/>
          <w:szCs w:val="24"/>
          <w:lang w:eastAsia="en-US"/>
        </w:rPr>
        <w:t xml:space="preserve">&lt;please </w:t>
      </w:r>
      <w:r w:rsidR="00596066" w:rsidRPr="00352666">
        <w:rPr>
          <w:rFonts w:ascii="Times New Roman" w:hAnsi="Times New Roman"/>
          <w:noProof/>
          <w:szCs w:val="24"/>
          <w:lang w:eastAsia="zh-CN"/>
        </w:rPr>
        <w:t>provide details here</w:t>
      </w:r>
      <w:r w:rsidR="00596066" w:rsidRPr="00352666">
        <w:rPr>
          <w:rFonts w:ascii="Times New Roman" w:hAnsi="Times New Roman"/>
          <w:noProof/>
          <w:szCs w:val="24"/>
          <w:lang w:eastAsia="en-US"/>
        </w:rPr>
        <w:t>&gt;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end"/>
      </w:r>
    </w:p>
    <w:p w:rsidR="00A8130D" w:rsidRPr="00352666" w:rsidRDefault="00A8130D" w:rsidP="00A8130D">
      <w:pPr>
        <w:pStyle w:val="ListParagraph"/>
        <w:widowControl w:val="0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352666">
        <w:rPr>
          <w:rFonts w:ascii="Times New Roman" w:hAnsi="Times New Roman"/>
          <w:sz w:val="24"/>
          <w:szCs w:val="24"/>
          <w:lang w:val="en-GB" w:eastAsia="zh-CN"/>
        </w:rPr>
        <w:t>Sharing spectrum with UMTS</w:t>
      </w:r>
      <w:r w:rsidRPr="00352666">
        <w:rPr>
          <w:rFonts w:ascii="Times New Roman" w:hAnsi="Times New Roman"/>
          <w:sz w:val="24"/>
          <w:szCs w:val="24"/>
          <w:lang w:val="en-GB"/>
        </w:rPr>
        <w:tab/>
      </w:r>
      <w:r w:rsidRPr="00352666">
        <w:rPr>
          <w:rFonts w:ascii="Times New Roman" w:hAnsi="Times New Roman"/>
          <w:sz w:val="24"/>
          <w:szCs w:val="24"/>
          <w:lang w:val="en-GB" w:eastAsia="zh-CN"/>
        </w:rPr>
        <w:tab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begin">
          <w:ffData>
            <w:name w:val="Check_11_a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="00596066" w:rsidRPr="00352666">
        <w:rPr>
          <w:rFonts w:ascii="Times New Roman" w:hAnsi="Times New Roman"/>
          <w:szCs w:val="24"/>
          <w:lang w:eastAsia="en-US"/>
        </w:rPr>
        <w:instrText xml:space="preserve"> FORMCHECKBOX </w:instrText>
      </w:r>
      <w:r w:rsidR="00FB7889">
        <w:rPr>
          <w:rFonts w:ascii="Times New Roman" w:hAnsi="Times New Roman"/>
          <w:szCs w:val="24"/>
          <w:lang w:val="sv-SE" w:eastAsia="en-US"/>
        </w:rPr>
      </w:r>
      <w:r w:rsidR="00FB7889">
        <w:rPr>
          <w:rFonts w:ascii="Times New Roman" w:hAnsi="Times New Roman"/>
          <w:szCs w:val="24"/>
          <w:lang w:val="sv-SE" w:eastAsia="en-US"/>
        </w:rPr>
        <w:fldChar w:fldCharType="separate"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end"/>
      </w:r>
      <w:r w:rsidR="00596066" w:rsidRPr="00352666">
        <w:rPr>
          <w:rFonts w:ascii="Times New Roman" w:hAnsi="Times New Roman"/>
          <w:szCs w:val="24"/>
          <w:lang w:val="sv-SE"/>
        </w:rPr>
        <w:t xml:space="preserve"> 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begin">
          <w:ffData>
            <w:name w:val="txt_11"/>
            <w:enabled/>
            <w:calcOnExit/>
            <w:textInput>
              <w:default w:val="&lt;please describe your answer here&gt;"/>
            </w:textInput>
          </w:ffData>
        </w:fldChar>
      </w:r>
      <w:r w:rsidR="00596066" w:rsidRPr="00352666">
        <w:rPr>
          <w:rFonts w:ascii="Times New Roman" w:hAnsi="Times New Roman"/>
          <w:szCs w:val="24"/>
          <w:lang w:eastAsia="en-US"/>
        </w:rPr>
        <w:instrText xml:space="preserve"> FORMTEXT </w:instrText>
      </w:r>
      <w:r w:rsidR="00FB7889" w:rsidRPr="00352666">
        <w:rPr>
          <w:rFonts w:ascii="Times New Roman" w:hAnsi="Times New Roman"/>
          <w:szCs w:val="24"/>
          <w:lang w:val="fi-FI" w:eastAsia="en-US"/>
        </w:rPr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separate"/>
      </w:r>
      <w:r w:rsidR="00596066" w:rsidRPr="00352666">
        <w:rPr>
          <w:rFonts w:ascii="Times New Roman" w:hAnsi="Times New Roman"/>
          <w:noProof/>
          <w:szCs w:val="24"/>
          <w:lang w:eastAsia="en-US"/>
        </w:rPr>
        <w:t xml:space="preserve">&lt;please </w:t>
      </w:r>
      <w:r w:rsidR="00596066" w:rsidRPr="00352666">
        <w:rPr>
          <w:rFonts w:ascii="Times New Roman" w:hAnsi="Times New Roman"/>
          <w:noProof/>
          <w:szCs w:val="24"/>
          <w:lang w:eastAsia="zh-CN"/>
        </w:rPr>
        <w:t>provide details here</w:t>
      </w:r>
      <w:r w:rsidR="00596066" w:rsidRPr="00352666">
        <w:rPr>
          <w:rFonts w:ascii="Times New Roman" w:hAnsi="Times New Roman"/>
          <w:noProof/>
          <w:szCs w:val="24"/>
          <w:lang w:eastAsia="en-US"/>
        </w:rPr>
        <w:t>&gt;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end"/>
      </w:r>
    </w:p>
    <w:p w:rsidR="00A8130D" w:rsidRPr="00352666" w:rsidRDefault="00A8130D" w:rsidP="00A8130D">
      <w:pPr>
        <w:pStyle w:val="ListParagraph"/>
        <w:widowControl w:val="0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352666">
        <w:rPr>
          <w:rFonts w:ascii="Times New Roman" w:hAnsi="Times New Roman"/>
          <w:sz w:val="24"/>
          <w:szCs w:val="24"/>
          <w:lang w:val="en-GB" w:eastAsia="zh-CN"/>
        </w:rPr>
        <w:t>Sharing spectrum with LTE</w:t>
      </w:r>
      <w:r w:rsidRPr="00352666">
        <w:rPr>
          <w:rFonts w:ascii="Times New Roman" w:hAnsi="Times New Roman"/>
          <w:sz w:val="24"/>
          <w:szCs w:val="24"/>
          <w:lang w:val="en-GB" w:eastAsia="zh-CN"/>
        </w:rPr>
        <w:tab/>
      </w:r>
      <w:r w:rsidRPr="00352666">
        <w:rPr>
          <w:rFonts w:ascii="Times New Roman" w:hAnsi="Times New Roman"/>
          <w:sz w:val="24"/>
          <w:szCs w:val="24"/>
          <w:lang w:val="en-GB" w:eastAsia="zh-CN"/>
        </w:rPr>
        <w:tab/>
      </w:r>
      <w:r w:rsidRPr="00352666">
        <w:rPr>
          <w:rFonts w:ascii="Times New Roman" w:hAnsi="Times New Roman"/>
          <w:sz w:val="24"/>
          <w:szCs w:val="24"/>
          <w:lang w:val="en-GB" w:eastAsia="zh-CN"/>
        </w:rPr>
        <w:tab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begin">
          <w:ffData>
            <w:name w:val="Check_11_a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="00596066" w:rsidRPr="00352666">
        <w:rPr>
          <w:rFonts w:ascii="Times New Roman" w:hAnsi="Times New Roman"/>
          <w:szCs w:val="24"/>
          <w:lang w:eastAsia="en-US"/>
        </w:rPr>
        <w:instrText xml:space="preserve"> FORMCHECKBOX </w:instrText>
      </w:r>
      <w:r w:rsidR="00FB7889">
        <w:rPr>
          <w:rFonts w:ascii="Times New Roman" w:hAnsi="Times New Roman"/>
          <w:szCs w:val="24"/>
          <w:lang w:val="sv-SE" w:eastAsia="en-US"/>
        </w:rPr>
      </w:r>
      <w:r w:rsidR="00FB7889">
        <w:rPr>
          <w:rFonts w:ascii="Times New Roman" w:hAnsi="Times New Roman"/>
          <w:szCs w:val="24"/>
          <w:lang w:val="sv-SE" w:eastAsia="en-US"/>
        </w:rPr>
        <w:fldChar w:fldCharType="separate"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end"/>
      </w:r>
      <w:r w:rsidR="00596066" w:rsidRPr="00352666">
        <w:rPr>
          <w:rFonts w:ascii="Times New Roman" w:hAnsi="Times New Roman"/>
          <w:szCs w:val="24"/>
          <w:lang w:val="sv-SE"/>
        </w:rPr>
        <w:t xml:space="preserve"> 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begin">
          <w:ffData>
            <w:name w:val="txt_11"/>
            <w:enabled/>
            <w:calcOnExit/>
            <w:textInput>
              <w:default w:val="&lt;please describe your answer here&gt;"/>
            </w:textInput>
          </w:ffData>
        </w:fldChar>
      </w:r>
      <w:r w:rsidR="00596066" w:rsidRPr="00352666">
        <w:rPr>
          <w:rFonts w:ascii="Times New Roman" w:hAnsi="Times New Roman"/>
          <w:szCs w:val="24"/>
          <w:lang w:eastAsia="en-US"/>
        </w:rPr>
        <w:instrText xml:space="preserve"> FORMTEXT </w:instrText>
      </w:r>
      <w:r w:rsidR="00FB7889" w:rsidRPr="00352666">
        <w:rPr>
          <w:rFonts w:ascii="Times New Roman" w:hAnsi="Times New Roman"/>
          <w:szCs w:val="24"/>
          <w:lang w:val="fi-FI" w:eastAsia="en-US"/>
        </w:rPr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separate"/>
      </w:r>
      <w:r w:rsidR="00596066" w:rsidRPr="00352666">
        <w:rPr>
          <w:rFonts w:ascii="Times New Roman" w:hAnsi="Times New Roman"/>
          <w:noProof/>
          <w:szCs w:val="24"/>
          <w:lang w:eastAsia="en-US"/>
        </w:rPr>
        <w:t xml:space="preserve">&lt;please </w:t>
      </w:r>
      <w:r w:rsidR="00596066" w:rsidRPr="00352666">
        <w:rPr>
          <w:rFonts w:ascii="Times New Roman" w:hAnsi="Times New Roman"/>
          <w:noProof/>
          <w:szCs w:val="24"/>
          <w:lang w:eastAsia="zh-CN"/>
        </w:rPr>
        <w:t>provide details here</w:t>
      </w:r>
      <w:r w:rsidR="00596066" w:rsidRPr="00352666">
        <w:rPr>
          <w:rFonts w:ascii="Times New Roman" w:hAnsi="Times New Roman"/>
          <w:noProof/>
          <w:szCs w:val="24"/>
          <w:lang w:eastAsia="en-US"/>
        </w:rPr>
        <w:t>&gt;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end"/>
      </w:r>
    </w:p>
    <w:p w:rsidR="00A8130D" w:rsidRPr="00352666" w:rsidRDefault="00A8130D" w:rsidP="00A8130D">
      <w:pPr>
        <w:pStyle w:val="ListParagraph"/>
        <w:widowControl w:val="0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352666">
        <w:rPr>
          <w:rFonts w:ascii="Times New Roman" w:hAnsi="Times New Roman"/>
          <w:sz w:val="24"/>
          <w:szCs w:val="24"/>
          <w:lang w:val="en-GB" w:eastAsia="zh-CN"/>
        </w:rPr>
        <w:t>Separate spectrum</w:t>
      </w:r>
      <w:r w:rsidR="00596066" w:rsidRPr="00352666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="00596066" w:rsidRPr="00352666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="00596066" w:rsidRPr="00352666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="00596066" w:rsidRPr="00352666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begin">
          <w:ffData>
            <w:name w:val="Check_11_a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="00596066" w:rsidRPr="00352666">
        <w:rPr>
          <w:rFonts w:ascii="Times New Roman" w:hAnsi="Times New Roman"/>
          <w:szCs w:val="24"/>
          <w:lang w:eastAsia="en-US"/>
        </w:rPr>
        <w:instrText xml:space="preserve"> FORMCHECKBOX </w:instrText>
      </w:r>
      <w:r w:rsidR="00FB7889">
        <w:rPr>
          <w:rFonts w:ascii="Times New Roman" w:hAnsi="Times New Roman"/>
          <w:szCs w:val="24"/>
          <w:lang w:val="sv-SE" w:eastAsia="en-US"/>
        </w:rPr>
      </w:r>
      <w:r w:rsidR="00FB7889">
        <w:rPr>
          <w:rFonts w:ascii="Times New Roman" w:hAnsi="Times New Roman"/>
          <w:szCs w:val="24"/>
          <w:lang w:val="sv-SE" w:eastAsia="en-US"/>
        </w:rPr>
        <w:fldChar w:fldCharType="separate"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end"/>
      </w:r>
      <w:r w:rsidR="00596066" w:rsidRPr="00352666">
        <w:rPr>
          <w:rFonts w:ascii="Times New Roman" w:hAnsi="Times New Roman"/>
          <w:szCs w:val="24"/>
          <w:lang w:val="sv-SE"/>
        </w:rPr>
        <w:t xml:space="preserve"> 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begin">
          <w:ffData>
            <w:name w:val="txt_11"/>
            <w:enabled/>
            <w:calcOnExit/>
            <w:textInput>
              <w:default w:val="&lt;please describe your answer here&gt;"/>
            </w:textInput>
          </w:ffData>
        </w:fldChar>
      </w:r>
      <w:r w:rsidR="00596066" w:rsidRPr="00352666">
        <w:rPr>
          <w:rFonts w:ascii="Times New Roman" w:hAnsi="Times New Roman"/>
          <w:szCs w:val="24"/>
          <w:lang w:eastAsia="en-US"/>
        </w:rPr>
        <w:instrText xml:space="preserve"> FORMTEXT </w:instrText>
      </w:r>
      <w:r w:rsidR="00FB7889" w:rsidRPr="00352666">
        <w:rPr>
          <w:rFonts w:ascii="Times New Roman" w:hAnsi="Times New Roman"/>
          <w:szCs w:val="24"/>
          <w:lang w:val="fi-FI" w:eastAsia="en-US"/>
        </w:rPr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separate"/>
      </w:r>
      <w:r w:rsidR="00596066" w:rsidRPr="00352666">
        <w:rPr>
          <w:rFonts w:ascii="Times New Roman" w:hAnsi="Times New Roman"/>
          <w:noProof/>
          <w:szCs w:val="24"/>
          <w:lang w:eastAsia="en-US"/>
        </w:rPr>
        <w:t xml:space="preserve">&lt;please </w:t>
      </w:r>
      <w:r w:rsidR="00596066" w:rsidRPr="00352666">
        <w:rPr>
          <w:rFonts w:ascii="Times New Roman" w:hAnsi="Times New Roman"/>
          <w:noProof/>
          <w:szCs w:val="24"/>
          <w:lang w:eastAsia="zh-CN"/>
        </w:rPr>
        <w:t>provide details here</w:t>
      </w:r>
      <w:r w:rsidR="00596066" w:rsidRPr="00352666">
        <w:rPr>
          <w:rFonts w:ascii="Times New Roman" w:hAnsi="Times New Roman"/>
          <w:noProof/>
          <w:szCs w:val="24"/>
          <w:lang w:eastAsia="en-US"/>
        </w:rPr>
        <w:t>&gt;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end"/>
      </w:r>
    </w:p>
    <w:p w:rsidR="00A8130D" w:rsidRPr="00352666" w:rsidRDefault="00A8130D" w:rsidP="00A8130D">
      <w:pPr>
        <w:widowControl w:val="0"/>
        <w:jc w:val="both"/>
        <w:rPr>
          <w:rFonts w:eastAsia="MS Mincho"/>
          <w:lang w:val="en-GB" w:eastAsia="zh-CN"/>
        </w:rPr>
      </w:pPr>
    </w:p>
    <w:p w:rsidR="00A8130D" w:rsidRPr="00352666" w:rsidRDefault="00A8130D" w:rsidP="00A8130D">
      <w:pPr>
        <w:pStyle w:val="ListParagraph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52666">
        <w:rPr>
          <w:rFonts w:ascii="Times New Roman" w:hAnsi="Times New Roman"/>
          <w:sz w:val="24"/>
          <w:szCs w:val="24"/>
          <w:lang w:eastAsia="zh-CN"/>
        </w:rPr>
        <w:t>What kind of spectrum sharing method with cellular network is preferred</w:t>
      </w:r>
      <w:r w:rsidR="00ED0F0C" w:rsidRPr="00352666">
        <w:rPr>
          <w:rFonts w:ascii="Times New Roman" w:hAnsi="Times New Roman"/>
          <w:sz w:val="24"/>
          <w:szCs w:val="24"/>
          <w:lang w:eastAsia="zh-CN"/>
        </w:rPr>
        <w:t xml:space="preserve"> as described in introduction part</w:t>
      </w:r>
      <w:r w:rsidRPr="00352666">
        <w:rPr>
          <w:rFonts w:ascii="Times New Roman" w:hAnsi="Times New Roman"/>
          <w:sz w:val="24"/>
          <w:szCs w:val="24"/>
          <w:lang w:eastAsia="zh-CN"/>
        </w:rPr>
        <w:t>?</w:t>
      </w:r>
      <w:r w:rsidR="00ED0F0C" w:rsidRPr="00352666">
        <w:rPr>
          <w:rFonts w:ascii="Times New Roman" w:hAnsi="Times New Roman"/>
          <w:sz w:val="24"/>
          <w:szCs w:val="24"/>
          <w:lang w:eastAsia="zh-CN"/>
        </w:rPr>
        <w:t xml:space="preserve"> What is your concern with spectrum sharing method (for example interference)?</w:t>
      </w:r>
    </w:p>
    <w:p w:rsidR="00561140" w:rsidRPr="00352666" w:rsidRDefault="00561140" w:rsidP="00A8130D">
      <w:pPr>
        <w:widowControl w:val="0"/>
        <w:ind w:left="420"/>
        <w:jc w:val="both"/>
        <w:rPr>
          <w:rFonts w:eastAsia="SimSun"/>
          <w:lang w:val="en-GB" w:eastAsia="zh-CN"/>
        </w:rPr>
      </w:pPr>
    </w:p>
    <w:p w:rsidR="00A8130D" w:rsidRPr="00352666" w:rsidRDefault="00A8130D" w:rsidP="00A8130D">
      <w:pPr>
        <w:pStyle w:val="ListParagraph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52666">
        <w:rPr>
          <w:rFonts w:ascii="Times New Roman" w:hAnsi="Times New Roman"/>
          <w:sz w:val="24"/>
          <w:szCs w:val="24"/>
          <w:lang w:eastAsia="zh-CN"/>
        </w:rPr>
        <w:t>What is requirement for security of M2M network?</w:t>
      </w:r>
    </w:p>
    <w:p w:rsidR="00A8130D" w:rsidRPr="00352666" w:rsidRDefault="00A8130D" w:rsidP="00A8130D">
      <w:pPr>
        <w:pStyle w:val="ListParagraph"/>
        <w:widowControl w:val="0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352666">
        <w:rPr>
          <w:rFonts w:ascii="Times New Roman" w:hAnsi="Times New Roman"/>
          <w:sz w:val="24"/>
          <w:szCs w:val="24"/>
          <w:lang w:val="en-GB" w:eastAsia="zh-CN"/>
        </w:rPr>
        <w:t>Higher than cellular network</w:t>
      </w:r>
      <w:r w:rsidRPr="00352666">
        <w:rPr>
          <w:rFonts w:ascii="Times New Roman" w:hAnsi="Times New Roman"/>
          <w:sz w:val="24"/>
          <w:szCs w:val="24"/>
          <w:lang w:val="en-GB"/>
        </w:rPr>
        <w:tab/>
      </w:r>
      <w:r w:rsidRPr="00352666">
        <w:rPr>
          <w:rFonts w:ascii="Times New Roman" w:hAnsi="Times New Roman"/>
          <w:sz w:val="24"/>
          <w:szCs w:val="24"/>
          <w:lang w:val="en-GB" w:eastAsia="zh-CN"/>
        </w:rPr>
        <w:tab/>
      </w:r>
      <w:r w:rsidRPr="00352666">
        <w:rPr>
          <w:rFonts w:ascii="Times New Roman" w:hAnsi="Times New Roman"/>
          <w:sz w:val="24"/>
          <w:szCs w:val="24"/>
          <w:lang w:val="en-GB" w:eastAsia="zh-CN"/>
        </w:rPr>
        <w:tab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begin">
          <w:ffData>
            <w:name w:val="Check_11_a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="00561140" w:rsidRPr="00352666">
        <w:rPr>
          <w:rFonts w:ascii="Times New Roman" w:hAnsi="Times New Roman"/>
          <w:szCs w:val="24"/>
          <w:lang w:eastAsia="en-US"/>
        </w:rPr>
        <w:instrText xml:space="preserve"> FORMCHECKBOX </w:instrText>
      </w:r>
      <w:r w:rsidR="00FB7889">
        <w:rPr>
          <w:rFonts w:ascii="Times New Roman" w:hAnsi="Times New Roman"/>
          <w:szCs w:val="24"/>
          <w:lang w:val="sv-SE" w:eastAsia="en-US"/>
        </w:rPr>
      </w:r>
      <w:r w:rsidR="00FB7889">
        <w:rPr>
          <w:rFonts w:ascii="Times New Roman" w:hAnsi="Times New Roman"/>
          <w:szCs w:val="24"/>
          <w:lang w:val="sv-SE" w:eastAsia="en-US"/>
        </w:rPr>
        <w:fldChar w:fldCharType="separate"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end"/>
      </w:r>
      <w:r w:rsidR="00561140" w:rsidRPr="00352666">
        <w:rPr>
          <w:rFonts w:ascii="Times New Roman" w:hAnsi="Times New Roman"/>
          <w:szCs w:val="24"/>
          <w:lang w:val="sv-SE"/>
        </w:rPr>
        <w:t xml:space="preserve"> 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begin">
          <w:ffData>
            <w:name w:val="txt_11"/>
            <w:enabled/>
            <w:calcOnExit/>
            <w:textInput>
              <w:default w:val="&lt;please describe your answer here&gt;"/>
            </w:textInput>
          </w:ffData>
        </w:fldChar>
      </w:r>
      <w:r w:rsidR="00561140" w:rsidRPr="00352666">
        <w:rPr>
          <w:rFonts w:ascii="Times New Roman" w:hAnsi="Times New Roman"/>
          <w:szCs w:val="24"/>
          <w:lang w:eastAsia="en-US"/>
        </w:rPr>
        <w:instrText xml:space="preserve"> FORMTEXT </w:instrText>
      </w:r>
      <w:r w:rsidR="00FB7889" w:rsidRPr="00352666">
        <w:rPr>
          <w:rFonts w:ascii="Times New Roman" w:hAnsi="Times New Roman"/>
          <w:szCs w:val="24"/>
          <w:lang w:val="fi-FI" w:eastAsia="en-US"/>
        </w:rPr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separate"/>
      </w:r>
      <w:r w:rsidR="00561140" w:rsidRPr="00352666">
        <w:rPr>
          <w:rFonts w:ascii="Times New Roman" w:hAnsi="Times New Roman"/>
          <w:noProof/>
          <w:szCs w:val="24"/>
          <w:lang w:eastAsia="en-US"/>
        </w:rPr>
        <w:t xml:space="preserve">&lt;please </w:t>
      </w:r>
      <w:r w:rsidR="00561140" w:rsidRPr="00352666">
        <w:rPr>
          <w:rFonts w:ascii="Times New Roman" w:hAnsi="Times New Roman"/>
          <w:noProof/>
          <w:szCs w:val="24"/>
          <w:lang w:eastAsia="zh-CN"/>
        </w:rPr>
        <w:t>provide details here</w:t>
      </w:r>
      <w:r w:rsidR="00561140" w:rsidRPr="00352666">
        <w:rPr>
          <w:rFonts w:ascii="Times New Roman" w:hAnsi="Times New Roman"/>
          <w:noProof/>
          <w:szCs w:val="24"/>
          <w:lang w:eastAsia="en-US"/>
        </w:rPr>
        <w:t>&gt;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end"/>
      </w:r>
    </w:p>
    <w:p w:rsidR="00A8130D" w:rsidRPr="00352666" w:rsidRDefault="00A8130D" w:rsidP="00A8130D">
      <w:pPr>
        <w:pStyle w:val="ListParagraph"/>
        <w:widowControl w:val="0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352666">
        <w:rPr>
          <w:rFonts w:ascii="Times New Roman" w:hAnsi="Times New Roman"/>
          <w:sz w:val="24"/>
          <w:szCs w:val="24"/>
          <w:lang w:val="en-GB" w:eastAsia="zh-CN"/>
        </w:rPr>
        <w:t xml:space="preserve">The same as cellular network </w:t>
      </w:r>
      <w:r w:rsidRPr="00352666">
        <w:rPr>
          <w:rFonts w:ascii="Times New Roman" w:hAnsi="Times New Roman"/>
          <w:sz w:val="24"/>
          <w:szCs w:val="24"/>
          <w:lang w:val="en-GB"/>
        </w:rPr>
        <w:tab/>
      </w:r>
      <w:r w:rsidRPr="00352666">
        <w:rPr>
          <w:rFonts w:ascii="Times New Roman" w:hAnsi="Times New Roman"/>
          <w:sz w:val="24"/>
          <w:szCs w:val="24"/>
          <w:lang w:val="en-GB" w:eastAsia="zh-CN"/>
        </w:rPr>
        <w:tab/>
      </w:r>
      <w:r w:rsidRPr="00352666">
        <w:rPr>
          <w:rFonts w:ascii="Times New Roman" w:hAnsi="Times New Roman"/>
          <w:sz w:val="24"/>
          <w:szCs w:val="24"/>
          <w:lang w:val="en-GB" w:eastAsia="zh-CN"/>
        </w:rPr>
        <w:tab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begin">
          <w:ffData>
            <w:name w:val="Check_11_a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="00561140" w:rsidRPr="00352666">
        <w:rPr>
          <w:rFonts w:ascii="Times New Roman" w:hAnsi="Times New Roman"/>
          <w:szCs w:val="24"/>
          <w:lang w:eastAsia="en-US"/>
        </w:rPr>
        <w:instrText xml:space="preserve"> FORMCHECKBOX </w:instrText>
      </w:r>
      <w:r w:rsidR="00FB7889">
        <w:rPr>
          <w:rFonts w:ascii="Times New Roman" w:hAnsi="Times New Roman"/>
          <w:szCs w:val="24"/>
          <w:lang w:val="sv-SE" w:eastAsia="en-US"/>
        </w:rPr>
      </w:r>
      <w:r w:rsidR="00FB7889">
        <w:rPr>
          <w:rFonts w:ascii="Times New Roman" w:hAnsi="Times New Roman"/>
          <w:szCs w:val="24"/>
          <w:lang w:val="sv-SE" w:eastAsia="en-US"/>
        </w:rPr>
        <w:fldChar w:fldCharType="separate"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end"/>
      </w:r>
      <w:r w:rsidR="00561140" w:rsidRPr="00352666">
        <w:rPr>
          <w:rFonts w:ascii="Times New Roman" w:hAnsi="Times New Roman"/>
          <w:szCs w:val="24"/>
          <w:lang w:val="sv-SE"/>
        </w:rPr>
        <w:t xml:space="preserve"> 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begin">
          <w:ffData>
            <w:name w:val="txt_11"/>
            <w:enabled/>
            <w:calcOnExit/>
            <w:textInput>
              <w:default w:val="&lt;please describe your answer here&gt;"/>
            </w:textInput>
          </w:ffData>
        </w:fldChar>
      </w:r>
      <w:r w:rsidR="00561140" w:rsidRPr="00352666">
        <w:rPr>
          <w:rFonts w:ascii="Times New Roman" w:hAnsi="Times New Roman"/>
          <w:szCs w:val="24"/>
          <w:lang w:eastAsia="en-US"/>
        </w:rPr>
        <w:instrText xml:space="preserve"> FORMTEXT </w:instrText>
      </w:r>
      <w:r w:rsidR="00FB7889" w:rsidRPr="00352666">
        <w:rPr>
          <w:rFonts w:ascii="Times New Roman" w:hAnsi="Times New Roman"/>
          <w:szCs w:val="24"/>
          <w:lang w:val="fi-FI" w:eastAsia="en-US"/>
        </w:rPr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separate"/>
      </w:r>
      <w:r w:rsidR="00561140" w:rsidRPr="00352666">
        <w:rPr>
          <w:rFonts w:ascii="Times New Roman" w:hAnsi="Times New Roman"/>
          <w:noProof/>
          <w:szCs w:val="24"/>
          <w:lang w:eastAsia="en-US"/>
        </w:rPr>
        <w:t xml:space="preserve">&lt;please </w:t>
      </w:r>
      <w:r w:rsidR="00561140" w:rsidRPr="00352666">
        <w:rPr>
          <w:rFonts w:ascii="Times New Roman" w:hAnsi="Times New Roman"/>
          <w:noProof/>
          <w:szCs w:val="24"/>
          <w:lang w:eastAsia="zh-CN"/>
        </w:rPr>
        <w:t>provide details here</w:t>
      </w:r>
      <w:r w:rsidR="00561140" w:rsidRPr="00352666">
        <w:rPr>
          <w:rFonts w:ascii="Times New Roman" w:hAnsi="Times New Roman"/>
          <w:noProof/>
          <w:szCs w:val="24"/>
          <w:lang w:eastAsia="en-US"/>
        </w:rPr>
        <w:t>&gt;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end"/>
      </w:r>
    </w:p>
    <w:p w:rsidR="00A8130D" w:rsidRPr="00352666" w:rsidRDefault="00A8130D" w:rsidP="00A8130D">
      <w:pPr>
        <w:pStyle w:val="ListParagraph"/>
        <w:widowControl w:val="0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352666">
        <w:rPr>
          <w:rFonts w:ascii="Times New Roman" w:hAnsi="Times New Roman"/>
          <w:sz w:val="24"/>
          <w:szCs w:val="24"/>
          <w:lang w:val="en-GB" w:eastAsia="zh-CN"/>
        </w:rPr>
        <w:t>Lower than cellular network</w:t>
      </w:r>
      <w:r w:rsidR="00561140" w:rsidRPr="00352666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="00561140" w:rsidRPr="00352666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="00561140" w:rsidRPr="00352666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begin">
          <w:ffData>
            <w:name w:val="Check_11_a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="00561140" w:rsidRPr="00352666">
        <w:rPr>
          <w:rFonts w:ascii="Times New Roman" w:hAnsi="Times New Roman"/>
          <w:szCs w:val="24"/>
          <w:lang w:eastAsia="en-US"/>
        </w:rPr>
        <w:instrText xml:space="preserve"> FORMCHECKBOX </w:instrText>
      </w:r>
      <w:r w:rsidR="00FB7889">
        <w:rPr>
          <w:rFonts w:ascii="Times New Roman" w:hAnsi="Times New Roman"/>
          <w:szCs w:val="24"/>
          <w:lang w:val="sv-SE" w:eastAsia="en-US"/>
        </w:rPr>
      </w:r>
      <w:r w:rsidR="00FB7889">
        <w:rPr>
          <w:rFonts w:ascii="Times New Roman" w:hAnsi="Times New Roman"/>
          <w:szCs w:val="24"/>
          <w:lang w:val="sv-SE" w:eastAsia="en-US"/>
        </w:rPr>
        <w:fldChar w:fldCharType="separate"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end"/>
      </w:r>
      <w:r w:rsidR="00561140" w:rsidRPr="00352666">
        <w:rPr>
          <w:rFonts w:ascii="Times New Roman" w:hAnsi="Times New Roman"/>
          <w:szCs w:val="24"/>
          <w:lang w:val="sv-SE"/>
        </w:rPr>
        <w:t xml:space="preserve"> 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begin">
          <w:ffData>
            <w:name w:val="txt_11"/>
            <w:enabled/>
            <w:calcOnExit/>
            <w:textInput>
              <w:default w:val="&lt;please describe your answer here&gt;"/>
            </w:textInput>
          </w:ffData>
        </w:fldChar>
      </w:r>
      <w:r w:rsidR="00561140" w:rsidRPr="00352666">
        <w:rPr>
          <w:rFonts w:ascii="Times New Roman" w:hAnsi="Times New Roman"/>
          <w:szCs w:val="24"/>
          <w:lang w:eastAsia="en-US"/>
        </w:rPr>
        <w:instrText xml:space="preserve"> FORMTEXT </w:instrText>
      </w:r>
      <w:r w:rsidR="00FB7889" w:rsidRPr="00352666">
        <w:rPr>
          <w:rFonts w:ascii="Times New Roman" w:hAnsi="Times New Roman"/>
          <w:szCs w:val="24"/>
          <w:lang w:val="fi-FI" w:eastAsia="en-US"/>
        </w:rPr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separate"/>
      </w:r>
      <w:r w:rsidR="00561140" w:rsidRPr="00352666">
        <w:rPr>
          <w:rFonts w:ascii="Times New Roman" w:hAnsi="Times New Roman"/>
          <w:noProof/>
          <w:szCs w:val="24"/>
          <w:lang w:eastAsia="en-US"/>
        </w:rPr>
        <w:t xml:space="preserve">&lt;please </w:t>
      </w:r>
      <w:r w:rsidR="00561140" w:rsidRPr="00352666">
        <w:rPr>
          <w:rFonts w:ascii="Times New Roman" w:hAnsi="Times New Roman"/>
          <w:noProof/>
          <w:szCs w:val="24"/>
          <w:lang w:eastAsia="zh-CN"/>
        </w:rPr>
        <w:t>provide details here</w:t>
      </w:r>
      <w:r w:rsidR="00561140" w:rsidRPr="00352666">
        <w:rPr>
          <w:rFonts w:ascii="Times New Roman" w:hAnsi="Times New Roman"/>
          <w:noProof/>
          <w:szCs w:val="24"/>
          <w:lang w:eastAsia="en-US"/>
        </w:rPr>
        <w:t>&gt;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end"/>
      </w:r>
    </w:p>
    <w:p w:rsidR="00A8130D" w:rsidRPr="00352666" w:rsidRDefault="00A8130D" w:rsidP="00A8130D">
      <w:pPr>
        <w:widowControl w:val="0"/>
        <w:jc w:val="both"/>
        <w:rPr>
          <w:rFonts w:eastAsia="MS Mincho"/>
          <w:lang w:val="en-GB" w:eastAsia="zh-CN"/>
        </w:rPr>
      </w:pPr>
    </w:p>
    <w:p w:rsidR="00A8130D" w:rsidRPr="00352666" w:rsidRDefault="00A8130D" w:rsidP="00A8130D">
      <w:pPr>
        <w:pStyle w:val="ListParagraph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52666">
        <w:rPr>
          <w:rFonts w:ascii="Times New Roman" w:hAnsi="Times New Roman"/>
          <w:sz w:val="24"/>
          <w:szCs w:val="24"/>
          <w:lang w:eastAsia="zh-CN"/>
        </w:rPr>
        <w:t>Which architecture is preferred for M2M network?</w:t>
      </w:r>
    </w:p>
    <w:p w:rsidR="00A8130D" w:rsidRPr="00352666" w:rsidRDefault="00A8130D" w:rsidP="00A8130D">
      <w:pPr>
        <w:pStyle w:val="ListParagraph"/>
        <w:widowControl w:val="0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352666">
        <w:rPr>
          <w:rFonts w:ascii="Times New Roman" w:hAnsi="Times New Roman"/>
          <w:sz w:val="24"/>
          <w:szCs w:val="24"/>
          <w:lang w:val="en-GB" w:eastAsia="zh-CN"/>
        </w:rPr>
        <w:t>Sharing core network with cellular network</w:t>
      </w:r>
      <w:r w:rsidR="00561140" w:rsidRPr="00352666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begin">
          <w:ffData>
            <w:name w:val="Check_11_a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="00561140" w:rsidRPr="00352666">
        <w:rPr>
          <w:rFonts w:ascii="Times New Roman" w:hAnsi="Times New Roman"/>
          <w:szCs w:val="24"/>
          <w:lang w:eastAsia="en-US"/>
        </w:rPr>
        <w:instrText xml:space="preserve"> FORMCHECKBOX </w:instrText>
      </w:r>
      <w:r w:rsidR="00FB7889">
        <w:rPr>
          <w:rFonts w:ascii="Times New Roman" w:hAnsi="Times New Roman"/>
          <w:szCs w:val="24"/>
          <w:lang w:val="sv-SE" w:eastAsia="en-US"/>
        </w:rPr>
      </w:r>
      <w:r w:rsidR="00FB7889">
        <w:rPr>
          <w:rFonts w:ascii="Times New Roman" w:hAnsi="Times New Roman"/>
          <w:szCs w:val="24"/>
          <w:lang w:val="sv-SE" w:eastAsia="en-US"/>
        </w:rPr>
        <w:fldChar w:fldCharType="separate"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end"/>
      </w:r>
      <w:r w:rsidR="00561140" w:rsidRPr="00352666">
        <w:rPr>
          <w:rFonts w:ascii="Times New Roman" w:hAnsi="Times New Roman"/>
          <w:szCs w:val="24"/>
          <w:lang w:val="sv-SE"/>
        </w:rPr>
        <w:t xml:space="preserve"> 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begin">
          <w:ffData>
            <w:name w:val="txt_11"/>
            <w:enabled/>
            <w:calcOnExit/>
            <w:textInput>
              <w:default w:val="&lt;please describe your answer here&gt;"/>
            </w:textInput>
          </w:ffData>
        </w:fldChar>
      </w:r>
      <w:r w:rsidR="00561140" w:rsidRPr="00352666">
        <w:rPr>
          <w:rFonts w:ascii="Times New Roman" w:hAnsi="Times New Roman"/>
          <w:szCs w:val="24"/>
          <w:lang w:eastAsia="en-US"/>
        </w:rPr>
        <w:instrText xml:space="preserve"> FORMTEXT </w:instrText>
      </w:r>
      <w:r w:rsidR="00FB7889" w:rsidRPr="00352666">
        <w:rPr>
          <w:rFonts w:ascii="Times New Roman" w:hAnsi="Times New Roman"/>
          <w:szCs w:val="24"/>
          <w:lang w:val="fi-FI" w:eastAsia="en-US"/>
        </w:rPr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separate"/>
      </w:r>
      <w:r w:rsidR="00561140" w:rsidRPr="00352666">
        <w:rPr>
          <w:rFonts w:ascii="Times New Roman" w:hAnsi="Times New Roman"/>
          <w:noProof/>
          <w:szCs w:val="24"/>
          <w:lang w:eastAsia="en-US"/>
        </w:rPr>
        <w:t xml:space="preserve">&lt;please </w:t>
      </w:r>
      <w:r w:rsidR="00561140" w:rsidRPr="00352666">
        <w:rPr>
          <w:rFonts w:ascii="Times New Roman" w:hAnsi="Times New Roman"/>
          <w:noProof/>
          <w:szCs w:val="24"/>
          <w:lang w:eastAsia="zh-CN"/>
        </w:rPr>
        <w:t>provide details here</w:t>
      </w:r>
      <w:r w:rsidR="00561140" w:rsidRPr="00352666">
        <w:rPr>
          <w:rFonts w:ascii="Times New Roman" w:hAnsi="Times New Roman"/>
          <w:noProof/>
          <w:szCs w:val="24"/>
          <w:lang w:eastAsia="en-US"/>
        </w:rPr>
        <w:t>&gt;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end"/>
      </w:r>
    </w:p>
    <w:p w:rsidR="00A8130D" w:rsidRPr="00352666" w:rsidRDefault="00A8130D" w:rsidP="00A8130D">
      <w:pPr>
        <w:pStyle w:val="ListParagraph"/>
        <w:widowControl w:val="0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352666">
        <w:rPr>
          <w:rFonts w:ascii="Times New Roman" w:hAnsi="Times New Roman"/>
          <w:sz w:val="24"/>
          <w:szCs w:val="24"/>
          <w:lang w:val="en-GB" w:eastAsia="zh-CN"/>
        </w:rPr>
        <w:t>Separate core network</w:t>
      </w:r>
      <w:r w:rsidRPr="00352666">
        <w:rPr>
          <w:rFonts w:ascii="Times New Roman" w:hAnsi="Times New Roman"/>
          <w:sz w:val="24"/>
          <w:szCs w:val="24"/>
          <w:lang w:val="en-GB"/>
        </w:rPr>
        <w:tab/>
      </w:r>
      <w:r w:rsidRPr="00352666">
        <w:rPr>
          <w:rFonts w:ascii="Times New Roman" w:hAnsi="Times New Roman"/>
          <w:sz w:val="24"/>
          <w:szCs w:val="24"/>
          <w:lang w:val="en-GB" w:eastAsia="zh-CN"/>
        </w:rPr>
        <w:tab/>
      </w:r>
      <w:r w:rsidR="00561140" w:rsidRPr="00352666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="00561140" w:rsidRPr="00352666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begin">
          <w:ffData>
            <w:name w:val="Check_11_a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="00561140" w:rsidRPr="00352666">
        <w:rPr>
          <w:rFonts w:ascii="Times New Roman" w:hAnsi="Times New Roman"/>
          <w:szCs w:val="24"/>
          <w:lang w:eastAsia="en-US"/>
        </w:rPr>
        <w:instrText xml:space="preserve"> FORMCHECKBOX </w:instrText>
      </w:r>
      <w:r w:rsidR="00FB7889">
        <w:rPr>
          <w:rFonts w:ascii="Times New Roman" w:hAnsi="Times New Roman"/>
          <w:szCs w:val="24"/>
          <w:lang w:val="sv-SE" w:eastAsia="en-US"/>
        </w:rPr>
      </w:r>
      <w:r w:rsidR="00FB7889">
        <w:rPr>
          <w:rFonts w:ascii="Times New Roman" w:hAnsi="Times New Roman"/>
          <w:szCs w:val="24"/>
          <w:lang w:val="sv-SE" w:eastAsia="en-US"/>
        </w:rPr>
        <w:fldChar w:fldCharType="separate"/>
      </w:r>
      <w:r w:rsidR="00FB7889" w:rsidRPr="00352666">
        <w:rPr>
          <w:rFonts w:ascii="Times New Roman" w:hAnsi="Times New Roman"/>
          <w:szCs w:val="24"/>
          <w:lang w:val="sv-SE" w:eastAsia="en-US"/>
        </w:rPr>
        <w:fldChar w:fldCharType="end"/>
      </w:r>
      <w:r w:rsidR="00561140" w:rsidRPr="00352666">
        <w:rPr>
          <w:rFonts w:ascii="Times New Roman" w:hAnsi="Times New Roman"/>
          <w:szCs w:val="24"/>
          <w:lang w:val="sv-SE"/>
        </w:rPr>
        <w:t xml:space="preserve"> 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begin">
          <w:ffData>
            <w:name w:val="txt_11"/>
            <w:enabled/>
            <w:calcOnExit/>
            <w:textInput>
              <w:default w:val="&lt;please describe your answer here&gt;"/>
            </w:textInput>
          </w:ffData>
        </w:fldChar>
      </w:r>
      <w:r w:rsidR="00561140" w:rsidRPr="00352666">
        <w:rPr>
          <w:rFonts w:ascii="Times New Roman" w:hAnsi="Times New Roman"/>
          <w:szCs w:val="24"/>
          <w:lang w:eastAsia="en-US"/>
        </w:rPr>
        <w:instrText xml:space="preserve"> FORMTEXT </w:instrText>
      </w:r>
      <w:r w:rsidR="00FB7889" w:rsidRPr="00352666">
        <w:rPr>
          <w:rFonts w:ascii="Times New Roman" w:hAnsi="Times New Roman"/>
          <w:szCs w:val="24"/>
          <w:lang w:val="fi-FI" w:eastAsia="en-US"/>
        </w:rPr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separate"/>
      </w:r>
      <w:r w:rsidR="00561140" w:rsidRPr="00352666">
        <w:rPr>
          <w:rFonts w:ascii="Times New Roman" w:hAnsi="Times New Roman"/>
          <w:noProof/>
          <w:szCs w:val="24"/>
          <w:lang w:eastAsia="en-US"/>
        </w:rPr>
        <w:t xml:space="preserve">&lt;please </w:t>
      </w:r>
      <w:r w:rsidR="00561140" w:rsidRPr="00352666">
        <w:rPr>
          <w:rFonts w:ascii="Times New Roman" w:hAnsi="Times New Roman"/>
          <w:noProof/>
          <w:szCs w:val="24"/>
          <w:lang w:eastAsia="zh-CN"/>
        </w:rPr>
        <w:t>provide details here</w:t>
      </w:r>
      <w:r w:rsidR="00561140" w:rsidRPr="00352666">
        <w:rPr>
          <w:rFonts w:ascii="Times New Roman" w:hAnsi="Times New Roman"/>
          <w:noProof/>
          <w:szCs w:val="24"/>
          <w:lang w:eastAsia="en-US"/>
        </w:rPr>
        <w:t>&gt;</w:t>
      </w:r>
      <w:r w:rsidR="00FB7889" w:rsidRPr="00352666">
        <w:rPr>
          <w:rFonts w:ascii="Times New Roman" w:hAnsi="Times New Roman"/>
          <w:szCs w:val="24"/>
          <w:lang w:val="fi-FI" w:eastAsia="en-US"/>
        </w:rPr>
        <w:fldChar w:fldCharType="end"/>
      </w:r>
    </w:p>
    <w:p w:rsidR="00A8130D" w:rsidRPr="00352666" w:rsidRDefault="00A8130D" w:rsidP="00A8130D">
      <w:pPr>
        <w:widowControl w:val="0"/>
        <w:jc w:val="both"/>
        <w:rPr>
          <w:rFonts w:eastAsia="MS Mincho"/>
          <w:lang w:val="en-GB" w:eastAsia="zh-CN"/>
        </w:rPr>
      </w:pPr>
    </w:p>
    <w:p w:rsidR="00A8130D" w:rsidRPr="00352666" w:rsidRDefault="00A8130D" w:rsidP="00A8130D">
      <w:pPr>
        <w:pStyle w:val="ListParagraph"/>
        <w:widowControl w:val="0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52666">
        <w:rPr>
          <w:rFonts w:ascii="Times New Roman" w:hAnsi="Times New Roman"/>
          <w:sz w:val="24"/>
          <w:szCs w:val="24"/>
          <w:lang w:eastAsia="zh-CN"/>
        </w:rPr>
        <w:lastRenderedPageBreak/>
        <w:t>Which deployment type is preferred for M2M network?</w:t>
      </w:r>
    </w:p>
    <w:p w:rsidR="00DD6F1F" w:rsidRPr="00352666" w:rsidRDefault="00A8130D" w:rsidP="00A8130D">
      <w:pPr>
        <w:pStyle w:val="ListParagraph"/>
        <w:widowControl w:val="0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352666">
        <w:rPr>
          <w:rFonts w:ascii="Times New Roman" w:hAnsi="Times New Roman"/>
          <w:sz w:val="24"/>
          <w:szCs w:val="24"/>
          <w:lang w:val="en-GB" w:eastAsia="zh-CN"/>
        </w:rPr>
        <w:t xml:space="preserve">A M2M BBU </w:t>
      </w:r>
      <w:r w:rsidR="002454BF" w:rsidRPr="00352666">
        <w:rPr>
          <w:rFonts w:ascii="Times New Roman" w:hAnsi="Times New Roman"/>
          <w:sz w:val="24"/>
          <w:szCs w:val="24"/>
          <w:lang w:val="en-GB" w:eastAsia="zh-CN"/>
        </w:rPr>
        <w:t>(</w:t>
      </w:r>
      <w:r w:rsidR="00DD6F1F" w:rsidRPr="00352666">
        <w:rPr>
          <w:rFonts w:ascii="Times New Roman" w:hAnsi="Times New Roman"/>
          <w:sz w:val="24"/>
          <w:szCs w:val="24"/>
          <w:lang w:val="en-GB" w:eastAsia="zh-CN"/>
        </w:rPr>
        <w:t>Base Band Unit</w:t>
      </w:r>
      <w:r w:rsidR="002454BF" w:rsidRPr="00352666">
        <w:rPr>
          <w:rFonts w:ascii="Times New Roman" w:hAnsi="Times New Roman"/>
          <w:sz w:val="24"/>
          <w:szCs w:val="24"/>
          <w:lang w:val="en-GB" w:eastAsia="zh-CN"/>
        </w:rPr>
        <w:t xml:space="preserve">) </w:t>
      </w:r>
      <w:r w:rsidRPr="00352666">
        <w:rPr>
          <w:rFonts w:ascii="Times New Roman" w:hAnsi="Times New Roman"/>
          <w:sz w:val="24"/>
          <w:szCs w:val="24"/>
          <w:lang w:val="en-GB" w:eastAsia="zh-CN"/>
        </w:rPr>
        <w:t>+  a new RRU</w:t>
      </w:r>
      <w:r w:rsidR="002454BF" w:rsidRPr="00352666">
        <w:rPr>
          <w:rFonts w:ascii="Times New Roman" w:hAnsi="Times New Roman"/>
          <w:sz w:val="24"/>
          <w:szCs w:val="24"/>
          <w:lang w:val="en-GB" w:eastAsia="zh-CN"/>
        </w:rPr>
        <w:t xml:space="preserve"> (</w:t>
      </w:r>
      <w:r w:rsidR="00DD6F1F" w:rsidRPr="00352666">
        <w:rPr>
          <w:rFonts w:ascii="Times New Roman" w:hAnsi="Times New Roman"/>
          <w:sz w:val="24"/>
          <w:szCs w:val="24"/>
          <w:lang w:val="en-GB" w:eastAsia="zh-CN"/>
        </w:rPr>
        <w:t>Remote Radio Unit</w:t>
      </w:r>
      <w:r w:rsidR="002454BF" w:rsidRPr="00352666">
        <w:rPr>
          <w:rFonts w:ascii="Times New Roman" w:hAnsi="Times New Roman"/>
          <w:sz w:val="24"/>
          <w:szCs w:val="24"/>
          <w:lang w:val="en-GB" w:eastAsia="zh-CN"/>
        </w:rPr>
        <w:t>)</w:t>
      </w:r>
      <w:r w:rsidR="00561140" w:rsidRPr="00352666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="00561140" w:rsidRPr="00352666">
        <w:rPr>
          <w:rFonts w:ascii="Times New Roman" w:eastAsia="SimSun" w:hAnsi="Times New Roman"/>
          <w:sz w:val="24"/>
          <w:szCs w:val="24"/>
          <w:lang w:val="en-GB" w:eastAsia="zh-CN"/>
        </w:rPr>
        <w:tab/>
      </w:r>
      <w:r w:rsidR="00561140" w:rsidRPr="00352666">
        <w:rPr>
          <w:rFonts w:ascii="Times New Roman" w:eastAsia="SimSun" w:hAnsi="Times New Roman"/>
          <w:sz w:val="24"/>
          <w:szCs w:val="24"/>
          <w:lang w:val="en-GB" w:eastAsia="zh-CN"/>
        </w:rPr>
        <w:tab/>
      </w:r>
    </w:p>
    <w:p w:rsidR="00A8130D" w:rsidRPr="00352666" w:rsidRDefault="00FB7889" w:rsidP="00352666">
      <w:pPr>
        <w:pStyle w:val="ListParagraph"/>
        <w:widowControl w:val="0"/>
        <w:spacing w:after="0" w:line="240" w:lineRule="auto"/>
        <w:ind w:left="840"/>
        <w:jc w:val="both"/>
        <w:rPr>
          <w:rFonts w:ascii="Times New Roman" w:hAnsi="Times New Roman"/>
          <w:sz w:val="24"/>
          <w:szCs w:val="24"/>
          <w:lang w:val="en-GB"/>
        </w:rPr>
      </w:pPr>
      <w:r w:rsidRPr="00352666">
        <w:rPr>
          <w:rFonts w:ascii="Times New Roman" w:hAnsi="Times New Roman"/>
          <w:szCs w:val="24"/>
          <w:lang w:val="sv-SE" w:eastAsia="en-US"/>
        </w:rPr>
        <w:fldChar w:fldCharType="begin">
          <w:ffData>
            <w:name w:val="Check_11_a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="00561140" w:rsidRPr="00352666">
        <w:rPr>
          <w:rFonts w:ascii="Times New Roman" w:hAnsi="Times New Roman"/>
          <w:szCs w:val="24"/>
          <w:lang w:eastAsia="en-US"/>
        </w:rPr>
        <w:instrText xml:space="preserve"> FORMCHECKBOX </w:instrText>
      </w:r>
      <w:r>
        <w:rPr>
          <w:rFonts w:ascii="Times New Roman" w:hAnsi="Times New Roman"/>
          <w:szCs w:val="24"/>
          <w:lang w:val="sv-SE" w:eastAsia="en-US"/>
        </w:rPr>
      </w:r>
      <w:r>
        <w:rPr>
          <w:rFonts w:ascii="Times New Roman" w:hAnsi="Times New Roman"/>
          <w:szCs w:val="24"/>
          <w:lang w:val="sv-SE" w:eastAsia="en-US"/>
        </w:rPr>
        <w:fldChar w:fldCharType="separate"/>
      </w:r>
      <w:r w:rsidRPr="00352666">
        <w:rPr>
          <w:rFonts w:ascii="Times New Roman" w:hAnsi="Times New Roman"/>
          <w:szCs w:val="24"/>
          <w:lang w:val="sv-SE" w:eastAsia="en-US"/>
        </w:rPr>
        <w:fldChar w:fldCharType="end"/>
      </w:r>
      <w:r w:rsidR="00561140" w:rsidRPr="00352666">
        <w:rPr>
          <w:rFonts w:ascii="Times New Roman" w:hAnsi="Times New Roman"/>
          <w:szCs w:val="24"/>
          <w:lang w:val="sv-SE"/>
        </w:rPr>
        <w:t xml:space="preserve"> </w:t>
      </w:r>
      <w:r w:rsidRPr="00352666">
        <w:rPr>
          <w:rFonts w:ascii="Times New Roman" w:hAnsi="Times New Roman"/>
          <w:szCs w:val="24"/>
          <w:lang w:val="fi-FI" w:eastAsia="en-US"/>
        </w:rPr>
        <w:fldChar w:fldCharType="begin">
          <w:ffData>
            <w:name w:val="txt_11"/>
            <w:enabled/>
            <w:calcOnExit/>
            <w:textInput>
              <w:default w:val="&lt;please describe your answer here&gt;"/>
            </w:textInput>
          </w:ffData>
        </w:fldChar>
      </w:r>
      <w:r w:rsidR="00561140" w:rsidRPr="00352666">
        <w:rPr>
          <w:rFonts w:ascii="Times New Roman" w:hAnsi="Times New Roman"/>
          <w:szCs w:val="24"/>
          <w:lang w:eastAsia="en-US"/>
        </w:rPr>
        <w:instrText xml:space="preserve"> FORMTEXT </w:instrText>
      </w:r>
      <w:r w:rsidRPr="00352666">
        <w:rPr>
          <w:rFonts w:ascii="Times New Roman" w:hAnsi="Times New Roman"/>
          <w:szCs w:val="24"/>
          <w:lang w:val="fi-FI" w:eastAsia="en-US"/>
        </w:rPr>
      </w:r>
      <w:r w:rsidRPr="00352666">
        <w:rPr>
          <w:rFonts w:ascii="Times New Roman" w:hAnsi="Times New Roman"/>
          <w:szCs w:val="24"/>
          <w:lang w:val="fi-FI" w:eastAsia="en-US"/>
        </w:rPr>
        <w:fldChar w:fldCharType="separate"/>
      </w:r>
      <w:r w:rsidR="00561140" w:rsidRPr="00352666">
        <w:rPr>
          <w:rFonts w:ascii="Times New Roman" w:hAnsi="Times New Roman"/>
          <w:noProof/>
          <w:szCs w:val="24"/>
          <w:lang w:eastAsia="en-US"/>
        </w:rPr>
        <w:t xml:space="preserve">&lt;please </w:t>
      </w:r>
      <w:r w:rsidR="00561140" w:rsidRPr="00352666">
        <w:rPr>
          <w:rFonts w:ascii="Times New Roman" w:hAnsi="Times New Roman"/>
          <w:noProof/>
          <w:szCs w:val="24"/>
          <w:lang w:eastAsia="zh-CN"/>
        </w:rPr>
        <w:t>provide details here</w:t>
      </w:r>
      <w:r w:rsidR="00561140" w:rsidRPr="00352666">
        <w:rPr>
          <w:rFonts w:ascii="Times New Roman" w:hAnsi="Times New Roman"/>
          <w:noProof/>
          <w:szCs w:val="24"/>
          <w:lang w:eastAsia="en-US"/>
        </w:rPr>
        <w:t>&gt;</w:t>
      </w:r>
      <w:r w:rsidRPr="00352666">
        <w:rPr>
          <w:rFonts w:ascii="Times New Roman" w:hAnsi="Times New Roman"/>
          <w:szCs w:val="24"/>
          <w:lang w:val="fi-FI" w:eastAsia="en-US"/>
        </w:rPr>
        <w:fldChar w:fldCharType="end"/>
      </w:r>
    </w:p>
    <w:p w:rsidR="00DD6F1F" w:rsidRPr="00352666" w:rsidRDefault="00A8130D" w:rsidP="00A8130D">
      <w:pPr>
        <w:pStyle w:val="ListParagraph"/>
        <w:widowControl w:val="0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352666">
        <w:rPr>
          <w:rFonts w:ascii="Times New Roman" w:hAnsi="Times New Roman"/>
          <w:sz w:val="24"/>
          <w:szCs w:val="24"/>
          <w:lang w:val="en-GB" w:eastAsia="zh-CN"/>
        </w:rPr>
        <w:t>A M2M BBU + existing RRU with some software upgrades</w:t>
      </w:r>
    </w:p>
    <w:p w:rsidR="00A8130D" w:rsidRPr="00352666" w:rsidRDefault="00FB7889" w:rsidP="00352666">
      <w:pPr>
        <w:pStyle w:val="ListParagraph"/>
        <w:widowControl w:val="0"/>
        <w:spacing w:after="0" w:line="240" w:lineRule="auto"/>
        <w:ind w:left="840"/>
        <w:jc w:val="both"/>
        <w:rPr>
          <w:rFonts w:ascii="Times New Roman" w:hAnsi="Times New Roman"/>
          <w:sz w:val="24"/>
          <w:szCs w:val="24"/>
          <w:lang w:val="en-GB"/>
        </w:rPr>
      </w:pPr>
      <w:r w:rsidRPr="00352666">
        <w:rPr>
          <w:rFonts w:ascii="Times New Roman" w:hAnsi="Times New Roman"/>
          <w:szCs w:val="24"/>
          <w:lang w:val="sv-SE" w:eastAsia="en-US"/>
        </w:rPr>
        <w:fldChar w:fldCharType="begin">
          <w:ffData>
            <w:name w:val="Check_11_a"/>
            <w:enabled/>
            <w:calcOnExit/>
            <w:checkBox>
              <w:sizeAuto/>
              <w:default w:val="0"/>
              <w:checked w:val="0"/>
            </w:checkBox>
          </w:ffData>
        </w:fldChar>
      </w:r>
      <w:r w:rsidR="00561140" w:rsidRPr="00352666">
        <w:rPr>
          <w:rFonts w:ascii="Times New Roman" w:hAnsi="Times New Roman"/>
          <w:szCs w:val="24"/>
          <w:lang w:eastAsia="en-US"/>
        </w:rPr>
        <w:instrText xml:space="preserve"> FORMCHECKBOX </w:instrText>
      </w:r>
      <w:r>
        <w:rPr>
          <w:rFonts w:ascii="Times New Roman" w:hAnsi="Times New Roman"/>
          <w:szCs w:val="24"/>
          <w:lang w:val="sv-SE" w:eastAsia="en-US"/>
        </w:rPr>
      </w:r>
      <w:r>
        <w:rPr>
          <w:rFonts w:ascii="Times New Roman" w:hAnsi="Times New Roman"/>
          <w:szCs w:val="24"/>
          <w:lang w:val="sv-SE" w:eastAsia="en-US"/>
        </w:rPr>
        <w:fldChar w:fldCharType="separate"/>
      </w:r>
      <w:r w:rsidRPr="00352666">
        <w:rPr>
          <w:rFonts w:ascii="Times New Roman" w:hAnsi="Times New Roman"/>
          <w:szCs w:val="24"/>
          <w:lang w:val="sv-SE" w:eastAsia="en-US"/>
        </w:rPr>
        <w:fldChar w:fldCharType="end"/>
      </w:r>
      <w:r w:rsidR="00561140" w:rsidRPr="00352666">
        <w:rPr>
          <w:rFonts w:ascii="Times New Roman" w:hAnsi="Times New Roman"/>
          <w:szCs w:val="24"/>
          <w:lang w:val="sv-SE"/>
        </w:rPr>
        <w:t xml:space="preserve"> </w:t>
      </w:r>
      <w:r w:rsidRPr="00352666">
        <w:rPr>
          <w:rFonts w:ascii="Times New Roman" w:hAnsi="Times New Roman"/>
          <w:szCs w:val="24"/>
          <w:lang w:val="fi-FI" w:eastAsia="en-US"/>
        </w:rPr>
        <w:fldChar w:fldCharType="begin">
          <w:ffData>
            <w:name w:val="txt_11"/>
            <w:enabled/>
            <w:calcOnExit/>
            <w:textInput>
              <w:default w:val="&lt;please describe your answer here&gt;"/>
            </w:textInput>
          </w:ffData>
        </w:fldChar>
      </w:r>
      <w:r w:rsidR="00561140" w:rsidRPr="00352666">
        <w:rPr>
          <w:rFonts w:ascii="Times New Roman" w:hAnsi="Times New Roman"/>
          <w:szCs w:val="24"/>
          <w:lang w:eastAsia="en-US"/>
        </w:rPr>
        <w:instrText xml:space="preserve"> FORMTEXT </w:instrText>
      </w:r>
      <w:r w:rsidRPr="00352666">
        <w:rPr>
          <w:rFonts w:ascii="Times New Roman" w:hAnsi="Times New Roman"/>
          <w:szCs w:val="24"/>
          <w:lang w:val="fi-FI" w:eastAsia="en-US"/>
        </w:rPr>
      </w:r>
      <w:r w:rsidRPr="00352666">
        <w:rPr>
          <w:rFonts w:ascii="Times New Roman" w:hAnsi="Times New Roman"/>
          <w:szCs w:val="24"/>
          <w:lang w:val="fi-FI" w:eastAsia="en-US"/>
        </w:rPr>
        <w:fldChar w:fldCharType="separate"/>
      </w:r>
      <w:r w:rsidR="00561140" w:rsidRPr="00352666">
        <w:rPr>
          <w:rFonts w:ascii="Times New Roman" w:hAnsi="Times New Roman"/>
          <w:noProof/>
          <w:szCs w:val="24"/>
          <w:lang w:eastAsia="en-US"/>
        </w:rPr>
        <w:t xml:space="preserve">&lt;please </w:t>
      </w:r>
      <w:r w:rsidR="00561140" w:rsidRPr="00352666">
        <w:rPr>
          <w:rFonts w:ascii="Times New Roman" w:hAnsi="Times New Roman"/>
          <w:noProof/>
          <w:szCs w:val="24"/>
          <w:lang w:eastAsia="zh-CN"/>
        </w:rPr>
        <w:t>provide details here</w:t>
      </w:r>
      <w:r w:rsidR="00561140" w:rsidRPr="00352666">
        <w:rPr>
          <w:rFonts w:ascii="Times New Roman" w:hAnsi="Times New Roman"/>
          <w:noProof/>
          <w:szCs w:val="24"/>
          <w:lang w:eastAsia="en-US"/>
        </w:rPr>
        <w:t>&gt;</w:t>
      </w:r>
      <w:r w:rsidRPr="00352666">
        <w:rPr>
          <w:rFonts w:ascii="Times New Roman" w:hAnsi="Times New Roman"/>
          <w:szCs w:val="24"/>
          <w:lang w:val="fi-FI" w:eastAsia="en-US"/>
        </w:rPr>
        <w:fldChar w:fldCharType="end"/>
      </w:r>
    </w:p>
    <w:p w:rsidR="00A8130D" w:rsidRPr="00352666" w:rsidRDefault="00A8130D" w:rsidP="00A8130D">
      <w:pPr>
        <w:widowControl w:val="0"/>
        <w:jc w:val="both"/>
        <w:rPr>
          <w:rFonts w:eastAsia="MS Mincho"/>
          <w:lang w:val="en-GB" w:eastAsia="zh-CN"/>
        </w:rPr>
      </w:pPr>
    </w:p>
    <w:p w:rsidR="00B00B24" w:rsidRPr="00352666" w:rsidRDefault="00B00B24" w:rsidP="00B00B24">
      <w:pPr>
        <w:jc w:val="both"/>
        <w:rPr>
          <w:lang w:val="en-GB"/>
        </w:rPr>
      </w:pPr>
    </w:p>
    <w:p w:rsidR="00B00B24" w:rsidRPr="00352666" w:rsidRDefault="00B00B24" w:rsidP="00B00B24">
      <w:pPr>
        <w:ind w:firstLine="241"/>
        <w:jc w:val="both"/>
        <w:rPr>
          <w:rFonts w:eastAsia="MS Mincho"/>
          <w:b/>
          <w:lang w:eastAsia="ja-JP"/>
        </w:rPr>
      </w:pPr>
    </w:p>
    <w:p w:rsidR="00B00B24" w:rsidRPr="00A8130D" w:rsidRDefault="00B00B24" w:rsidP="00B00B24">
      <w:pPr>
        <w:jc w:val="center"/>
        <w:rPr>
          <w:snapToGrid w:val="0"/>
        </w:rPr>
      </w:pPr>
      <w:r w:rsidRPr="00352666">
        <w:t>____________</w:t>
      </w:r>
    </w:p>
    <w:p w:rsidR="00B00B24" w:rsidRPr="00A8130D" w:rsidRDefault="00B00B24" w:rsidP="00B00B24">
      <w:pPr>
        <w:ind w:firstLine="241"/>
        <w:jc w:val="both"/>
        <w:rPr>
          <w:rFonts w:eastAsia="MS Mincho"/>
          <w:b/>
          <w:lang w:eastAsia="ja-JP"/>
        </w:rPr>
      </w:pPr>
    </w:p>
    <w:p w:rsidR="00B00B24" w:rsidRPr="00A8130D" w:rsidRDefault="00B00B24" w:rsidP="00B00B24">
      <w:pPr>
        <w:jc w:val="both"/>
        <w:rPr>
          <w:lang w:val="en-GB"/>
        </w:rPr>
      </w:pPr>
    </w:p>
    <w:p w:rsidR="003578AB" w:rsidRPr="00A8130D" w:rsidRDefault="003578AB" w:rsidP="00B00B24">
      <w:pPr>
        <w:tabs>
          <w:tab w:val="left" w:pos="1830"/>
        </w:tabs>
        <w:jc w:val="center"/>
      </w:pPr>
    </w:p>
    <w:sectPr w:rsidR="003578AB" w:rsidRPr="00A8130D" w:rsidSect="0033532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9" w:h="16834" w:code="9"/>
      <w:pgMar w:top="1080" w:right="1152" w:bottom="1008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94E" w:rsidRDefault="0008694E">
      <w:r>
        <w:separator/>
      </w:r>
    </w:p>
  </w:endnote>
  <w:endnote w:type="continuationSeparator" w:id="0">
    <w:p w:rsidR="0008694E" w:rsidRDefault="000869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3B" w:rsidRDefault="00FB7889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69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8A5" w:rsidRPr="0068670A" w:rsidRDefault="008268A5" w:rsidP="008268A5">
    <w:pPr>
      <w:tabs>
        <w:tab w:val="left" w:pos="8460"/>
      </w:tabs>
      <w:rPr>
        <w:sz w:val="20"/>
      </w:rPr>
    </w:pPr>
    <w:r w:rsidRPr="0068670A">
      <w:rPr>
        <w:sz w:val="20"/>
      </w:rPr>
      <w:t>AWG15/</w:t>
    </w:r>
    <w:r w:rsidR="00AA75C6">
      <w:rPr>
        <w:sz w:val="20"/>
      </w:rPr>
      <w:t>OUT-21</w:t>
    </w:r>
    <w:r w:rsidR="009747A7">
      <w:rPr>
        <w:sz w:val="20"/>
      </w:rPr>
      <w:t>-Rev.1</w:t>
    </w:r>
    <w:r w:rsidRPr="0068670A">
      <w:rPr>
        <w:sz w:val="20"/>
      </w:rPr>
      <w:tab/>
      <w:t xml:space="preserve">Page </w:t>
    </w:r>
    <w:r w:rsidR="00FB7889" w:rsidRPr="0068670A">
      <w:rPr>
        <w:sz w:val="20"/>
      </w:rPr>
      <w:fldChar w:fldCharType="begin"/>
    </w:r>
    <w:r w:rsidRPr="0068670A">
      <w:rPr>
        <w:sz w:val="20"/>
      </w:rPr>
      <w:instrText xml:space="preserve"> PAGE </w:instrText>
    </w:r>
    <w:r w:rsidR="00FB7889" w:rsidRPr="0068670A">
      <w:rPr>
        <w:sz w:val="20"/>
      </w:rPr>
      <w:fldChar w:fldCharType="separate"/>
    </w:r>
    <w:r w:rsidR="00E57CFA">
      <w:rPr>
        <w:noProof/>
        <w:sz w:val="20"/>
      </w:rPr>
      <w:t>4</w:t>
    </w:r>
    <w:r w:rsidR="00FB7889" w:rsidRPr="0068670A">
      <w:rPr>
        <w:noProof/>
        <w:sz w:val="20"/>
      </w:rPr>
      <w:fldChar w:fldCharType="end"/>
    </w:r>
    <w:r w:rsidRPr="0068670A">
      <w:rPr>
        <w:sz w:val="20"/>
      </w:rPr>
      <w:t xml:space="preserve"> of </w:t>
    </w:r>
    <w:r w:rsidR="00FB7889" w:rsidRPr="0068670A">
      <w:rPr>
        <w:sz w:val="20"/>
      </w:rPr>
      <w:fldChar w:fldCharType="begin"/>
    </w:r>
    <w:r w:rsidRPr="0068670A">
      <w:rPr>
        <w:sz w:val="20"/>
      </w:rPr>
      <w:instrText xml:space="preserve"> NUMPAGES  </w:instrText>
    </w:r>
    <w:r w:rsidR="00FB7889" w:rsidRPr="0068670A">
      <w:rPr>
        <w:sz w:val="20"/>
      </w:rPr>
      <w:fldChar w:fldCharType="separate"/>
    </w:r>
    <w:r w:rsidR="00E57CFA">
      <w:rPr>
        <w:noProof/>
        <w:sz w:val="20"/>
      </w:rPr>
      <w:t>4</w:t>
    </w:r>
    <w:r w:rsidR="00FB7889" w:rsidRPr="0068670A">
      <w:rPr>
        <w:noProof/>
        <w:sz w:val="20"/>
      </w:rPr>
      <w:fldChar w:fldCharType="end"/>
    </w:r>
  </w:p>
  <w:p w:rsidR="0097693B" w:rsidRPr="008268A5" w:rsidRDefault="0097693B" w:rsidP="008268A5">
    <w:pPr>
      <w:pStyle w:val="Footer"/>
      <w:rPr>
        <w:rStyle w:val="PageNumbe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878" w:rsidRDefault="00DF5878" w:rsidP="00DF5878"/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/>
    </w:tblPr>
    <w:tblGrid>
      <w:gridCol w:w="1617"/>
      <w:gridCol w:w="4394"/>
      <w:gridCol w:w="3912"/>
    </w:tblGrid>
    <w:tr w:rsidR="00DF5878" w:rsidRPr="00E65BF9" w:rsidTr="00E477F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DF5878" w:rsidRPr="00E65BF9" w:rsidRDefault="00DF5878" w:rsidP="00E477FB">
          <w:pPr>
            <w:tabs>
              <w:tab w:val="left" w:pos="1325"/>
            </w:tabs>
          </w:pPr>
          <w:r w:rsidRPr="00E65BF9"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DF5878" w:rsidRPr="00E65BF9" w:rsidRDefault="00DF5878" w:rsidP="00AA75C6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/>
            <w:rPr>
              <w:rFonts w:eastAsia="Batang"/>
              <w:szCs w:val="24"/>
              <w:lang w:val="en-US" w:eastAsia="ko-KR"/>
            </w:rPr>
          </w:pPr>
          <w:r w:rsidRPr="00E65BF9">
            <w:rPr>
              <w:color w:val="000000"/>
              <w:szCs w:val="24"/>
            </w:rPr>
            <w:t>ANDRI QIANTORI</w:t>
          </w:r>
        </w:p>
        <w:p w:rsidR="00DF5878" w:rsidRPr="00E65BF9" w:rsidRDefault="00DF5878" w:rsidP="00AA75C6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/>
            <w:rPr>
              <w:rFonts w:eastAsia="Batang"/>
              <w:szCs w:val="24"/>
              <w:lang w:val="en-US" w:eastAsia="ko-KR"/>
            </w:rPr>
          </w:pPr>
          <w:r w:rsidRPr="00E65BF9">
            <w:rPr>
              <w:rFonts w:eastAsia="Batang"/>
              <w:szCs w:val="24"/>
              <w:lang w:val="en-US" w:eastAsia="ko-KR"/>
            </w:rPr>
            <w:t>Acting Chair, Task Group on Radiocommunication Convergence</w:t>
          </w:r>
        </w:p>
      </w:tc>
      <w:tc>
        <w:tcPr>
          <w:tcW w:w="3912" w:type="dxa"/>
          <w:tcBorders>
            <w:top w:val="single" w:sz="12" w:space="0" w:color="auto"/>
          </w:tcBorders>
        </w:tcPr>
        <w:p w:rsidR="00DF5878" w:rsidRPr="00E65BF9" w:rsidRDefault="00DF5878" w:rsidP="00E477FB">
          <w:pPr>
            <w:rPr>
              <w:lang w:val="fr-FR" w:eastAsia="ja-JP"/>
            </w:rPr>
          </w:pPr>
          <w:r w:rsidRPr="00E65BF9">
            <w:t xml:space="preserve"> Email</w:t>
          </w:r>
          <w:r w:rsidRPr="00E65BF9">
            <w:rPr>
              <w:rFonts w:hint="eastAsia"/>
            </w:rPr>
            <w:t xml:space="preserve">: </w:t>
          </w:r>
          <w:hyperlink r:id="rId1" w:history="1">
            <w:r w:rsidRPr="00E65BF9">
              <w:rPr>
                <w:rStyle w:val="Hyperlink"/>
              </w:rPr>
              <w:t>qiantori@telkom.co.id</w:t>
            </w:r>
          </w:hyperlink>
        </w:p>
      </w:tc>
    </w:tr>
  </w:tbl>
  <w:p w:rsidR="00DF5878" w:rsidRPr="00DF5878" w:rsidRDefault="00DF5878" w:rsidP="00DF58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94E" w:rsidRDefault="0008694E">
      <w:r>
        <w:separator/>
      </w:r>
    </w:p>
  </w:footnote>
  <w:footnote w:type="continuationSeparator" w:id="0">
    <w:p w:rsidR="0008694E" w:rsidRDefault="000869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A7" w:rsidRDefault="009747A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7A7" w:rsidRDefault="009747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C146F7B"/>
    <w:multiLevelType w:val="hybridMultilevel"/>
    <w:tmpl w:val="700E3F1E"/>
    <w:lvl w:ilvl="0" w:tplc="CADA9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1F2F741E"/>
    <w:multiLevelType w:val="hybridMultilevel"/>
    <w:tmpl w:val="700E3F1E"/>
    <w:lvl w:ilvl="0" w:tplc="CADA9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EB2C54"/>
    <w:multiLevelType w:val="hybridMultilevel"/>
    <w:tmpl w:val="02108BA2"/>
    <w:lvl w:ilvl="0" w:tplc="D30E408E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241457BC"/>
    <w:multiLevelType w:val="hybridMultilevel"/>
    <w:tmpl w:val="700E3F1E"/>
    <w:lvl w:ilvl="0" w:tplc="CADA9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2AFB0FA9"/>
    <w:multiLevelType w:val="hybridMultilevel"/>
    <w:tmpl w:val="0720CF5A"/>
    <w:lvl w:ilvl="0" w:tplc="11681526">
      <w:start w:val="1"/>
      <w:numFmt w:val="bullet"/>
      <w:lvlText w:val="-"/>
      <w:lvlJc w:val="left"/>
      <w:pPr>
        <w:ind w:left="360" w:hanging="360"/>
      </w:pPr>
      <w:rPr>
        <w:rFonts w:ascii="MS Gothic" w:eastAsia="MS Gothic" w:hAnsi="MS Gothic" w:hint="eastAsia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B66BEB"/>
    <w:multiLevelType w:val="hybridMultilevel"/>
    <w:tmpl w:val="40D6B42C"/>
    <w:lvl w:ilvl="0" w:tplc="59AC98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11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">
    <w:nsid w:val="49AE5B63"/>
    <w:multiLevelType w:val="hybridMultilevel"/>
    <w:tmpl w:val="700E3F1E"/>
    <w:lvl w:ilvl="0" w:tplc="CADA9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9E15118"/>
    <w:multiLevelType w:val="hybridMultilevel"/>
    <w:tmpl w:val="BB40FAC0"/>
    <w:lvl w:ilvl="0" w:tplc="7F78B3D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F436A3F"/>
    <w:multiLevelType w:val="hybridMultilevel"/>
    <w:tmpl w:val="985C900E"/>
    <w:lvl w:ilvl="0" w:tplc="CF1CF2A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E64E12"/>
    <w:multiLevelType w:val="hybridMultilevel"/>
    <w:tmpl w:val="97B0E042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DE365E4"/>
    <w:multiLevelType w:val="hybridMultilevel"/>
    <w:tmpl w:val="4384904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9">
    <w:nsid w:val="75325F56"/>
    <w:multiLevelType w:val="hybridMultilevel"/>
    <w:tmpl w:val="6350730C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88138EB"/>
    <w:multiLevelType w:val="hybridMultilevel"/>
    <w:tmpl w:val="700E3F1E"/>
    <w:lvl w:ilvl="0" w:tplc="CADA9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BE845A1"/>
    <w:multiLevelType w:val="hybridMultilevel"/>
    <w:tmpl w:val="8E74A2DC"/>
    <w:lvl w:ilvl="0" w:tplc="52ECA97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cs="Times New Roman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3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7CA7655F"/>
    <w:multiLevelType w:val="hybridMultilevel"/>
    <w:tmpl w:val="700E3F1E"/>
    <w:lvl w:ilvl="0" w:tplc="CADA9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EDB5E64"/>
    <w:multiLevelType w:val="hybridMultilevel"/>
    <w:tmpl w:val="700E3F1E"/>
    <w:lvl w:ilvl="0" w:tplc="CADA9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8"/>
  </w:num>
  <w:num w:numId="5">
    <w:abstractNumId w:val="10"/>
  </w:num>
  <w:num w:numId="6">
    <w:abstractNumId w:val="12"/>
  </w:num>
  <w:num w:numId="7">
    <w:abstractNumId w:val="2"/>
  </w:num>
  <w:num w:numId="8">
    <w:abstractNumId w:val="0"/>
  </w:num>
  <w:num w:numId="9">
    <w:abstractNumId w:val="19"/>
  </w:num>
  <w:num w:numId="10">
    <w:abstractNumId w:val="8"/>
  </w:num>
  <w:num w:numId="11">
    <w:abstractNumId w:val="16"/>
  </w:num>
  <w:num w:numId="12">
    <w:abstractNumId w:val="21"/>
  </w:num>
  <w:num w:numId="13">
    <w:abstractNumId w:val="15"/>
  </w:num>
  <w:num w:numId="14">
    <w:abstractNumId w:val="1"/>
  </w:num>
  <w:num w:numId="15">
    <w:abstractNumId w:val="4"/>
  </w:num>
  <w:num w:numId="16">
    <w:abstractNumId w:val="6"/>
  </w:num>
  <w:num w:numId="17">
    <w:abstractNumId w:val="22"/>
  </w:num>
  <w:num w:numId="18">
    <w:abstractNumId w:val="13"/>
  </w:num>
  <w:num w:numId="19">
    <w:abstractNumId w:val="3"/>
  </w:num>
  <w:num w:numId="20">
    <w:abstractNumId w:val="20"/>
  </w:num>
  <w:num w:numId="21">
    <w:abstractNumId w:val="23"/>
  </w:num>
  <w:num w:numId="22">
    <w:abstractNumId w:val="17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attachedTemplate r:id="rId1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19271A"/>
    <w:rsid w:val="000011E8"/>
    <w:rsid w:val="00001F7F"/>
    <w:rsid w:val="000053CB"/>
    <w:rsid w:val="00022C82"/>
    <w:rsid w:val="0003595B"/>
    <w:rsid w:val="0004639A"/>
    <w:rsid w:val="0005782B"/>
    <w:rsid w:val="0008694E"/>
    <w:rsid w:val="000A4256"/>
    <w:rsid w:val="000C6C39"/>
    <w:rsid w:val="000F5540"/>
    <w:rsid w:val="00157791"/>
    <w:rsid w:val="00171DE5"/>
    <w:rsid w:val="0019271A"/>
    <w:rsid w:val="00196568"/>
    <w:rsid w:val="00197CAB"/>
    <w:rsid w:val="001A2160"/>
    <w:rsid w:val="001B07A5"/>
    <w:rsid w:val="001B18C2"/>
    <w:rsid w:val="001D5D7E"/>
    <w:rsid w:val="001F62EC"/>
    <w:rsid w:val="0020652B"/>
    <w:rsid w:val="00214D78"/>
    <w:rsid w:val="00225103"/>
    <w:rsid w:val="002454BF"/>
    <w:rsid w:val="00254A1B"/>
    <w:rsid w:val="00262EAB"/>
    <w:rsid w:val="00264161"/>
    <w:rsid w:val="0028454D"/>
    <w:rsid w:val="002926D4"/>
    <w:rsid w:val="002A4093"/>
    <w:rsid w:val="002A460F"/>
    <w:rsid w:val="002C07DA"/>
    <w:rsid w:val="002C3C7C"/>
    <w:rsid w:val="002C7EA9"/>
    <w:rsid w:val="002F2C66"/>
    <w:rsid w:val="002F6D58"/>
    <w:rsid w:val="00323DD3"/>
    <w:rsid w:val="0033532D"/>
    <w:rsid w:val="00352666"/>
    <w:rsid w:val="003557BB"/>
    <w:rsid w:val="003578AB"/>
    <w:rsid w:val="00357EEB"/>
    <w:rsid w:val="00365996"/>
    <w:rsid w:val="0038391A"/>
    <w:rsid w:val="003A232C"/>
    <w:rsid w:val="003B6263"/>
    <w:rsid w:val="003C48DA"/>
    <w:rsid w:val="003C64A7"/>
    <w:rsid w:val="003D3FDA"/>
    <w:rsid w:val="003D4768"/>
    <w:rsid w:val="003E50B2"/>
    <w:rsid w:val="003F2317"/>
    <w:rsid w:val="003F37A6"/>
    <w:rsid w:val="004100DB"/>
    <w:rsid w:val="00412183"/>
    <w:rsid w:val="00420822"/>
    <w:rsid w:val="004503D3"/>
    <w:rsid w:val="0045458F"/>
    <w:rsid w:val="0045749C"/>
    <w:rsid w:val="00462854"/>
    <w:rsid w:val="00471A97"/>
    <w:rsid w:val="00486F61"/>
    <w:rsid w:val="004A145E"/>
    <w:rsid w:val="004B7B44"/>
    <w:rsid w:val="004C0849"/>
    <w:rsid w:val="004E42DF"/>
    <w:rsid w:val="005020AE"/>
    <w:rsid w:val="00516223"/>
    <w:rsid w:val="00530E8C"/>
    <w:rsid w:val="00556F13"/>
    <w:rsid w:val="00561140"/>
    <w:rsid w:val="00566331"/>
    <w:rsid w:val="00587875"/>
    <w:rsid w:val="00592E38"/>
    <w:rsid w:val="00596066"/>
    <w:rsid w:val="00596E67"/>
    <w:rsid w:val="005C32E7"/>
    <w:rsid w:val="005C7E76"/>
    <w:rsid w:val="005E39C4"/>
    <w:rsid w:val="005E3BAC"/>
    <w:rsid w:val="00607E2B"/>
    <w:rsid w:val="00614171"/>
    <w:rsid w:val="00627E64"/>
    <w:rsid w:val="0063062B"/>
    <w:rsid w:val="00633069"/>
    <w:rsid w:val="00667229"/>
    <w:rsid w:val="00682BE5"/>
    <w:rsid w:val="006B3977"/>
    <w:rsid w:val="006D3ABF"/>
    <w:rsid w:val="00710863"/>
    <w:rsid w:val="00710CAF"/>
    <w:rsid w:val="00711F0C"/>
    <w:rsid w:val="0074190C"/>
    <w:rsid w:val="007617A3"/>
    <w:rsid w:val="00762576"/>
    <w:rsid w:val="007A2047"/>
    <w:rsid w:val="007D0B23"/>
    <w:rsid w:val="0080036D"/>
    <w:rsid w:val="0080570B"/>
    <w:rsid w:val="008148E1"/>
    <w:rsid w:val="008163C4"/>
    <w:rsid w:val="00820D75"/>
    <w:rsid w:val="008268A5"/>
    <w:rsid w:val="00847D69"/>
    <w:rsid w:val="00865017"/>
    <w:rsid w:val="008B50FD"/>
    <w:rsid w:val="008C2D18"/>
    <w:rsid w:val="008D0E09"/>
    <w:rsid w:val="009747A7"/>
    <w:rsid w:val="0097693B"/>
    <w:rsid w:val="009A4A6D"/>
    <w:rsid w:val="009C3A88"/>
    <w:rsid w:val="00A438A8"/>
    <w:rsid w:val="00A44BFA"/>
    <w:rsid w:val="00A548EF"/>
    <w:rsid w:val="00A77BDF"/>
    <w:rsid w:val="00A8130D"/>
    <w:rsid w:val="00A948CF"/>
    <w:rsid w:val="00AA41DB"/>
    <w:rsid w:val="00AA474C"/>
    <w:rsid w:val="00AA75C6"/>
    <w:rsid w:val="00AD7E5F"/>
    <w:rsid w:val="00AF11AE"/>
    <w:rsid w:val="00B00B24"/>
    <w:rsid w:val="00B02CB4"/>
    <w:rsid w:val="00B25D6A"/>
    <w:rsid w:val="00B30C81"/>
    <w:rsid w:val="00B63C04"/>
    <w:rsid w:val="00B721ED"/>
    <w:rsid w:val="00B72BB1"/>
    <w:rsid w:val="00BB4D83"/>
    <w:rsid w:val="00BE0879"/>
    <w:rsid w:val="00BF00BD"/>
    <w:rsid w:val="00BF663E"/>
    <w:rsid w:val="00C13EF2"/>
    <w:rsid w:val="00C15633"/>
    <w:rsid w:val="00C220F6"/>
    <w:rsid w:val="00C22238"/>
    <w:rsid w:val="00C357AD"/>
    <w:rsid w:val="00C543AD"/>
    <w:rsid w:val="00C67BD3"/>
    <w:rsid w:val="00C87393"/>
    <w:rsid w:val="00C93659"/>
    <w:rsid w:val="00C9645B"/>
    <w:rsid w:val="00CB3CFC"/>
    <w:rsid w:val="00CD5431"/>
    <w:rsid w:val="00CD75B4"/>
    <w:rsid w:val="00CE74EB"/>
    <w:rsid w:val="00CF2491"/>
    <w:rsid w:val="00D14CA8"/>
    <w:rsid w:val="00D4210A"/>
    <w:rsid w:val="00D57772"/>
    <w:rsid w:val="00D75A4D"/>
    <w:rsid w:val="00D77090"/>
    <w:rsid w:val="00D80CB3"/>
    <w:rsid w:val="00D8478B"/>
    <w:rsid w:val="00D86151"/>
    <w:rsid w:val="00DA7595"/>
    <w:rsid w:val="00DB0A68"/>
    <w:rsid w:val="00DC43A3"/>
    <w:rsid w:val="00DD34F9"/>
    <w:rsid w:val="00DD68FC"/>
    <w:rsid w:val="00DD6F1F"/>
    <w:rsid w:val="00DE026A"/>
    <w:rsid w:val="00DE4D0D"/>
    <w:rsid w:val="00DF5878"/>
    <w:rsid w:val="00E035A1"/>
    <w:rsid w:val="00E11CD0"/>
    <w:rsid w:val="00E130F7"/>
    <w:rsid w:val="00E4308E"/>
    <w:rsid w:val="00E477FB"/>
    <w:rsid w:val="00E47ACF"/>
    <w:rsid w:val="00E57CFA"/>
    <w:rsid w:val="00E674D3"/>
    <w:rsid w:val="00EC1A88"/>
    <w:rsid w:val="00EC62E1"/>
    <w:rsid w:val="00ED0F0C"/>
    <w:rsid w:val="00EE74BE"/>
    <w:rsid w:val="00F046F2"/>
    <w:rsid w:val="00F20E9C"/>
    <w:rsid w:val="00F56EE7"/>
    <w:rsid w:val="00F84067"/>
    <w:rsid w:val="00FB7889"/>
    <w:rsid w:val="00FC2CE0"/>
    <w:rsid w:val="00FD592E"/>
    <w:rsid w:val="00FE1665"/>
    <w:rsid w:val="00FF599E"/>
    <w:rsid w:val="00FF7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A7595"/>
    <w:pPr>
      <w:tabs>
        <w:tab w:val="center" w:pos="4320"/>
        <w:tab w:val="right" w:pos="8640"/>
      </w:tabs>
    </w:pPr>
    <w:rPr>
      <w:rFonts w:cs="Angsana New"/>
      <w:lang w:bidi="th-TH"/>
    </w:r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line="240" w:lineRule="atLeast"/>
      <w:textAlignment w:val="baseline"/>
    </w:pPr>
    <w:rPr>
      <w:rFonts w:eastAsia="MS Mincho"/>
      <w:szCs w:val="22"/>
      <w:lang w:val="en-GB"/>
    </w:rPr>
  </w:style>
  <w:style w:type="character" w:customStyle="1" w:styleId="FooterChar">
    <w:name w:val="Footer Char"/>
    <w:link w:val="Footer"/>
    <w:uiPriority w:val="99"/>
    <w:locked/>
    <w:rsid w:val="008268A5"/>
    <w:rPr>
      <w:rFonts w:eastAsia="BatangChe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8130D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val="en-NZ" w:eastAsia="ja-JP"/>
    </w:rPr>
  </w:style>
  <w:style w:type="table" w:styleId="TableGrid">
    <w:name w:val="Table Grid"/>
    <w:basedOn w:val="TableNormal"/>
    <w:rsid w:val="00A8130D"/>
    <w:rPr>
      <w:rFonts w:eastAsia="Malgun Gothi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C2D18"/>
    <w:rPr>
      <w:rFonts w:cs="Angsana New"/>
      <w:sz w:val="18"/>
      <w:szCs w:val="18"/>
      <w:lang w:bidi="th-TH"/>
    </w:rPr>
  </w:style>
  <w:style w:type="character" w:customStyle="1" w:styleId="BalloonTextChar">
    <w:name w:val="Balloon Text Char"/>
    <w:link w:val="BalloonText"/>
    <w:rsid w:val="008C2D18"/>
    <w:rPr>
      <w:rFonts w:eastAsia="BatangChe"/>
      <w:sz w:val="18"/>
      <w:szCs w:val="18"/>
      <w:lang w:eastAsia="en-US"/>
    </w:rPr>
  </w:style>
  <w:style w:type="character" w:styleId="Hyperlink">
    <w:name w:val="Hyperlink"/>
    <w:rsid w:val="00DF58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3.bin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4.emf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Relationship Id="rId22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qiantori@telkom.co.i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Book\Downloads\AWG_Document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AWG_Document_Template.dot</Template>
  <TotalTime>0</TotalTime>
  <Pages>4</Pages>
  <Words>958</Words>
  <Characters>6004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6949</CharactersWithSpaces>
  <SharedDoc>false</SharedDoc>
  <HLinks>
    <vt:vector size="6" baseType="variant">
      <vt:variant>
        <vt:i4>8257556</vt:i4>
      </vt:variant>
      <vt:variant>
        <vt:i4>8</vt:i4>
      </vt:variant>
      <vt:variant>
        <vt:i4>0</vt:i4>
      </vt:variant>
      <vt:variant>
        <vt:i4>5</vt:i4>
      </vt:variant>
      <vt:variant>
        <vt:lpwstr>mailto:qiantori@telkom.co.id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Wibowo, FXA</dc:creator>
  <cp:lastModifiedBy>Nyan Win</cp:lastModifiedBy>
  <cp:revision>3</cp:revision>
  <cp:lastPrinted>2004-07-28T02:14:00Z</cp:lastPrinted>
  <dcterms:created xsi:type="dcterms:W3CDTF">2013-08-31T01:08:00Z</dcterms:created>
  <dcterms:modified xsi:type="dcterms:W3CDTF">2013-09-04T04:40:00Z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flag">
    <vt:lpwstr>1377686050</vt:lpwstr>
  </property>
</Properties>
</file>