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2640"/>
      </w:tblGrid>
      <w:tr w:rsidR="00BE7B78" w:rsidRPr="002D2B77" w:rsidTr="007C6A67">
        <w:trPr>
          <w:cantSplit/>
        </w:trPr>
        <w:tc>
          <w:tcPr>
            <w:tcW w:w="1399" w:type="dxa"/>
            <w:vMerge w:val="restart"/>
          </w:tcPr>
          <w:p w:rsidR="00BE7B78" w:rsidRPr="002D2B77" w:rsidRDefault="00BE7B78" w:rsidP="007C6A67">
            <w:pPr>
              <w:wordWrap w:val="0"/>
              <w:jc w:val="both"/>
              <w:rPr>
                <w:kern w:val="2"/>
                <w:lang w:eastAsia="ko-KR"/>
              </w:rPr>
            </w:pPr>
            <w:r w:rsidRPr="002D2B77">
              <w:rPr>
                <w:noProof/>
                <w:kern w:val="2"/>
              </w:rPr>
              <w:drawing>
                <wp:inline distT="0" distB="0" distL="0" distR="0" wp14:anchorId="1EA4C6B8" wp14:editId="32684BA0">
                  <wp:extent cx="762635" cy="7162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Tlogogreen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635" cy="71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0" w:type="dxa"/>
            <w:gridSpan w:val="2"/>
          </w:tcPr>
          <w:p w:rsidR="00BE7B78" w:rsidRPr="002D2B77" w:rsidRDefault="00BE7B78" w:rsidP="007C6A67">
            <w:pPr>
              <w:keepNext/>
              <w:wordWrap w:val="0"/>
              <w:jc w:val="both"/>
              <w:outlineLvl w:val="7"/>
              <w:rPr>
                <w:bCs/>
                <w:kern w:val="2"/>
                <w:lang w:eastAsia="ko-KR"/>
              </w:rPr>
            </w:pPr>
            <w:r w:rsidRPr="002D2B77">
              <w:rPr>
                <w:bCs/>
                <w:kern w:val="2"/>
                <w:lang w:eastAsia="ko-KR"/>
              </w:rPr>
              <w:t>ASIA-PACIFIC TELECOMMUNITY</w:t>
            </w:r>
          </w:p>
        </w:tc>
      </w:tr>
      <w:tr w:rsidR="00BE7B78" w:rsidRPr="002D2B77" w:rsidTr="007C6A67">
        <w:trPr>
          <w:cantSplit/>
          <w:trHeight w:val="551"/>
        </w:trPr>
        <w:tc>
          <w:tcPr>
            <w:tcW w:w="1399" w:type="dxa"/>
            <w:vMerge/>
          </w:tcPr>
          <w:p w:rsidR="00BE7B78" w:rsidRPr="002D2B77" w:rsidRDefault="00BE7B78" w:rsidP="007C6A67"/>
        </w:tc>
        <w:tc>
          <w:tcPr>
            <w:tcW w:w="6140" w:type="dxa"/>
          </w:tcPr>
          <w:p w:rsidR="00BE7B78" w:rsidRPr="002D2B77" w:rsidRDefault="00BE7B78" w:rsidP="006A0F3F">
            <w:pPr>
              <w:spacing w:line="0" w:lineRule="atLeast"/>
            </w:pPr>
            <w:r w:rsidRPr="002D2B77">
              <w:rPr>
                <w:b/>
              </w:rPr>
              <w:t xml:space="preserve">The </w:t>
            </w:r>
            <w:r w:rsidR="006A0F3F">
              <w:rPr>
                <w:b/>
              </w:rPr>
              <w:t>APT Wireless Group (AWG)</w:t>
            </w:r>
          </w:p>
        </w:tc>
        <w:tc>
          <w:tcPr>
            <w:tcW w:w="2640" w:type="dxa"/>
          </w:tcPr>
          <w:p w:rsidR="00BE7B78" w:rsidRPr="00ED39C3" w:rsidRDefault="00BE7B78" w:rsidP="00D37EE7">
            <w:pPr>
              <w:rPr>
                <w:rFonts w:eastAsia="MS Mincho"/>
                <w:b/>
                <w:bCs/>
                <w:lang w:eastAsia="ja-JP"/>
              </w:rPr>
            </w:pPr>
          </w:p>
        </w:tc>
      </w:tr>
      <w:tr w:rsidR="00BE7B78" w:rsidRPr="002D2B77" w:rsidTr="007C6A67">
        <w:trPr>
          <w:cantSplit/>
          <w:trHeight w:val="219"/>
        </w:trPr>
        <w:tc>
          <w:tcPr>
            <w:tcW w:w="1399" w:type="dxa"/>
            <w:vMerge/>
            <w:tcBorders>
              <w:bottom w:val="single" w:sz="12" w:space="0" w:color="auto"/>
            </w:tcBorders>
          </w:tcPr>
          <w:p w:rsidR="00BE7B78" w:rsidRPr="002D2B77" w:rsidRDefault="00BE7B78" w:rsidP="007C6A67"/>
        </w:tc>
        <w:tc>
          <w:tcPr>
            <w:tcW w:w="6140" w:type="dxa"/>
            <w:tcBorders>
              <w:bottom w:val="single" w:sz="12" w:space="0" w:color="auto"/>
            </w:tcBorders>
          </w:tcPr>
          <w:p w:rsidR="00BE7B78" w:rsidRPr="002D2B77" w:rsidRDefault="00BE7B78" w:rsidP="007C6A67"/>
        </w:tc>
        <w:tc>
          <w:tcPr>
            <w:tcW w:w="2640" w:type="dxa"/>
            <w:tcBorders>
              <w:bottom w:val="single" w:sz="12" w:space="0" w:color="auto"/>
            </w:tcBorders>
          </w:tcPr>
          <w:p w:rsidR="00BE7B78" w:rsidRPr="002D2B77" w:rsidRDefault="00D37EE7" w:rsidP="007C6A67">
            <w:pPr>
              <w:keepNext/>
              <w:outlineLvl w:val="0"/>
              <w:rPr>
                <w:b/>
                <w:bCs/>
              </w:rPr>
            </w:pPr>
            <w:r>
              <w:rPr>
                <w:rFonts w:eastAsia="MS Mincho" w:hint="eastAsia"/>
                <w:b/>
                <w:bCs/>
                <w:lang w:eastAsia="ja-JP"/>
              </w:rPr>
              <w:t>5</w:t>
            </w:r>
            <w:r w:rsidR="00BE7B78" w:rsidRPr="002D2B77">
              <w:rPr>
                <w:b/>
                <w:bCs/>
              </w:rPr>
              <w:t xml:space="preserve"> </w:t>
            </w:r>
            <w:r w:rsidR="00BE7B78">
              <w:rPr>
                <w:rFonts w:eastAsia="MS Mincho" w:hint="eastAsia"/>
                <w:b/>
                <w:bCs/>
                <w:lang w:eastAsia="ja-JP"/>
              </w:rPr>
              <w:t>February</w:t>
            </w:r>
            <w:r w:rsidR="00BE7B78" w:rsidRPr="002D2B77">
              <w:rPr>
                <w:b/>
                <w:bCs/>
              </w:rPr>
              <w:t xml:space="preserve"> 2016</w:t>
            </w:r>
          </w:p>
        </w:tc>
      </w:tr>
    </w:tbl>
    <w:p w:rsidR="00BE7B78" w:rsidRDefault="00BE7B78" w:rsidP="00BE7B78">
      <w:pPr>
        <w:jc w:val="center"/>
        <w:rPr>
          <w:rFonts w:eastAsia="MS Mincho"/>
          <w:b/>
          <w:lang w:eastAsia="ja-JP"/>
        </w:rPr>
      </w:pPr>
    </w:p>
    <w:p w:rsidR="009B00EE" w:rsidRDefault="009B00EE" w:rsidP="00BE7B78">
      <w:pPr>
        <w:jc w:val="center"/>
        <w:rPr>
          <w:rFonts w:eastAsia="MS Mincho"/>
          <w:b/>
          <w:lang w:eastAsia="ja-JP"/>
        </w:rPr>
      </w:pPr>
    </w:p>
    <w:p w:rsidR="00BE7B78" w:rsidRPr="009B00EE" w:rsidRDefault="00B4589C" w:rsidP="009B00EE">
      <w:pPr>
        <w:jc w:val="center"/>
        <w:rPr>
          <w:rFonts w:eastAsiaTheme="minorEastAsia"/>
          <w:b/>
          <w:bCs/>
          <w:caps/>
          <w:color w:val="000000"/>
          <w:szCs w:val="28"/>
          <w:shd w:val="clear" w:color="auto" w:fill="FFFFFF"/>
          <w:lang w:eastAsia="ja-JP"/>
        </w:rPr>
      </w:pPr>
      <w:r w:rsidRPr="00B4589C">
        <w:rPr>
          <w:rFonts w:eastAsiaTheme="minorEastAsia" w:hint="eastAsia"/>
          <w:b/>
          <w:bCs/>
          <w:caps/>
          <w:color w:val="000000"/>
          <w:szCs w:val="28"/>
          <w:shd w:val="clear" w:color="auto" w:fill="FFFFFF"/>
          <w:lang w:eastAsia="ja-JP"/>
        </w:rPr>
        <w:t xml:space="preserve">Questionnaire on </w:t>
      </w:r>
      <w:r w:rsidR="009B00EE">
        <w:rPr>
          <w:rFonts w:eastAsiaTheme="minorEastAsia" w:hint="eastAsia"/>
          <w:b/>
          <w:bCs/>
          <w:caps/>
          <w:color w:val="000000"/>
          <w:szCs w:val="28"/>
          <w:shd w:val="clear" w:color="auto" w:fill="FFFFFF"/>
          <w:lang w:eastAsia="ja-JP"/>
        </w:rPr>
        <w:br/>
      </w:r>
      <w:r w:rsidR="009B00EE" w:rsidRPr="009B00EE">
        <w:rPr>
          <w:rFonts w:eastAsiaTheme="minorEastAsia"/>
          <w:b/>
          <w:bCs/>
          <w:caps/>
          <w:color w:val="000000"/>
          <w:szCs w:val="28"/>
          <w:shd w:val="clear" w:color="auto" w:fill="FFFFFF"/>
          <w:lang w:eastAsia="ja-JP"/>
        </w:rPr>
        <w:t>usage and future plan of frequency bands in relation to studies on WRC-19 agenda i</w:t>
      </w:r>
      <w:r w:rsidR="000664F8">
        <w:rPr>
          <w:rFonts w:eastAsiaTheme="minorEastAsia"/>
          <w:b/>
          <w:bCs/>
          <w:caps/>
          <w:color w:val="000000"/>
          <w:szCs w:val="28"/>
          <w:shd w:val="clear" w:color="auto" w:fill="FFFFFF"/>
          <w:lang w:eastAsia="ja-JP"/>
        </w:rPr>
        <w:t>tem 1.13 in Asia-Pacific Region</w:t>
      </w:r>
    </w:p>
    <w:p w:rsidR="00BE7B78" w:rsidRPr="007F4997" w:rsidRDefault="00BE7B78" w:rsidP="00BE7B78">
      <w:pPr>
        <w:jc w:val="center"/>
        <w:rPr>
          <w:rFonts w:eastAsia="SimSun"/>
          <w:b/>
          <w:bCs/>
          <w:caps/>
          <w:szCs w:val="28"/>
          <w:lang w:eastAsia="zh-CN"/>
        </w:rPr>
      </w:pPr>
    </w:p>
    <w:p w:rsidR="00082D7A" w:rsidRDefault="00082D7A" w:rsidP="00BE7B78">
      <w:pPr>
        <w:rPr>
          <w:rFonts w:eastAsiaTheme="minorEastAsia"/>
          <w:lang w:eastAsia="ja-JP"/>
        </w:rPr>
      </w:pPr>
    </w:p>
    <w:p w:rsidR="0055601E" w:rsidRDefault="0055601E" w:rsidP="00C357AD">
      <w:pPr>
        <w:jc w:val="center"/>
        <w:rPr>
          <w:b/>
          <w:sz w:val="28"/>
          <w:szCs w:val="28"/>
        </w:rPr>
      </w:pPr>
      <w:r w:rsidRPr="0055601E">
        <w:rPr>
          <w:b/>
          <w:sz w:val="28"/>
          <w:szCs w:val="28"/>
        </w:rPr>
        <w:t>Section 1: Elementary Part</w:t>
      </w:r>
    </w:p>
    <w:p w:rsidR="00BC13EC" w:rsidRDefault="00BC13EC" w:rsidP="00C357AD">
      <w:pPr>
        <w:jc w:val="center"/>
      </w:pPr>
    </w:p>
    <w:p w:rsidR="0055601E" w:rsidRDefault="0055601E" w:rsidP="00C357AD">
      <w:pPr>
        <w:jc w:val="center"/>
      </w:pPr>
    </w:p>
    <w:p w:rsidR="0055601E" w:rsidRDefault="0055601E" w:rsidP="00634ECE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5601E">
        <w:rPr>
          <w:b/>
        </w:rPr>
        <w:t>Introduction:</w:t>
      </w:r>
    </w:p>
    <w:p w:rsidR="00C52262" w:rsidRDefault="00C52262" w:rsidP="00C52262">
      <w:pPr>
        <w:rPr>
          <w:rFonts w:eastAsiaTheme="minorEastAsia"/>
          <w:lang w:eastAsia="zh-CN"/>
        </w:rPr>
      </w:pPr>
      <w:r w:rsidRPr="004522FE">
        <w:t xml:space="preserve">The World Radiocommunication Conference 2015 (WRC-15) </w:t>
      </w:r>
      <w:r w:rsidRPr="0047009F">
        <w:t xml:space="preserve">approved </w:t>
      </w:r>
      <w:r w:rsidR="00193C83">
        <w:rPr>
          <w:rFonts w:eastAsiaTheme="minorEastAsia" w:hint="eastAsia"/>
          <w:lang w:eastAsia="ja-JP"/>
        </w:rPr>
        <w:t>WRC-19 a</w:t>
      </w:r>
      <w:r w:rsidR="00193C83" w:rsidRPr="0047009F">
        <w:t xml:space="preserve">genda </w:t>
      </w:r>
      <w:r w:rsidR="00193C83">
        <w:rPr>
          <w:rFonts w:eastAsiaTheme="minorEastAsia" w:hint="eastAsia"/>
          <w:lang w:eastAsia="ja-JP"/>
        </w:rPr>
        <w:t>i</w:t>
      </w:r>
      <w:r w:rsidR="00193C83" w:rsidRPr="0047009F">
        <w:t xml:space="preserve">tem </w:t>
      </w:r>
      <w:r w:rsidRPr="0047009F">
        <w:t>1.</w:t>
      </w:r>
      <w:r w:rsidRPr="0047009F">
        <w:rPr>
          <w:rFonts w:hint="eastAsia"/>
        </w:rPr>
        <w:t>13</w:t>
      </w:r>
      <w:r w:rsidRPr="0047009F">
        <w:t xml:space="preserve">:  </w:t>
      </w:r>
    </w:p>
    <w:p w:rsidR="00C52262" w:rsidRPr="004522FE" w:rsidRDefault="00C52262" w:rsidP="00C52262">
      <w:pPr>
        <w:rPr>
          <w:rFonts w:eastAsiaTheme="minorEastAsia"/>
          <w:lang w:eastAsia="zh-CN"/>
        </w:rPr>
      </w:pPr>
    </w:p>
    <w:p w:rsidR="00C52262" w:rsidRDefault="00C52262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  <w:r w:rsidRPr="00D51385">
        <w:rPr>
          <w:b/>
          <w:i/>
          <w:iCs/>
        </w:rPr>
        <w:tab/>
      </w:r>
      <w:r w:rsidR="00193C83" w:rsidRPr="00D51385">
        <w:rPr>
          <w:rFonts w:eastAsiaTheme="minorEastAsia" w:hint="eastAsia"/>
          <w:b/>
          <w:i/>
          <w:iCs/>
          <w:lang w:eastAsia="ja-JP"/>
        </w:rPr>
        <w:t xml:space="preserve">Agenda item </w:t>
      </w:r>
      <w:r w:rsidRPr="00D51385">
        <w:rPr>
          <w:rFonts w:hint="eastAsia"/>
          <w:b/>
          <w:i/>
          <w:iCs/>
        </w:rPr>
        <w:t>1.13</w:t>
      </w:r>
      <w:r w:rsidR="00193C83" w:rsidRPr="00D51385">
        <w:rPr>
          <w:rFonts w:eastAsiaTheme="minorEastAsia" w:hint="eastAsia"/>
          <w:b/>
          <w:i/>
          <w:iCs/>
          <w:lang w:eastAsia="ja-JP"/>
        </w:rPr>
        <w:t>:</w:t>
      </w:r>
      <w:r>
        <w:rPr>
          <w:rFonts w:hint="eastAsia"/>
          <w:i/>
          <w:iCs/>
        </w:rPr>
        <w:t xml:space="preserve"> t</w:t>
      </w:r>
      <w:r w:rsidRPr="0047009F">
        <w:rPr>
          <w:i/>
          <w:iCs/>
        </w:rPr>
        <w:t>o consider identification of frequency bands for the future development of International Mobile Telecommunications (IMT), including possible additional allocations to the mobile service on a primary basis, in accordance with Resolution </w:t>
      </w:r>
      <w:r w:rsidRPr="0047009F">
        <w:rPr>
          <w:b/>
          <w:bCs/>
          <w:i/>
          <w:iCs/>
        </w:rPr>
        <w:t>238 [COM6/20] (WRC</w:t>
      </w:r>
      <w:r w:rsidRPr="0047009F">
        <w:rPr>
          <w:b/>
          <w:bCs/>
          <w:i/>
          <w:iCs/>
        </w:rPr>
        <w:noBreakHyphen/>
        <w:t>15)</w:t>
      </w:r>
    </w:p>
    <w:p w:rsidR="00D51385" w:rsidRPr="00D51385" w:rsidRDefault="00D51385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</w:p>
    <w:p w:rsidR="00193C83" w:rsidRPr="00193C83" w:rsidRDefault="00193C83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  <w:r w:rsidRPr="00D51385">
        <w:rPr>
          <w:rFonts w:eastAsiaTheme="minorEastAsia" w:hint="eastAsia"/>
          <w:b/>
          <w:i/>
          <w:iCs/>
          <w:lang w:eastAsia="ja-JP"/>
        </w:rPr>
        <w:t xml:space="preserve">Resolution </w:t>
      </w:r>
      <w:r w:rsidRPr="00193C83">
        <w:rPr>
          <w:rFonts w:eastAsiaTheme="minorEastAsia" w:hint="eastAsia"/>
          <w:b/>
          <w:i/>
          <w:iCs/>
          <w:lang w:eastAsia="ja-JP"/>
        </w:rPr>
        <w:t>238 [COM6/20] (WRC-15)</w:t>
      </w:r>
      <w:r>
        <w:rPr>
          <w:rFonts w:eastAsiaTheme="minorEastAsia" w:hint="eastAsia"/>
          <w:i/>
          <w:iCs/>
          <w:lang w:eastAsia="ja-JP"/>
        </w:rPr>
        <w:t xml:space="preserve">: </w:t>
      </w:r>
      <w:r w:rsidR="00683231" w:rsidRPr="00683231">
        <w:rPr>
          <w:rFonts w:eastAsiaTheme="minorEastAsia"/>
          <w:i/>
          <w:iCs/>
          <w:lang w:eastAsia="ja-JP"/>
        </w:rPr>
        <w:t>Studies on frequency-related matters for International Mobile Telecommunications identification including possible additional allocations to the mobile services on a primary basis in portion(s) of the frequency range between 24.25 and 86 GHz for the future development of International Mobile Telecommunications for 2020 and beyon</w:t>
      </w:r>
      <w:r w:rsidR="003E0469">
        <w:rPr>
          <w:rFonts w:eastAsiaTheme="minorEastAsia" w:hint="eastAsia"/>
          <w:i/>
          <w:iCs/>
          <w:lang w:eastAsia="ja-JP"/>
        </w:rPr>
        <w:t>d</w:t>
      </w:r>
    </w:p>
    <w:p w:rsidR="00C52262" w:rsidRDefault="00C52262" w:rsidP="00C52262">
      <w:pPr>
        <w:rPr>
          <w:rFonts w:eastAsiaTheme="minorEastAsia"/>
          <w:lang w:eastAsia="zh-CN"/>
        </w:rPr>
      </w:pPr>
    </w:p>
    <w:p w:rsidR="00C52262" w:rsidRDefault="00683231" w:rsidP="00C52262">
      <w:r>
        <w:rPr>
          <w:rFonts w:eastAsiaTheme="minorEastAsia" w:hint="eastAsia"/>
          <w:lang w:eastAsia="ja-JP"/>
        </w:rPr>
        <w:t xml:space="preserve">In Resolution </w:t>
      </w:r>
      <w:r w:rsidRPr="00CB394C">
        <w:rPr>
          <w:rFonts w:eastAsiaTheme="minorEastAsia" w:hint="eastAsia"/>
          <w:b/>
          <w:lang w:eastAsia="ja-JP"/>
        </w:rPr>
        <w:t xml:space="preserve">238 </w:t>
      </w:r>
      <w:r w:rsidR="00CB394C" w:rsidRPr="00CB394C">
        <w:rPr>
          <w:rFonts w:eastAsiaTheme="minorEastAsia" w:hint="eastAsia"/>
          <w:b/>
          <w:lang w:eastAsia="ja-JP"/>
        </w:rPr>
        <w:t xml:space="preserve">[COM6/20] </w:t>
      </w:r>
      <w:r w:rsidRPr="00CB394C">
        <w:rPr>
          <w:rFonts w:eastAsiaTheme="minorEastAsia" w:hint="eastAsia"/>
          <w:b/>
          <w:lang w:eastAsia="ja-JP"/>
        </w:rPr>
        <w:t>(WRC-15)</w:t>
      </w:r>
      <w:r>
        <w:rPr>
          <w:rFonts w:eastAsiaTheme="minorEastAsia" w:hint="eastAsia"/>
          <w:lang w:eastAsia="ja-JP"/>
        </w:rPr>
        <w:t xml:space="preserve">, </w:t>
      </w:r>
      <w:r w:rsidR="00C52262" w:rsidRPr="00304F0A">
        <w:t xml:space="preserve">ITU-R is </w:t>
      </w:r>
      <w:r w:rsidR="00C52262">
        <w:t>resolved</w:t>
      </w:r>
      <w:r w:rsidR="00C52262" w:rsidRPr="00304F0A">
        <w:t xml:space="preserve"> to </w:t>
      </w:r>
      <w:r>
        <w:rPr>
          <w:rFonts w:eastAsiaTheme="minorEastAsia" w:hint="eastAsia"/>
          <w:lang w:eastAsia="ja-JP"/>
        </w:rPr>
        <w:t xml:space="preserve">conduct </w:t>
      </w:r>
      <w:r>
        <w:t xml:space="preserve">the appropriate </w:t>
      </w:r>
      <w:r>
        <w:rPr>
          <w:rFonts w:eastAsiaTheme="minorEastAsia" w:hint="eastAsia"/>
          <w:lang w:eastAsia="ja-JP"/>
        </w:rPr>
        <w:t xml:space="preserve">studies on </w:t>
      </w:r>
      <w:r w:rsidR="00C52262">
        <w:t xml:space="preserve">the spectrum needs </w:t>
      </w:r>
      <w:r w:rsidR="00C52262" w:rsidRPr="00304F0A">
        <w:t>for the terrestrial component of IMT in the frequency range between 24.25 GHz and 86 GHz</w:t>
      </w:r>
      <w:r w:rsidR="00C52262">
        <w:t>, and to conduct the appropriate sharing and compatibility studies</w:t>
      </w:r>
      <w:r>
        <w:rPr>
          <w:rStyle w:val="FootnoteReference"/>
        </w:rPr>
        <w:footnoteReference w:id="1"/>
      </w:r>
      <w:r w:rsidR="00C52262">
        <w:t>, taking into account the protection of services to which the band is allocated on a primary basis, for the frequency bands:</w:t>
      </w:r>
    </w:p>
    <w:p w:rsidR="00C52262" w:rsidRDefault="00C52262" w:rsidP="00C52262"/>
    <w:p w:rsidR="00C52262" w:rsidRPr="00304F0A" w:rsidRDefault="00C52262" w:rsidP="00C52262">
      <w:pPr>
        <w:tabs>
          <w:tab w:val="left" w:pos="780"/>
        </w:tabs>
        <w:ind w:left="720"/>
        <w:rPr>
          <w:i/>
          <w:iCs/>
        </w:rPr>
      </w:pPr>
      <w:r>
        <w:rPr>
          <w:i/>
          <w:iCs/>
        </w:rPr>
        <w:t xml:space="preserve">- </w:t>
      </w:r>
      <w:r w:rsidRPr="00304F0A">
        <w:rPr>
          <w:i/>
          <w:iCs/>
        </w:rPr>
        <w:t>24.25-27.5 GHz</w:t>
      </w:r>
      <w:r w:rsidR="00683231">
        <w:rPr>
          <w:rStyle w:val="FootnoteReference"/>
          <w:i/>
          <w:iCs/>
        </w:rPr>
        <w:footnoteReference w:id="2"/>
      </w:r>
      <w:r w:rsidRPr="00304F0A">
        <w:rPr>
          <w:i/>
          <w:iCs/>
        </w:rPr>
        <w:t>, 37-40.5 GHz, 42.5-43.5 GHz, 45.5-47 GHz, 47.2-50.2 GHz, 50.4-52.6 GHz, 66-76 GHz and 81-86 GHz, which have allocations to the mobile service on a primary basis; and</w:t>
      </w:r>
    </w:p>
    <w:p w:rsidR="00C52262" w:rsidRPr="00304F0A" w:rsidRDefault="00C52262" w:rsidP="00C52262">
      <w:pPr>
        <w:tabs>
          <w:tab w:val="left" w:pos="780"/>
        </w:tabs>
        <w:ind w:left="720"/>
        <w:rPr>
          <w:i/>
          <w:iCs/>
        </w:rPr>
      </w:pPr>
      <w:r>
        <w:rPr>
          <w:i/>
          <w:iCs/>
        </w:rPr>
        <w:t xml:space="preserve">- </w:t>
      </w:r>
      <w:r w:rsidRPr="00304F0A">
        <w:rPr>
          <w:i/>
          <w:iCs/>
        </w:rPr>
        <w:t>31.8-33.4 GHz, 40.5-42.5 GHz and 47-47.2 GHz, which may require additional allocations to the mobile service on a primary basis,</w:t>
      </w: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304F0A">
        <w:t xml:space="preserve">WRC-19 is resolved to consider identification of frequency bands for the terrestrial component of IMT; the bands to be considered being limited to part or all of the bands listed </w:t>
      </w:r>
      <w:r>
        <w:t>above.</w:t>
      </w: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rPr>
          <w:rFonts w:hint="eastAsia"/>
        </w:rPr>
        <w:lastRenderedPageBreak/>
        <w:t xml:space="preserve">CPM 19-1 </w:t>
      </w:r>
      <w:r w:rsidR="00683231">
        <w:rPr>
          <w:rFonts w:hint="eastAsia"/>
        </w:rPr>
        <w:t>decide</w:t>
      </w:r>
      <w:r w:rsidR="00683231">
        <w:rPr>
          <w:rFonts w:eastAsiaTheme="minorEastAsia" w:hint="eastAsia"/>
          <w:lang w:eastAsia="ja-JP"/>
        </w:rPr>
        <w:t>d</w:t>
      </w:r>
      <w:r w:rsidR="00683231">
        <w:rPr>
          <w:rFonts w:hint="eastAsia"/>
        </w:rPr>
        <w:t xml:space="preserve"> </w:t>
      </w:r>
      <w:r>
        <w:rPr>
          <w:rFonts w:hint="eastAsia"/>
        </w:rPr>
        <w:t xml:space="preserve">to </w:t>
      </w:r>
      <w:r w:rsidRPr="00EF2E8B">
        <w:t xml:space="preserve">invite Study Group 5 to establish a Task Group (TG 5/1), in which all involved parties in </w:t>
      </w:r>
      <w:r w:rsidR="00683231">
        <w:rPr>
          <w:rFonts w:eastAsiaTheme="minorEastAsia" w:hint="eastAsia"/>
          <w:lang w:eastAsia="ja-JP"/>
        </w:rPr>
        <w:t xml:space="preserve">the </w:t>
      </w:r>
      <w:r w:rsidRPr="00EF2E8B">
        <w:t xml:space="preserve">frequency bands and services mentioned in Resolution </w:t>
      </w:r>
      <w:r w:rsidRPr="00683231">
        <w:rPr>
          <w:b/>
        </w:rPr>
        <w:t>238 [COM6/20] (WRC-15)</w:t>
      </w:r>
      <w:r w:rsidRPr="00EF2E8B">
        <w:t xml:space="preserve"> are invited to actively participate, as the responsible group for WRC-19 agenda item 1.13</w:t>
      </w:r>
      <w:r>
        <w:rPr>
          <w:rFonts w:hint="eastAsia"/>
        </w:rPr>
        <w:t xml:space="preserve">; and </w:t>
      </w:r>
      <w:r w:rsidRPr="009B4408">
        <w:t xml:space="preserve">TG 5/1 is responsible for conducting the sharing and compatibility studies, in accordance with Resolution </w:t>
      </w:r>
      <w:r w:rsidRPr="00683231">
        <w:rPr>
          <w:b/>
        </w:rPr>
        <w:t>238 [COM6/20] (WRC 15)</w:t>
      </w:r>
      <w:r w:rsidRPr="009B4408">
        <w:t>, based on</w:t>
      </w:r>
      <w:r>
        <w:rPr>
          <w:rFonts w:hint="eastAsia"/>
        </w:rPr>
        <w:t xml:space="preserve"> input from ITU-R W</w:t>
      </w:r>
      <w:r w:rsidR="00683231">
        <w:rPr>
          <w:rFonts w:eastAsiaTheme="minorEastAsia" w:hint="eastAsia"/>
          <w:lang w:eastAsia="ja-JP"/>
        </w:rPr>
        <w:t xml:space="preserve">orking </w:t>
      </w:r>
      <w:r>
        <w:rPr>
          <w:rFonts w:hint="eastAsia"/>
        </w:rPr>
        <w:t>P</w:t>
      </w:r>
      <w:r w:rsidR="00683231">
        <w:rPr>
          <w:rFonts w:eastAsiaTheme="minorEastAsia" w:hint="eastAsia"/>
          <w:lang w:eastAsia="ja-JP"/>
        </w:rPr>
        <w:t xml:space="preserve">arty </w:t>
      </w:r>
      <w:r>
        <w:rPr>
          <w:rFonts w:hint="eastAsia"/>
        </w:rPr>
        <w:t xml:space="preserve">5D, </w:t>
      </w:r>
      <w:r>
        <w:t xml:space="preserve">working parties of </w:t>
      </w:r>
      <w:r>
        <w:rPr>
          <w:rFonts w:hint="eastAsia"/>
        </w:rPr>
        <w:t>S</w:t>
      </w:r>
      <w:r w:rsidR="003E0469">
        <w:rPr>
          <w:rFonts w:eastAsiaTheme="minorEastAsia" w:hint="eastAsia"/>
          <w:lang w:eastAsia="ja-JP"/>
        </w:rPr>
        <w:t xml:space="preserve">tudy </w:t>
      </w:r>
      <w:r>
        <w:rPr>
          <w:rFonts w:hint="eastAsia"/>
        </w:rPr>
        <w:t>G</w:t>
      </w:r>
      <w:r w:rsidR="003E0469">
        <w:rPr>
          <w:rFonts w:eastAsiaTheme="minorEastAsia" w:hint="eastAsia"/>
          <w:lang w:eastAsia="ja-JP"/>
        </w:rPr>
        <w:t xml:space="preserve">roup </w:t>
      </w:r>
      <w:r>
        <w:rPr>
          <w:rFonts w:hint="eastAsia"/>
        </w:rPr>
        <w:t xml:space="preserve">3 and </w:t>
      </w:r>
      <w:r>
        <w:t>other involved working parties,</w:t>
      </w:r>
      <w:r w:rsidRPr="009B4408">
        <w:t xml:space="preserve"> and the development of draft CPM text under WRC</w:t>
      </w:r>
      <w:r>
        <w:t>-</w:t>
      </w:r>
      <w:r w:rsidRPr="009B4408">
        <w:t>19 agenda item 1.13 and that it will submit such text directly to the CPM-19 process</w:t>
      </w:r>
      <w:r>
        <w:t xml:space="preserve">.  </w:t>
      </w:r>
    </w:p>
    <w:p w:rsidR="00C52262" w:rsidRPr="00A25228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</w:p>
    <w:p w:rsidR="005806B3" w:rsidRPr="00C52262" w:rsidRDefault="00683231" w:rsidP="00C52262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It should be noted that t</w:t>
      </w:r>
      <w:r w:rsidRPr="002F12F5">
        <w:t xml:space="preserve">he </w:t>
      </w:r>
      <w:r w:rsidR="00C52262" w:rsidRPr="002F12F5">
        <w:t xml:space="preserve">APT </w:t>
      </w:r>
      <w:r w:rsidR="00C52262" w:rsidRPr="002F12F5">
        <w:rPr>
          <w:rFonts w:eastAsiaTheme="minorEastAsia" w:hint="eastAsia"/>
          <w:lang w:eastAsia="zh-CN"/>
        </w:rPr>
        <w:t xml:space="preserve">Conference </w:t>
      </w:r>
      <w:r w:rsidR="00C52262" w:rsidRPr="002F12F5">
        <w:t>Preparatory Group (APG) for WRC-1</w:t>
      </w:r>
      <w:r w:rsidR="00C52262">
        <w:t>9</w:t>
      </w:r>
      <w:r w:rsidR="00C52262" w:rsidRPr="002F12F5">
        <w:t xml:space="preserve"> is responsible for developing APT positions on WRC-1</w:t>
      </w:r>
      <w:r w:rsidR="00C52262" w:rsidRPr="002F12F5">
        <w:rPr>
          <w:rFonts w:eastAsiaTheme="minorEastAsia" w:hint="eastAsia"/>
          <w:lang w:eastAsia="zh-CN"/>
        </w:rPr>
        <w:t>9</w:t>
      </w:r>
      <w:r w:rsidR="00C52262" w:rsidRPr="002F12F5">
        <w:t xml:space="preserve"> </w:t>
      </w:r>
      <w:r>
        <w:rPr>
          <w:rFonts w:eastAsiaTheme="minorEastAsia" w:hint="eastAsia"/>
          <w:lang w:eastAsia="ja-JP"/>
        </w:rPr>
        <w:t>a</w:t>
      </w:r>
      <w:r w:rsidRPr="002F12F5">
        <w:t xml:space="preserve">genda </w:t>
      </w:r>
      <w:r>
        <w:rPr>
          <w:rFonts w:eastAsiaTheme="minorEastAsia" w:hint="eastAsia"/>
          <w:lang w:eastAsia="ja-JP"/>
        </w:rPr>
        <w:t>i</w:t>
      </w:r>
      <w:r w:rsidRPr="002F12F5">
        <w:t>tem</w:t>
      </w:r>
      <w:r w:rsidRPr="002F12F5">
        <w:rPr>
          <w:rFonts w:eastAsiaTheme="minorEastAsia" w:hint="eastAsia"/>
          <w:lang w:eastAsia="zh-CN"/>
        </w:rPr>
        <w:t xml:space="preserve"> </w:t>
      </w:r>
      <w:r w:rsidR="00C52262" w:rsidRPr="002F12F5">
        <w:rPr>
          <w:rFonts w:eastAsiaTheme="minorEastAsia" w:hint="eastAsia"/>
          <w:lang w:eastAsia="zh-CN"/>
        </w:rPr>
        <w:t>1.13.</w:t>
      </w:r>
    </w:p>
    <w:p w:rsidR="0055601E" w:rsidRPr="0055601E" w:rsidRDefault="0055601E" w:rsidP="005806B3">
      <w:pPr>
        <w:jc w:val="both"/>
      </w:pPr>
      <w:r>
        <w:t xml:space="preserve"> </w:t>
      </w:r>
    </w:p>
    <w:p w:rsidR="0055601E" w:rsidRDefault="0055601E" w:rsidP="0055601E">
      <w:pPr>
        <w:ind w:left="360"/>
        <w:jc w:val="both"/>
        <w:rPr>
          <w:b/>
        </w:rPr>
      </w:pPr>
    </w:p>
    <w:p w:rsidR="0055601E" w:rsidRDefault="0055601E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Objective of the Questionnaire:</w:t>
      </w:r>
    </w:p>
    <w:p w:rsidR="00FA3184" w:rsidRDefault="00FA3184" w:rsidP="00FA3184">
      <w:pPr>
        <w:ind w:left="360"/>
        <w:jc w:val="both"/>
        <w:rPr>
          <w:b/>
        </w:rPr>
      </w:pPr>
    </w:p>
    <w:p w:rsidR="005806B3" w:rsidRPr="002F12F5" w:rsidRDefault="005806B3" w:rsidP="005806B3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9B1D42">
        <w:rPr>
          <w:rFonts w:eastAsiaTheme="minorEastAsia"/>
          <w:lang w:eastAsia="zh-CN"/>
        </w:rPr>
        <w:t>T</w:t>
      </w:r>
      <w:r w:rsidRPr="009B1D42">
        <w:rPr>
          <w:rFonts w:eastAsiaTheme="minorEastAsia" w:hint="eastAsia"/>
          <w:lang w:eastAsia="zh-CN"/>
        </w:rPr>
        <w:t xml:space="preserve">o facilitate the </w:t>
      </w:r>
      <w:r w:rsidR="00683231" w:rsidRPr="009B1D42">
        <w:rPr>
          <w:rFonts w:eastAsiaTheme="minorEastAsia" w:hint="eastAsia"/>
          <w:lang w:eastAsia="zh-CN"/>
        </w:rPr>
        <w:t>stud</w:t>
      </w:r>
      <w:r w:rsidR="00683231">
        <w:rPr>
          <w:rFonts w:eastAsiaTheme="minorEastAsia" w:hint="eastAsia"/>
          <w:lang w:eastAsia="ja-JP"/>
        </w:rPr>
        <w:t>ies</w:t>
      </w:r>
      <w:r w:rsidR="00683231" w:rsidRPr="009B1D42">
        <w:rPr>
          <w:rFonts w:eastAsiaTheme="minorEastAsia" w:hint="eastAsia"/>
          <w:lang w:eastAsia="zh-CN"/>
        </w:rPr>
        <w:t xml:space="preserve"> </w:t>
      </w:r>
      <w:r w:rsidR="00683231">
        <w:rPr>
          <w:rFonts w:eastAsiaTheme="minorEastAsia" w:hint="eastAsia"/>
          <w:lang w:eastAsia="ja-JP"/>
        </w:rPr>
        <w:t xml:space="preserve">and </w:t>
      </w:r>
      <w:r w:rsidR="00683231">
        <w:rPr>
          <w:rFonts w:eastAsiaTheme="minorEastAsia"/>
          <w:lang w:eastAsia="ja-JP"/>
        </w:rPr>
        <w:t>developing</w:t>
      </w:r>
      <w:r w:rsidR="00683231">
        <w:rPr>
          <w:rFonts w:eastAsiaTheme="minorEastAsia" w:hint="eastAsia"/>
          <w:lang w:eastAsia="ja-JP"/>
        </w:rPr>
        <w:t xml:space="preserve"> APT positions </w:t>
      </w:r>
      <w:r>
        <w:rPr>
          <w:rFonts w:eastAsia="MS Mincho" w:hint="eastAsia"/>
          <w:lang w:eastAsia="ja-JP"/>
        </w:rPr>
        <w:t>in relation to WRC-</w:t>
      </w:r>
      <w:r>
        <w:rPr>
          <w:rFonts w:eastAsia="MS Mincho"/>
          <w:lang w:eastAsia="ja-JP"/>
        </w:rPr>
        <w:t>19</w:t>
      </w:r>
      <w:r>
        <w:rPr>
          <w:rFonts w:eastAsia="MS Mincho" w:hint="eastAsia"/>
          <w:lang w:eastAsia="ja-JP"/>
        </w:rPr>
        <w:t xml:space="preserve"> </w:t>
      </w:r>
      <w:r w:rsidR="00683231">
        <w:rPr>
          <w:rFonts w:eastAsia="MS Mincho" w:hint="eastAsia"/>
          <w:lang w:eastAsia="ja-JP"/>
        </w:rPr>
        <w:t xml:space="preserve">agenda </w:t>
      </w:r>
      <w:r>
        <w:rPr>
          <w:rFonts w:eastAsia="MS Mincho" w:hint="eastAsia"/>
          <w:lang w:eastAsia="ja-JP"/>
        </w:rPr>
        <w:t>item 1.1</w:t>
      </w:r>
      <w:r>
        <w:rPr>
          <w:rFonts w:eastAsiaTheme="minorEastAsia" w:hint="eastAsia"/>
          <w:lang w:eastAsia="zh-CN"/>
        </w:rPr>
        <w:t xml:space="preserve">3 </w:t>
      </w:r>
      <w:r w:rsidRPr="009B1D42">
        <w:rPr>
          <w:rFonts w:eastAsiaTheme="minorEastAsia" w:hint="eastAsia"/>
          <w:lang w:eastAsia="zh-CN"/>
        </w:rPr>
        <w:t xml:space="preserve">in APG, </w:t>
      </w:r>
      <w:r w:rsidRPr="009B1D42">
        <w:rPr>
          <w:rFonts w:eastAsiaTheme="minorEastAsia"/>
          <w:lang w:eastAsia="zh-CN"/>
        </w:rPr>
        <w:t>AWG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>19</w:t>
      </w:r>
      <w:r w:rsidRPr="009B1D42">
        <w:rPr>
          <w:rFonts w:eastAsiaTheme="minorEastAsia" w:hint="eastAsia"/>
          <w:lang w:eastAsia="zh-CN"/>
        </w:rPr>
        <w:t xml:space="preserve"> developed a questionnaire </w:t>
      </w:r>
      <w:r>
        <w:rPr>
          <w:rFonts w:eastAsia="MS Mincho" w:hint="eastAsia"/>
          <w:lang w:eastAsia="ja-JP"/>
        </w:rPr>
        <w:t xml:space="preserve">to collect information on </w:t>
      </w:r>
      <w:r w:rsidRPr="009B1D42">
        <w:rPr>
          <w:rFonts w:eastAsiaTheme="minorEastAsia" w:hint="eastAsia"/>
          <w:lang w:eastAsia="zh-CN"/>
        </w:rPr>
        <w:t xml:space="preserve">usage and future plan </w:t>
      </w:r>
      <w:r>
        <w:rPr>
          <w:rFonts w:eastAsia="MS Mincho" w:hint="eastAsia"/>
          <w:lang w:eastAsia="ja-JP"/>
        </w:rPr>
        <w:t>as well as other relevant information for</w:t>
      </w:r>
      <w:r w:rsidRPr="009B1D42">
        <w:rPr>
          <w:rFonts w:eastAsiaTheme="minorEastAsia" w:hint="eastAsia"/>
          <w:lang w:eastAsia="zh-CN"/>
        </w:rPr>
        <w:t xml:space="preserve"> </w:t>
      </w:r>
      <w:r>
        <w:rPr>
          <w:rFonts w:eastAsia="MS Mincho" w:hint="eastAsia"/>
          <w:lang w:eastAsia="ja-JP"/>
        </w:rPr>
        <w:t xml:space="preserve">the following </w:t>
      </w:r>
      <w:r w:rsidRPr="009B1D42">
        <w:rPr>
          <w:rFonts w:eastAsiaTheme="minorEastAsia" w:hint="eastAsia"/>
          <w:lang w:eastAsia="zh-CN"/>
        </w:rPr>
        <w:t xml:space="preserve">frequency bands in </w:t>
      </w:r>
      <w:r w:rsidR="00683231">
        <w:rPr>
          <w:rFonts w:eastAsiaTheme="minorEastAsia" w:hint="eastAsia"/>
          <w:lang w:eastAsia="ja-JP"/>
        </w:rPr>
        <w:t xml:space="preserve">the </w:t>
      </w:r>
      <w:r w:rsidRPr="009B1D42">
        <w:rPr>
          <w:rFonts w:eastAsiaTheme="minorEastAsia" w:hint="eastAsia"/>
          <w:lang w:eastAsia="zh-CN"/>
        </w:rPr>
        <w:t>Asia</w:t>
      </w:r>
      <w:r w:rsidR="008B00B1">
        <w:rPr>
          <w:rFonts w:eastAsiaTheme="minorEastAsia" w:hint="eastAsia"/>
          <w:lang w:eastAsia="ja-JP"/>
        </w:rPr>
        <w:t>-</w:t>
      </w:r>
      <w:r w:rsidRPr="009B1D42">
        <w:rPr>
          <w:rFonts w:eastAsiaTheme="minorEastAsia" w:hint="eastAsia"/>
          <w:lang w:eastAsia="zh-CN"/>
        </w:rPr>
        <w:t xml:space="preserve"> Pacific Region</w:t>
      </w:r>
      <w:r>
        <w:rPr>
          <w:rFonts w:eastAsiaTheme="minorEastAsia" w:hint="eastAsia"/>
          <w:lang w:eastAsia="zh-CN"/>
        </w:rPr>
        <w:t>:</w:t>
      </w:r>
      <w:r w:rsidRPr="009B1D42">
        <w:rPr>
          <w:rFonts w:eastAsiaTheme="minorEastAsia" w:hint="eastAsia"/>
          <w:lang w:eastAsia="zh-CN"/>
        </w:rPr>
        <w:t xml:space="preserve"> </w:t>
      </w:r>
    </w:p>
    <w:p w:rsidR="005806B3" w:rsidRPr="002F12F5" w:rsidRDefault="005806B3" w:rsidP="005806B3">
      <w:pPr>
        <w:spacing w:beforeLines="50" w:before="120" w:afterLines="50" w:after="120"/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24.25-27.5</w:t>
      </w:r>
      <w:r w:rsidRPr="002F12F5">
        <w:rPr>
          <w:rFonts w:eastAsiaTheme="minorEastAsia"/>
          <w:lang w:eastAsia="zh-CN"/>
        </w:rPr>
        <w:t>GHz, 31.8-33.4 GHz, 37-43.5 GHz, 45.5-50.2 GHz, 50.4-52.6 GHz, 66-76 GHz and 81-86 GHz.</w:t>
      </w:r>
    </w:p>
    <w:p w:rsidR="005806B3" w:rsidRPr="002F12F5" w:rsidRDefault="005806B3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 should be noted that this frequency bands</w:t>
      </w:r>
      <w:r>
        <w:rPr>
          <w:rFonts w:eastAsiaTheme="minorEastAsia"/>
          <w:lang w:eastAsia="zh-CN"/>
        </w:rPr>
        <w:t xml:space="preserve"> list is </w:t>
      </w:r>
      <w:r w:rsidR="003675C6">
        <w:rPr>
          <w:rFonts w:eastAsiaTheme="minorEastAsia" w:hint="eastAsia"/>
          <w:lang w:eastAsia="ja-JP"/>
        </w:rPr>
        <w:t xml:space="preserve">the </w:t>
      </w:r>
      <w:r>
        <w:rPr>
          <w:rFonts w:eastAsiaTheme="minorEastAsia"/>
          <w:lang w:eastAsia="zh-CN"/>
        </w:rPr>
        <w:t xml:space="preserve">same </w:t>
      </w:r>
      <w:r w:rsidR="00D479C5">
        <w:rPr>
          <w:rFonts w:eastAsiaTheme="minorEastAsia" w:hint="eastAsia"/>
          <w:lang w:eastAsia="ja-JP"/>
        </w:rPr>
        <w:t>as</w:t>
      </w:r>
      <w:r>
        <w:rPr>
          <w:rFonts w:eastAsiaTheme="minorEastAsia"/>
          <w:lang w:eastAsia="zh-CN"/>
        </w:rPr>
        <w:t xml:space="preserve"> that within Resolution </w:t>
      </w:r>
      <w:r w:rsidRPr="003675C6">
        <w:rPr>
          <w:rFonts w:eastAsiaTheme="minorEastAsia"/>
          <w:b/>
          <w:lang w:eastAsia="zh-CN"/>
        </w:rPr>
        <w:t>238</w:t>
      </w:r>
      <w:r w:rsidR="003675C6" w:rsidRPr="003675C6">
        <w:rPr>
          <w:rFonts w:eastAsiaTheme="minorEastAsia" w:hint="eastAsia"/>
          <w:b/>
          <w:lang w:eastAsia="ja-JP"/>
        </w:rPr>
        <w:t xml:space="preserve"> [COM6/20] (WRC-15)</w:t>
      </w:r>
      <w:r>
        <w:rPr>
          <w:rFonts w:eastAsiaTheme="minorEastAsia"/>
          <w:lang w:eastAsia="zh-CN"/>
        </w:rPr>
        <w:t>.</w:t>
      </w:r>
    </w:p>
    <w:p w:rsidR="005806B3" w:rsidRDefault="005806B3" w:rsidP="005806B3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76583A">
        <w:rPr>
          <w:rFonts w:eastAsiaTheme="minorEastAsia"/>
          <w:lang w:eastAsia="zh-CN"/>
        </w:rPr>
        <w:t xml:space="preserve">This </w:t>
      </w:r>
      <w:r>
        <w:rPr>
          <w:rFonts w:eastAsia="MS Mincho"/>
          <w:lang w:eastAsia="ja-JP"/>
        </w:rPr>
        <w:t>questionnaire</w:t>
      </w:r>
      <w:r>
        <w:rPr>
          <w:rFonts w:eastAsia="MS Mincho" w:hint="eastAsia"/>
          <w:lang w:eastAsia="ja-JP"/>
        </w:rPr>
        <w:t xml:space="preserve"> contains </w:t>
      </w:r>
      <w:r>
        <w:rPr>
          <w:rFonts w:eastAsiaTheme="minorEastAsia" w:hint="eastAsia"/>
          <w:lang w:eastAsia="zh-CN"/>
        </w:rPr>
        <w:t xml:space="preserve">five </w:t>
      </w:r>
      <w:r>
        <w:rPr>
          <w:rFonts w:eastAsia="MS Mincho" w:hint="eastAsia"/>
          <w:lang w:eastAsia="ja-JP"/>
        </w:rPr>
        <w:t>questions</w:t>
      </w:r>
      <w:r w:rsidRPr="0076583A">
        <w:rPr>
          <w:rFonts w:eastAsiaTheme="minorEastAsia"/>
          <w:lang w:eastAsia="zh-CN"/>
        </w:rPr>
        <w:t xml:space="preserve"> to collect </w:t>
      </w:r>
      <w:r w:rsidRPr="0076583A">
        <w:rPr>
          <w:rFonts w:eastAsiaTheme="minorEastAsia" w:hint="eastAsia"/>
          <w:lang w:eastAsia="zh-CN"/>
        </w:rPr>
        <w:t xml:space="preserve">information of current spectrum usage, relative system characteristics, </w:t>
      </w:r>
      <w:r>
        <w:rPr>
          <w:rFonts w:eastAsiaTheme="minorEastAsia" w:hint="eastAsia"/>
          <w:lang w:eastAsia="zh-CN"/>
        </w:rPr>
        <w:t>progress on sharing/</w:t>
      </w:r>
      <w:r w:rsidRPr="0076583A">
        <w:rPr>
          <w:rFonts w:eastAsiaTheme="minorEastAsia" w:hint="eastAsia"/>
          <w:lang w:eastAsia="zh-CN"/>
        </w:rPr>
        <w:t>compatibility studies</w:t>
      </w:r>
      <w:r>
        <w:rPr>
          <w:rFonts w:eastAsiaTheme="minorEastAsia" w:hint="eastAsia"/>
          <w:lang w:eastAsia="zh-CN"/>
        </w:rPr>
        <w:t xml:space="preserve"> in APT </w:t>
      </w:r>
      <w:r w:rsidRPr="00BD283A">
        <w:rPr>
          <w:rFonts w:eastAsiaTheme="minorEastAsia"/>
          <w:lang w:eastAsia="ja-JP"/>
        </w:rPr>
        <w:t>M</w:t>
      </w:r>
      <w:r>
        <w:rPr>
          <w:rFonts w:eastAsiaTheme="minorEastAsia" w:hint="eastAsia"/>
          <w:lang w:eastAsia="zh-CN"/>
        </w:rPr>
        <w:t>embers</w:t>
      </w:r>
      <w:r w:rsidRPr="0076583A">
        <w:rPr>
          <w:rFonts w:eastAsiaTheme="minorEastAsia" w:hint="eastAsia"/>
          <w:lang w:eastAsia="zh-CN"/>
        </w:rPr>
        <w:t>, and future plan on the concerned bands</w:t>
      </w:r>
      <w:r w:rsidRPr="0076583A">
        <w:rPr>
          <w:rFonts w:eastAsiaTheme="minorEastAsia"/>
          <w:lang w:eastAsia="zh-CN"/>
        </w:rPr>
        <w:t xml:space="preserve">. </w:t>
      </w:r>
      <w:r w:rsidRPr="0076583A">
        <w:rPr>
          <w:rFonts w:eastAsiaTheme="minorEastAsia" w:hint="eastAsia"/>
          <w:lang w:eastAsia="zh-CN"/>
        </w:rPr>
        <w:t>T</w:t>
      </w:r>
      <w:r w:rsidRPr="0076583A">
        <w:rPr>
          <w:rFonts w:eastAsiaTheme="minorEastAsia"/>
          <w:lang w:eastAsia="zh-CN"/>
        </w:rPr>
        <w:t>he survey result</w:t>
      </w:r>
      <w:r w:rsidR="003675C6">
        <w:rPr>
          <w:rFonts w:eastAsiaTheme="minorEastAsia" w:hint="eastAsia"/>
          <w:lang w:eastAsia="ja-JP"/>
        </w:rPr>
        <w:t>s</w:t>
      </w:r>
      <w:r w:rsidRPr="0076583A">
        <w:rPr>
          <w:rFonts w:eastAsiaTheme="minorEastAsia"/>
          <w:lang w:eastAsia="zh-CN"/>
        </w:rPr>
        <w:t xml:space="preserve"> </w:t>
      </w:r>
      <w:r>
        <w:rPr>
          <w:rFonts w:eastAsia="MS Mincho" w:hint="eastAsia"/>
          <w:lang w:eastAsia="ja-JP"/>
        </w:rPr>
        <w:t xml:space="preserve">obtained by compiling the responses from APT Members </w:t>
      </w:r>
      <w:r w:rsidRPr="0076583A">
        <w:rPr>
          <w:rFonts w:eastAsiaTheme="minorEastAsia" w:hint="eastAsia"/>
          <w:lang w:eastAsia="zh-CN"/>
        </w:rPr>
        <w:t>will be contribute</w:t>
      </w:r>
      <w:r>
        <w:rPr>
          <w:rFonts w:eastAsiaTheme="minorEastAsia" w:hint="eastAsia"/>
          <w:lang w:eastAsia="zh-CN"/>
        </w:rPr>
        <w:t>d to APG1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-2</w:t>
      </w:r>
      <w:r w:rsidRPr="0076583A">
        <w:rPr>
          <w:rFonts w:eastAsiaTheme="minorEastAsia" w:hint="eastAsia"/>
          <w:lang w:eastAsia="zh-CN"/>
        </w:rPr>
        <w:t xml:space="preserve">, to facilitate the study in APG, and assist APT </w:t>
      </w:r>
      <w:r w:rsidR="002335E5">
        <w:rPr>
          <w:rFonts w:eastAsiaTheme="minorEastAsia" w:hint="eastAsia"/>
          <w:lang w:eastAsia="ja-JP"/>
        </w:rPr>
        <w:t>M</w:t>
      </w:r>
      <w:r w:rsidR="002335E5">
        <w:rPr>
          <w:rFonts w:eastAsiaTheme="minorEastAsia" w:hint="eastAsia"/>
          <w:lang w:eastAsia="zh-CN"/>
        </w:rPr>
        <w:t xml:space="preserve">embers </w:t>
      </w:r>
      <w:r w:rsidRPr="0076583A">
        <w:rPr>
          <w:rFonts w:eastAsiaTheme="minorEastAsia" w:hint="eastAsia"/>
          <w:lang w:eastAsia="zh-CN"/>
        </w:rPr>
        <w:t xml:space="preserve">for their consideration </w:t>
      </w:r>
      <w:r>
        <w:rPr>
          <w:rFonts w:eastAsiaTheme="minorEastAsia" w:hint="eastAsia"/>
          <w:lang w:eastAsia="zh-CN"/>
        </w:rPr>
        <w:t>on studies in relation to WRC-1</w:t>
      </w:r>
      <w:r>
        <w:rPr>
          <w:rFonts w:eastAsiaTheme="minorEastAsia"/>
          <w:lang w:eastAsia="zh-CN"/>
        </w:rPr>
        <w:t>9</w:t>
      </w:r>
      <w:r w:rsidRPr="0076583A">
        <w:rPr>
          <w:rFonts w:eastAsiaTheme="minorEastAsia" w:hint="eastAsia"/>
          <w:lang w:eastAsia="zh-CN"/>
        </w:rPr>
        <w:t xml:space="preserve"> </w:t>
      </w:r>
      <w:r w:rsidR="003675C6">
        <w:rPr>
          <w:rFonts w:eastAsiaTheme="minorEastAsia" w:hint="eastAsia"/>
          <w:lang w:eastAsia="ja-JP"/>
        </w:rPr>
        <w:t>a</w:t>
      </w:r>
      <w:r w:rsidR="003675C6" w:rsidRPr="0076583A">
        <w:rPr>
          <w:rFonts w:eastAsiaTheme="minorEastAsia" w:hint="eastAsia"/>
          <w:lang w:eastAsia="zh-CN"/>
        </w:rPr>
        <w:t xml:space="preserve">genda </w:t>
      </w:r>
      <w:r w:rsidRPr="0076583A">
        <w:rPr>
          <w:rFonts w:eastAsiaTheme="minorEastAsia" w:hint="eastAsia"/>
          <w:lang w:eastAsia="zh-CN"/>
        </w:rPr>
        <w:t>item 1.1</w:t>
      </w:r>
      <w:r>
        <w:rPr>
          <w:rFonts w:eastAsiaTheme="minorEastAsia" w:hint="eastAsia"/>
          <w:lang w:eastAsia="zh-CN"/>
        </w:rPr>
        <w:t>3</w:t>
      </w:r>
      <w:r w:rsidRPr="0076583A">
        <w:rPr>
          <w:rFonts w:eastAsiaTheme="minorEastAsia" w:hint="eastAsia"/>
          <w:lang w:eastAsia="zh-CN"/>
        </w:rPr>
        <w:t>.</w:t>
      </w:r>
      <w:r w:rsidRPr="0076583A">
        <w:rPr>
          <w:rFonts w:eastAsiaTheme="minorEastAsia"/>
          <w:lang w:eastAsia="zh-CN"/>
        </w:rPr>
        <w:t xml:space="preserve"> </w:t>
      </w:r>
    </w:p>
    <w:p w:rsidR="005806B3" w:rsidRDefault="005806B3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In order to provide the study result to APG1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 xml:space="preserve"> meeting in a timely manner, i</w:t>
      </w:r>
      <w:r>
        <w:rPr>
          <w:rFonts w:eastAsia="MS Mincho" w:hint="eastAsia"/>
          <w:lang w:eastAsia="ja-JP"/>
        </w:rPr>
        <w:t xml:space="preserve">t is encouraged APT Members to provide their responses to the next </w:t>
      </w:r>
      <w:r w:rsidR="003675C6">
        <w:rPr>
          <w:rFonts w:eastAsia="MS Mincho" w:hint="eastAsia"/>
          <w:lang w:eastAsia="ja-JP"/>
        </w:rPr>
        <w:t>20</w:t>
      </w:r>
      <w:r w:rsidR="003675C6" w:rsidRPr="003675C6">
        <w:rPr>
          <w:rFonts w:eastAsia="MS Mincho" w:hint="eastAsia"/>
          <w:vertAlign w:val="superscript"/>
          <w:lang w:eastAsia="ja-JP"/>
        </w:rPr>
        <w:t>th</w:t>
      </w:r>
      <w:r w:rsidR="003675C6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meeting</w:t>
      </w:r>
      <w:r w:rsidRPr="00A75601">
        <w:rPr>
          <w:rFonts w:eastAsiaTheme="minorEastAsia" w:hint="eastAsia"/>
          <w:lang w:eastAsia="zh-CN"/>
        </w:rPr>
        <w:t xml:space="preserve"> </w:t>
      </w:r>
      <w:r w:rsidR="003675C6">
        <w:rPr>
          <w:rFonts w:eastAsiaTheme="minorEastAsia" w:hint="eastAsia"/>
          <w:lang w:eastAsia="ja-JP"/>
        </w:rPr>
        <w:t>of AWG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in </w:t>
      </w:r>
      <w:r w:rsidR="003675C6">
        <w:rPr>
          <w:rFonts w:eastAsiaTheme="minorEastAsia" w:hint="eastAsia"/>
          <w:lang w:eastAsia="ja-JP"/>
        </w:rPr>
        <w:t xml:space="preserve">3Q </w:t>
      </w:r>
      <w:r>
        <w:rPr>
          <w:rFonts w:eastAsiaTheme="minorEastAsia"/>
          <w:lang w:eastAsia="zh-CN"/>
        </w:rPr>
        <w:t>2016 and no later than the 21</w:t>
      </w:r>
      <w:r w:rsidRPr="002F12F5">
        <w:rPr>
          <w:rFonts w:eastAsiaTheme="minorEastAsia"/>
          <w:vertAlign w:val="superscript"/>
          <w:lang w:eastAsia="zh-CN"/>
        </w:rPr>
        <w:t>st</w:t>
      </w:r>
      <w:r>
        <w:rPr>
          <w:rFonts w:eastAsiaTheme="minorEastAsia"/>
          <w:lang w:eastAsia="zh-CN"/>
        </w:rPr>
        <w:t xml:space="preserve"> meeting of AWG</w:t>
      </w:r>
      <w:r w:rsidR="003675C6">
        <w:rPr>
          <w:rFonts w:eastAsiaTheme="minorEastAsia" w:hint="eastAsia"/>
          <w:lang w:eastAsia="ja-JP"/>
        </w:rPr>
        <w:t xml:space="preserve"> in 2017</w:t>
      </w:r>
      <w:r>
        <w:rPr>
          <w:rFonts w:eastAsiaTheme="minorEastAsia"/>
          <w:lang w:eastAsia="zh-CN"/>
        </w:rPr>
        <w:t>.</w:t>
      </w:r>
    </w:p>
    <w:p w:rsidR="00FA3184" w:rsidRPr="005806B3" w:rsidRDefault="005806B3" w:rsidP="005806B3">
      <w:pPr>
        <w:jc w:val="both"/>
        <w:rPr>
          <w:rFonts w:eastAsiaTheme="minorEastAsia"/>
          <w:lang w:eastAsia="ja-JP"/>
        </w:rPr>
      </w:pPr>
      <w:r>
        <w:rPr>
          <w:rFonts w:eastAsia="MS Mincho" w:hint="eastAsia"/>
          <w:lang w:eastAsia="ja-JP"/>
        </w:rPr>
        <w:t xml:space="preserve">It should be noted that every APT Member </w:t>
      </w:r>
      <w:r w:rsidRPr="0042228D">
        <w:rPr>
          <w:rFonts w:eastAsia="MS Mincho"/>
          <w:lang w:eastAsia="ja-JP"/>
        </w:rPr>
        <w:t>do</w:t>
      </w:r>
      <w:r>
        <w:rPr>
          <w:rFonts w:eastAsiaTheme="minorEastAsia" w:hint="eastAsia"/>
          <w:lang w:eastAsia="zh-CN"/>
        </w:rPr>
        <w:t>es</w:t>
      </w:r>
      <w:r w:rsidRPr="0042228D">
        <w:rPr>
          <w:rFonts w:eastAsia="MS Mincho"/>
          <w:lang w:eastAsia="ja-JP"/>
        </w:rPr>
        <w:t xml:space="preserve"> not necessarily </w:t>
      </w:r>
      <w:r>
        <w:rPr>
          <w:rFonts w:eastAsia="MS Mincho" w:hint="eastAsia"/>
          <w:lang w:eastAsia="ja-JP"/>
        </w:rPr>
        <w:t>need to respond to all the</w:t>
      </w:r>
      <w:r w:rsidR="003675C6">
        <w:rPr>
          <w:rFonts w:eastAsia="MS Mincho" w:hint="eastAsia"/>
          <w:lang w:eastAsia="ja-JP"/>
        </w:rPr>
        <w:t xml:space="preserve"> questions and/or concerned </w:t>
      </w:r>
      <w:r w:rsidR="003675C6">
        <w:rPr>
          <w:rFonts w:eastAsia="MS Mincho"/>
          <w:lang w:eastAsia="ja-JP"/>
        </w:rPr>
        <w:t>frequency</w:t>
      </w:r>
      <w:r w:rsidR="003675C6">
        <w:rPr>
          <w:rFonts w:eastAsia="MS Mincho" w:hint="eastAsia"/>
          <w:lang w:eastAsia="ja-JP"/>
        </w:rPr>
        <w:t xml:space="preserve"> bands</w:t>
      </w:r>
      <w:r>
        <w:rPr>
          <w:rFonts w:eastAsia="MS Mincho" w:hint="eastAsia"/>
          <w:lang w:eastAsia="ja-JP"/>
        </w:rPr>
        <w:t>.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Responsible Group: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5806B3" w:rsidP="00FA3184">
      <w:pPr>
        <w:ind w:left="360"/>
        <w:jc w:val="both"/>
      </w:pPr>
      <w:r>
        <w:rPr>
          <w:rFonts w:eastAsiaTheme="minorEastAsia" w:hint="eastAsia"/>
          <w:lang w:eastAsia="ja-JP"/>
        </w:rPr>
        <w:t>WG Technology Aspects</w:t>
      </w:r>
      <w:r w:rsidR="00925C82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/</w:t>
      </w:r>
      <w:r w:rsidR="00925C82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Task Group on IMT</w:t>
      </w:r>
    </w:p>
    <w:p w:rsidR="00FA3184" w:rsidRPr="00FA3184" w:rsidRDefault="00FA3184" w:rsidP="00FA3184">
      <w:pPr>
        <w:ind w:left="360"/>
        <w:jc w:val="both"/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Rapporteur of the Questionnaire: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2335E5" w:rsidP="00FA3184">
      <w:pPr>
        <w:ind w:left="360"/>
        <w:jc w:val="both"/>
      </w:pPr>
      <w:r w:rsidRPr="002335E5">
        <w:t xml:space="preserve"> </w:t>
      </w:r>
      <w:r w:rsidRPr="002335E5">
        <w:rPr>
          <w:rFonts w:eastAsiaTheme="minorEastAsia"/>
          <w:lang w:eastAsia="ja-JP"/>
        </w:rPr>
        <w:t>M</w:t>
      </w:r>
      <w:r>
        <w:rPr>
          <w:rFonts w:eastAsiaTheme="minorEastAsia" w:hint="eastAsia"/>
          <w:lang w:eastAsia="ja-JP"/>
        </w:rPr>
        <w:t>s</w:t>
      </w:r>
      <w:r w:rsidRPr="002335E5">
        <w:rPr>
          <w:rFonts w:eastAsiaTheme="minorEastAsia"/>
          <w:lang w:eastAsia="ja-JP"/>
        </w:rPr>
        <w:t>. B</w:t>
      </w:r>
      <w:r>
        <w:rPr>
          <w:rFonts w:eastAsiaTheme="minorEastAsia" w:hint="eastAsia"/>
          <w:lang w:eastAsia="ja-JP"/>
        </w:rPr>
        <w:t xml:space="preserve">oya Lyu </w:t>
      </w:r>
      <w:r w:rsidR="00FC1670">
        <w:rPr>
          <w:rFonts w:eastAsiaTheme="minorEastAsia" w:hint="eastAsia"/>
          <w:lang w:eastAsia="ja-JP"/>
        </w:rPr>
        <w:t>(CHN)</w:t>
      </w:r>
    </w:p>
    <w:p w:rsidR="00FA3184" w:rsidRPr="00FA3184" w:rsidRDefault="00FA3184" w:rsidP="00FA3184">
      <w:pPr>
        <w:ind w:left="360"/>
        <w:jc w:val="both"/>
      </w:pPr>
    </w:p>
    <w:p w:rsidR="004F0CC7" w:rsidRDefault="004F0CC7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Meeting at which the Questionnaire was approved:</w:t>
      </w:r>
    </w:p>
    <w:p w:rsidR="004F0CC7" w:rsidRDefault="004F0CC7" w:rsidP="004F0CC7">
      <w:pPr>
        <w:jc w:val="both"/>
        <w:rPr>
          <w:b/>
        </w:rPr>
      </w:pPr>
    </w:p>
    <w:p w:rsidR="004F0CC7" w:rsidRPr="004F0CC7" w:rsidRDefault="00C74BCD" w:rsidP="004F0CC7">
      <w:pPr>
        <w:ind w:left="360"/>
        <w:jc w:val="both"/>
      </w:pPr>
      <w:r>
        <w:rPr>
          <w:rFonts w:eastAsiaTheme="minorEastAsia"/>
          <w:lang w:eastAsia="ja-JP"/>
        </w:rPr>
        <w:t>AWG-19 (Document No. AWG-19/OUT-14)</w:t>
      </w:r>
      <w:bookmarkStart w:id="0" w:name="_GoBack"/>
      <w:bookmarkEnd w:id="0"/>
    </w:p>
    <w:p w:rsidR="004F0CC7" w:rsidRDefault="004F0CC7" w:rsidP="004F0CC7">
      <w:pPr>
        <w:jc w:val="both"/>
        <w:rPr>
          <w:b/>
        </w:rPr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Target Responder:</w:t>
      </w:r>
    </w:p>
    <w:p w:rsidR="00FA3184" w:rsidRDefault="00FA3184" w:rsidP="00FA3184">
      <w:pPr>
        <w:ind w:left="360"/>
        <w:jc w:val="both"/>
        <w:rPr>
          <w:b/>
        </w:rPr>
      </w:pPr>
    </w:p>
    <w:p w:rsidR="001E295D" w:rsidRDefault="00FA3184" w:rsidP="00FA3184">
      <w:pPr>
        <w:ind w:left="360"/>
        <w:jc w:val="both"/>
      </w:pPr>
      <w:r w:rsidRPr="00FA3184">
        <w:lastRenderedPageBreak/>
        <w:t>APT Members</w:t>
      </w:r>
    </w:p>
    <w:p w:rsidR="00FA3184" w:rsidRPr="00FA3184" w:rsidRDefault="00FA3184" w:rsidP="00FA3184">
      <w:pPr>
        <w:ind w:left="360"/>
        <w:jc w:val="both"/>
      </w:pPr>
      <w:r w:rsidRPr="00FA3184">
        <w:t xml:space="preserve"> </w:t>
      </w:r>
    </w:p>
    <w:p w:rsidR="00FA3184" w:rsidRDefault="001E295D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Deadline for Responses:</w:t>
      </w:r>
    </w:p>
    <w:p w:rsidR="003675C6" w:rsidRPr="003675C6" w:rsidRDefault="003675C6" w:rsidP="003675C6">
      <w:pPr>
        <w:pStyle w:val="ListParagraph"/>
        <w:ind w:leftChars="0" w:left="360"/>
        <w:jc w:val="both"/>
        <w:rPr>
          <w:b/>
        </w:rPr>
      </w:pPr>
    </w:p>
    <w:p w:rsidR="003675C6" w:rsidRPr="004F0CC7" w:rsidRDefault="003675C6" w:rsidP="003675C6">
      <w:pPr>
        <w:pStyle w:val="ListParagraph"/>
        <w:ind w:leftChars="0" w:left="360"/>
        <w:jc w:val="both"/>
      </w:pPr>
      <w:r>
        <w:rPr>
          <w:rFonts w:eastAsiaTheme="minorEastAsia" w:hint="eastAsia"/>
          <w:lang w:eastAsia="ja-JP"/>
        </w:rPr>
        <w:t>No later than t</w:t>
      </w:r>
      <w:r w:rsidRPr="003675C6">
        <w:rPr>
          <w:rFonts w:eastAsiaTheme="minorEastAsia" w:hint="eastAsia"/>
          <w:lang w:eastAsia="ja-JP"/>
        </w:rPr>
        <w:t xml:space="preserve">he </w:t>
      </w:r>
      <w:r>
        <w:rPr>
          <w:rFonts w:eastAsiaTheme="minorEastAsia" w:hint="eastAsia"/>
          <w:lang w:eastAsia="ja-JP"/>
        </w:rPr>
        <w:t>21</w:t>
      </w:r>
      <w:r w:rsidRPr="003675C6">
        <w:rPr>
          <w:rFonts w:eastAsiaTheme="minorEastAsia" w:hint="eastAsia"/>
          <w:vertAlign w:val="superscript"/>
          <w:lang w:eastAsia="ja-JP"/>
        </w:rPr>
        <w:t>st</w:t>
      </w:r>
      <w:r>
        <w:rPr>
          <w:rFonts w:eastAsiaTheme="minorEastAsia" w:hint="eastAsia"/>
          <w:lang w:eastAsia="ja-JP"/>
        </w:rPr>
        <w:t xml:space="preserve"> </w:t>
      </w:r>
      <w:r w:rsidRPr="003675C6">
        <w:rPr>
          <w:rFonts w:eastAsiaTheme="minorEastAsia" w:hint="eastAsia"/>
          <w:lang w:eastAsia="ja-JP"/>
        </w:rPr>
        <w:t>meeting of APT W</w:t>
      </w:r>
      <w:r w:rsidRPr="003675C6">
        <w:rPr>
          <w:rFonts w:eastAsiaTheme="minorEastAsia"/>
          <w:lang w:eastAsia="ja-JP"/>
        </w:rPr>
        <w:t>i</w:t>
      </w:r>
      <w:r w:rsidRPr="003675C6">
        <w:rPr>
          <w:rFonts w:eastAsiaTheme="minorEastAsia" w:hint="eastAsia"/>
          <w:lang w:eastAsia="ja-JP"/>
        </w:rPr>
        <w:t>reless Group</w:t>
      </w:r>
      <w:r>
        <w:t xml:space="preserve"> </w:t>
      </w:r>
    </w:p>
    <w:p w:rsidR="001E295D" w:rsidRDefault="001E295D" w:rsidP="001E295D">
      <w:pPr>
        <w:jc w:val="both"/>
        <w:rPr>
          <w:b/>
        </w:rPr>
      </w:pPr>
    </w:p>
    <w:p w:rsidR="003675C6" w:rsidRDefault="003675C6">
      <w:pPr>
        <w:rPr>
          <w:b/>
        </w:rPr>
      </w:pPr>
      <w:r>
        <w:rPr>
          <w:b/>
        </w:rPr>
        <w:br w:type="page"/>
      </w:r>
    </w:p>
    <w:p w:rsidR="001E295D" w:rsidRDefault="001E295D" w:rsidP="001E295D">
      <w:pPr>
        <w:jc w:val="both"/>
        <w:rPr>
          <w:b/>
        </w:rPr>
      </w:pPr>
    </w:p>
    <w:p w:rsidR="001E295D" w:rsidRDefault="001E295D" w:rsidP="001E2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BC13EC" w:rsidRDefault="00BC13EC" w:rsidP="001E295D">
      <w:pPr>
        <w:jc w:val="center"/>
        <w:rPr>
          <w:b/>
          <w:sz w:val="28"/>
          <w:szCs w:val="28"/>
        </w:rPr>
      </w:pPr>
    </w:p>
    <w:p w:rsidR="00BC13EC" w:rsidRPr="008560EE" w:rsidRDefault="005806B3" w:rsidP="008560E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0"/>
        <w:textAlignment w:val="baseline"/>
        <w:outlineLvl w:val="0"/>
        <w:rPr>
          <w:rFonts w:eastAsia="MS Mincho"/>
          <w:b/>
          <w:lang w:eastAsia="ja-JP" w:bidi="th-TH"/>
        </w:rPr>
      </w:pPr>
      <w:r w:rsidRPr="008560EE">
        <w:rPr>
          <w:rFonts w:eastAsia="MS Mincho" w:hint="eastAsia"/>
          <w:b/>
          <w:lang w:eastAsia="ja-JP" w:bidi="th-TH"/>
        </w:rPr>
        <w:t>Current usage</w:t>
      </w:r>
    </w:p>
    <w:p w:rsidR="005806B3" w:rsidRDefault="001F725F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lang w:eastAsia="zh-CN" w:bidi="th-TH"/>
        </w:rPr>
      </w:pPr>
      <w:r>
        <w:rPr>
          <w:b/>
        </w:rPr>
        <w:t>Question 1:</w:t>
      </w:r>
      <w:r w:rsidR="005806B3">
        <w:rPr>
          <w:rFonts w:eastAsiaTheme="minorEastAsia" w:hint="eastAsia"/>
          <w:b/>
          <w:lang w:eastAsia="ja-JP"/>
        </w:rPr>
        <w:t xml:space="preserve"> </w:t>
      </w:r>
      <w:r w:rsidR="005806B3" w:rsidRPr="00F24907">
        <w:rPr>
          <w:rFonts w:eastAsia="MS Mincho"/>
          <w:lang w:eastAsia="ja-JP" w:bidi="th-TH"/>
        </w:rPr>
        <w:t>What is/are current allocation(s) (e.g. mobile service, fixed service, mobile-satellite service)</w:t>
      </w:r>
      <w:r w:rsidR="005806B3" w:rsidRPr="00F24907">
        <w:rPr>
          <w:rFonts w:eastAsia="Malgun Gothic"/>
          <w:lang w:bidi="th-TH"/>
        </w:rPr>
        <w:t xml:space="preserve">, </w:t>
      </w:r>
      <w:r w:rsidR="005806B3" w:rsidRPr="00F24907">
        <w:rPr>
          <w:rFonts w:eastAsia="SimSun"/>
          <w:lang w:eastAsia="zh-CN"/>
        </w:rPr>
        <w:t xml:space="preserve">application(s) (e.g. </w:t>
      </w:r>
      <w:r w:rsidR="005806B3" w:rsidRPr="00F24907">
        <w:t xml:space="preserve">CDMA, UMTS, LTE, </w:t>
      </w:r>
      <w:r w:rsidR="005806B3" w:rsidRPr="005B014D">
        <w:rPr>
          <w:rFonts w:eastAsia="Malgun Gothic" w:hint="eastAsia"/>
        </w:rPr>
        <w:t>GMR</w:t>
      </w:r>
      <w:r w:rsidR="005806B3" w:rsidRPr="00F24907">
        <w:rPr>
          <w:rFonts w:eastAsia="SimSun"/>
          <w:lang w:eastAsia="zh-CN"/>
        </w:rPr>
        <w:t>,</w:t>
      </w:r>
      <w:r w:rsidR="005806B3" w:rsidRPr="005B014D">
        <w:rPr>
          <w:rFonts w:eastAsia="Malgun Gothic" w:hint="eastAsia"/>
        </w:rPr>
        <w:t xml:space="preserve"> EGAL,</w:t>
      </w:r>
      <w:r w:rsidR="005806B3" w:rsidRPr="00F24907">
        <w:rPr>
          <w:rFonts w:eastAsia="SimSun"/>
          <w:lang w:eastAsia="zh-CN"/>
        </w:rPr>
        <w:t xml:space="preserve"> etc.)</w:t>
      </w:r>
      <w:r w:rsidR="005806B3" w:rsidRPr="00F24907">
        <w:t xml:space="preserve"> and assigned/licensed</w:t>
      </w:r>
      <w:r w:rsidR="005806B3">
        <w:rPr>
          <w:rFonts w:hint="eastAsia"/>
        </w:rPr>
        <w:t xml:space="preserve"> in</w:t>
      </w:r>
      <w:r w:rsidR="005806B3" w:rsidRPr="00F24907">
        <w:rPr>
          <w:rFonts w:eastAsia="MS Mincho"/>
          <w:lang w:eastAsia="ja-JP" w:bidi="th-TH"/>
        </w:rPr>
        <w:t xml:space="preserve"> </w:t>
      </w:r>
      <w:r w:rsidR="005806B3" w:rsidRPr="00B665A2">
        <w:rPr>
          <w:rFonts w:eastAsia="Malgun Gothic"/>
          <w:lang w:val="en-GB"/>
        </w:rPr>
        <w:t>the bands</w:t>
      </w:r>
      <w:r w:rsidR="005806B3">
        <w:rPr>
          <w:rFonts w:eastAsiaTheme="minorEastAsia" w:hint="eastAsia"/>
          <w:lang w:val="en-GB" w:eastAsia="zh-CN"/>
        </w:rPr>
        <w:t xml:space="preserve"> listed above (or </w:t>
      </w:r>
      <w:bookmarkStart w:id="1" w:name="OLE_LINK9"/>
      <w:bookmarkStart w:id="2" w:name="OLE_LINK10"/>
      <w:r w:rsidR="005806B3">
        <w:rPr>
          <w:rFonts w:eastAsiaTheme="minorEastAsia" w:hint="eastAsia"/>
          <w:lang w:val="en-GB" w:eastAsia="zh-CN"/>
        </w:rPr>
        <w:t>part(s) bands</w:t>
      </w:r>
      <w:bookmarkEnd w:id="1"/>
      <w:bookmarkEnd w:id="2"/>
      <w:r w:rsidR="005806B3">
        <w:rPr>
          <w:rFonts w:eastAsiaTheme="minorEastAsia" w:hint="eastAsia"/>
          <w:lang w:val="en-GB" w:eastAsia="zh-CN"/>
        </w:rPr>
        <w:t>)</w:t>
      </w:r>
      <w:r w:rsidR="005806B3" w:rsidRPr="00B665A2">
        <w:rPr>
          <w:rFonts w:eastAsia="Malgun Gothic"/>
          <w:lang w:val="en-GB"/>
        </w:rPr>
        <w:t xml:space="preserve"> </w:t>
      </w:r>
      <w:r w:rsidR="005806B3" w:rsidRPr="00F24907">
        <w:rPr>
          <w:rFonts w:eastAsia="MS Mincho"/>
          <w:lang w:eastAsia="ja-JP" w:bidi="th-TH"/>
        </w:rPr>
        <w:t>in your country?</w:t>
      </w:r>
    </w:p>
    <w:p w:rsidR="005806B3" w:rsidRPr="008560EE" w:rsidRDefault="005806B3" w:rsidP="008560E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2674"/>
        <w:gridCol w:w="1482"/>
        <w:gridCol w:w="2856"/>
      </w:tblGrid>
      <w:tr w:rsidR="005806B3" w:rsidRPr="00F24907" w:rsidTr="004435D8">
        <w:trPr>
          <w:trHeight w:val="879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64" w:type="dxa"/>
          </w:tcPr>
          <w:p w:rsidR="005806B3" w:rsidRPr="00F24907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 Ranges</w:t>
            </w:r>
          </w:p>
        </w:tc>
        <w:tc>
          <w:tcPr>
            <w:tcW w:w="267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F24907">
              <w:rPr>
                <w:b/>
                <w:sz w:val="22"/>
              </w:rPr>
              <w:t>Service</w:t>
            </w:r>
          </w:p>
          <w:p w:rsidR="005806B3" w:rsidRPr="004A705D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(Please indicate frequency range(s) for each service)</w:t>
            </w:r>
          </w:p>
        </w:tc>
        <w:tc>
          <w:tcPr>
            <w:tcW w:w="1482" w:type="dxa"/>
          </w:tcPr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Applications</w:t>
            </w:r>
          </w:p>
          <w:p w:rsidR="005806B3" w:rsidRPr="00F24907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856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>Status</w:t>
            </w:r>
          </w:p>
          <w:p w:rsidR="005806B3" w:rsidRPr="004A705D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(e.g. </w:t>
            </w:r>
            <w:r w:rsidRPr="00F24907">
              <w:rPr>
                <w:b/>
                <w:sz w:val="22"/>
              </w:rPr>
              <w:t>Commercial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 </w:t>
            </w:r>
            <w:r w:rsidRPr="00F24907">
              <w:rPr>
                <w:b/>
                <w:sz w:val="22"/>
              </w:rPr>
              <w:t>Operator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/ </w:t>
            </w:r>
            <w:r w:rsidRPr="00F24907">
              <w:rPr>
                <w:b/>
                <w:sz w:val="22"/>
              </w:rPr>
              <w:t>License duration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>)</w:t>
            </w:r>
          </w:p>
        </w:tc>
      </w:tr>
      <w:tr w:rsidR="005806B3" w:rsidRPr="00F24907" w:rsidTr="004435D8">
        <w:trPr>
          <w:trHeight w:val="68"/>
          <w:jc w:val="center"/>
        </w:trPr>
        <w:tc>
          <w:tcPr>
            <w:tcW w:w="1764" w:type="dxa"/>
            <w:vMerge w:val="restart"/>
          </w:tcPr>
          <w:p w:rsidR="005806B3" w:rsidRDefault="005806B3" w:rsidP="004435D8">
            <w:pPr>
              <w:tabs>
                <w:tab w:val="center" w:pos="774"/>
              </w:tabs>
              <w:spacing w:before="60"/>
              <w:rPr>
                <w:rFonts w:eastAsia="MS Mincho"/>
                <w:sz w:val="22"/>
                <w:lang w:eastAsia="ja-JP"/>
              </w:rPr>
            </w:pPr>
            <w:r>
              <w:rPr>
                <w:rFonts w:eastAsia="MS Mincho"/>
                <w:sz w:val="22"/>
                <w:lang w:eastAsia="ja-JP"/>
              </w:rPr>
              <w:t>24.25-27.5 GHz</w:t>
            </w:r>
          </w:p>
        </w:tc>
        <w:tc>
          <w:tcPr>
            <w:tcW w:w="1764" w:type="dxa"/>
            <w:vMerge w:val="restart"/>
          </w:tcPr>
          <w:p w:rsidR="005806B3" w:rsidRDefault="005806B3" w:rsidP="004435D8">
            <w:pPr>
              <w:tabs>
                <w:tab w:val="center" w:pos="774"/>
              </w:tabs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MS Mincho" w:hint="eastAsia"/>
                <w:sz w:val="22"/>
                <w:lang w:eastAsia="ja-JP"/>
              </w:rPr>
              <w:t xml:space="preserve"> aa-bb </w:t>
            </w:r>
            <w:r>
              <w:rPr>
                <w:rFonts w:eastAsia="MS Mincho"/>
                <w:sz w:val="22"/>
                <w:lang w:eastAsia="ja-JP"/>
              </w:rPr>
              <w:t>G</w:t>
            </w:r>
            <w:r>
              <w:rPr>
                <w:rFonts w:eastAsia="MS Mincho" w:hint="eastAsia"/>
                <w:sz w:val="22"/>
                <w:lang w:eastAsia="ja-JP"/>
              </w:rPr>
              <w:t>Hz</w:t>
            </w: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65"/>
          <w:jc w:val="center"/>
        </w:trPr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65"/>
          <w:jc w:val="center"/>
        </w:trPr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  <w:vMerge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64" w:type="dxa"/>
          </w:tcPr>
          <w:p w:rsidR="005806B3" w:rsidRPr="00341E29" w:rsidRDefault="005806B3" w:rsidP="004435D8">
            <w:pPr>
              <w:tabs>
                <w:tab w:val="left" w:pos="1260"/>
              </w:tabs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  <w:vMerge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1F725F" w:rsidRDefault="001F725F" w:rsidP="001F725F">
      <w:pPr>
        <w:rPr>
          <w:b/>
        </w:rPr>
      </w:pPr>
    </w:p>
    <w:p w:rsidR="00CF1BA5" w:rsidRDefault="00CF1BA5" w:rsidP="00734D6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color w:val="000000"/>
          <w:lang w:eastAsia="ja-JP"/>
        </w:rPr>
      </w:pPr>
      <w:r>
        <w:rPr>
          <w:b/>
        </w:rPr>
        <w:t>Question 2:</w:t>
      </w:r>
      <w:r>
        <w:rPr>
          <w:rFonts w:eastAsiaTheme="minorEastAsia" w:hint="eastAsia"/>
          <w:b/>
          <w:lang w:eastAsia="ja-JP"/>
        </w:rPr>
        <w:t xml:space="preserve"> </w:t>
      </w:r>
      <w:r w:rsidRPr="00621004">
        <w:rPr>
          <w:rFonts w:hint="eastAsia"/>
          <w:color w:val="000000"/>
          <w:lang w:eastAsia="ko-KR"/>
        </w:rPr>
        <w:t>P</w:t>
      </w:r>
      <w:r w:rsidRPr="00621004">
        <w:rPr>
          <w:color w:val="000000"/>
          <w:lang w:eastAsia="ko-KR"/>
        </w:rPr>
        <w:t xml:space="preserve">lease describe </w:t>
      </w:r>
      <w:r>
        <w:rPr>
          <w:rFonts w:eastAsiaTheme="minorEastAsia" w:hint="eastAsia"/>
          <w:color w:val="000000"/>
          <w:lang w:eastAsia="ja-JP"/>
        </w:rPr>
        <w:t>technical and operational</w:t>
      </w:r>
      <w:r w:rsidRPr="00621004">
        <w:rPr>
          <w:color w:val="000000"/>
          <w:lang w:eastAsia="ko-KR"/>
        </w:rPr>
        <w:t xml:space="preserve"> characteristics </w:t>
      </w:r>
      <w:r>
        <w:rPr>
          <w:rFonts w:hint="eastAsia"/>
          <w:color w:val="000000"/>
          <w:lang w:eastAsia="ko-KR"/>
        </w:rPr>
        <w:t>of the existing services/applications</w:t>
      </w:r>
      <w:r>
        <w:rPr>
          <w:rFonts w:eastAsia="SimSun" w:hint="eastAsia"/>
          <w:color w:val="000000"/>
          <w:lang w:eastAsia="zh-CN"/>
        </w:rPr>
        <w:t xml:space="preserve"> that would be </w:t>
      </w:r>
      <w:r>
        <w:rPr>
          <w:rFonts w:eastAsia="SimSun"/>
          <w:color w:val="000000"/>
          <w:lang w:eastAsia="zh-CN"/>
        </w:rPr>
        <w:t>necessary</w:t>
      </w:r>
      <w:r>
        <w:rPr>
          <w:rFonts w:eastAsia="SimSun" w:hint="eastAsia"/>
          <w:color w:val="000000"/>
          <w:lang w:eastAsia="zh-CN"/>
        </w:rPr>
        <w:t xml:space="preserve"> for consideration in sharing/compatibility studies </w:t>
      </w:r>
      <w:r w:rsidRPr="00621004">
        <w:rPr>
          <w:color w:val="000000"/>
          <w:lang w:eastAsia="ko-KR"/>
        </w:rPr>
        <w:t xml:space="preserve">of applications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 xml:space="preserve"> listed above (or part(s) bands)</w:t>
      </w:r>
      <w:r>
        <w:rPr>
          <w:rFonts w:eastAsiaTheme="minorEastAsia" w:hint="eastAsia"/>
          <w:color w:val="000000"/>
          <w:lang w:eastAsia="zh-CN"/>
        </w:rPr>
        <w:t xml:space="preserve">. </w:t>
      </w:r>
      <w:r w:rsidRPr="00BD283A">
        <w:rPr>
          <w:rFonts w:eastAsiaTheme="minorEastAsia"/>
          <w:color w:val="000000"/>
          <w:lang w:eastAsia="zh-CN"/>
        </w:rPr>
        <w:t>F</w:t>
      </w:r>
      <w:r w:rsidRPr="00BD283A">
        <w:rPr>
          <w:color w:val="000000"/>
          <w:lang w:eastAsia="ko-KR"/>
        </w:rPr>
        <w:t xml:space="preserve">or </w:t>
      </w:r>
      <w:r>
        <w:rPr>
          <w:rFonts w:eastAsiaTheme="minorEastAsia" w:hint="eastAsia"/>
          <w:color w:val="000000"/>
          <w:lang w:eastAsia="ja-JP"/>
        </w:rPr>
        <w:t xml:space="preserve">the system characteristics, for </w:t>
      </w:r>
      <w:r w:rsidRPr="00BD283A">
        <w:rPr>
          <w:color w:val="000000"/>
          <w:lang w:eastAsia="ko-KR"/>
        </w:rPr>
        <w:t xml:space="preserve">example, </w:t>
      </w:r>
      <w:r>
        <w:rPr>
          <w:rFonts w:eastAsiaTheme="minorEastAsia"/>
          <w:lang w:eastAsia="ja-JP"/>
        </w:rPr>
        <w:t>relevant</w:t>
      </w:r>
      <w:r>
        <w:rPr>
          <w:rFonts w:eastAsiaTheme="minorEastAsia" w:hint="eastAsia"/>
          <w:lang w:eastAsia="ja-JP"/>
        </w:rPr>
        <w:t xml:space="preserve"> information based on Table X</w:t>
      </w:r>
      <w:r w:rsidRPr="00BD283A">
        <w:rPr>
          <w:color w:val="000000"/>
          <w:lang w:eastAsia="ko-KR"/>
        </w:rPr>
        <w:t xml:space="preserve"> </w:t>
      </w:r>
      <w:r>
        <w:rPr>
          <w:rFonts w:eastAsiaTheme="minorEastAsia" w:hint="eastAsia"/>
          <w:color w:val="000000"/>
          <w:lang w:eastAsia="ja-JP"/>
        </w:rPr>
        <w:t xml:space="preserve">and/or </w:t>
      </w:r>
      <w:r w:rsidRPr="00BD283A">
        <w:rPr>
          <w:color w:val="000000"/>
          <w:lang w:eastAsia="ko-KR"/>
        </w:rPr>
        <w:t xml:space="preserve">reference </w:t>
      </w:r>
      <w:r w:rsidRPr="00BD283A">
        <w:rPr>
          <w:rFonts w:eastAsiaTheme="minorEastAsia"/>
          <w:color w:val="000000"/>
          <w:lang w:eastAsia="zh-CN"/>
        </w:rPr>
        <w:t xml:space="preserve">to </w:t>
      </w:r>
      <w:r w:rsidRPr="00BD283A">
        <w:rPr>
          <w:color w:val="000000"/>
          <w:lang w:eastAsia="ko-KR"/>
        </w:rPr>
        <w:t>ITU-R Report/Recommendation or Regulation/Rule/stud</w:t>
      </w:r>
      <w:r w:rsidRPr="00BD283A">
        <w:rPr>
          <w:rFonts w:eastAsiaTheme="minorEastAsia"/>
          <w:color w:val="000000"/>
          <w:lang w:eastAsia="zh-CN"/>
        </w:rPr>
        <w:t>y in your country</w:t>
      </w:r>
      <w:r>
        <w:rPr>
          <w:rFonts w:eastAsiaTheme="minorEastAsia" w:hint="eastAsia"/>
          <w:color w:val="000000"/>
          <w:lang w:eastAsia="ja-JP"/>
        </w:rPr>
        <w:t xml:space="preserve"> can be provided</w:t>
      </w:r>
      <w:r w:rsidRPr="00BD283A">
        <w:rPr>
          <w:color w:val="000000"/>
          <w:lang w:eastAsia="ko-KR"/>
        </w:rPr>
        <w:t>.</w:t>
      </w:r>
    </w:p>
    <w:p w:rsidR="00CF1BA5" w:rsidRPr="005F21DF" w:rsidRDefault="00CF1BA5" w:rsidP="00CF1B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724B2D">
        <w:rPr>
          <w:rFonts w:eastAsiaTheme="minorEastAsia"/>
          <w:b/>
          <w:color w:val="000000"/>
          <w:lang w:eastAsia="zh-CN"/>
        </w:rPr>
        <w:t>Answer:</w:t>
      </w: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6"/>
        <w:gridCol w:w="1867"/>
        <w:gridCol w:w="1716"/>
      </w:tblGrid>
      <w:tr w:rsidR="00CF1BA5" w:rsidRPr="00F24907" w:rsidTr="00D657B1">
        <w:trPr>
          <w:trHeight w:val="660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CF1BA5" w:rsidRPr="00F24907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Application</w:t>
            </w:r>
            <w:r w:rsidRPr="0084263C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>s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System Characteristics</w:t>
            </w:r>
          </w:p>
        </w:tc>
      </w:tr>
      <w:tr w:rsidR="00CF1BA5" w:rsidRPr="00F24907" w:rsidTr="00D657B1">
        <w:trPr>
          <w:trHeight w:val="68"/>
          <w:jc w:val="center"/>
        </w:trPr>
        <w:tc>
          <w:tcPr>
            <w:tcW w:w="1756" w:type="dxa"/>
            <w:vMerge w:val="restart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6" w:type="dxa"/>
            <w:vMerge w:val="restart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aa-</w:t>
            </w:r>
            <w:proofErr w:type="spellStart"/>
            <w:r>
              <w:rPr>
                <w:rFonts w:eastAsiaTheme="minorEastAsia" w:hint="eastAsia"/>
                <w:sz w:val="22"/>
                <w:lang w:eastAsia="zh-CN"/>
              </w:rPr>
              <w:t>bb</w:t>
            </w:r>
            <w:r>
              <w:rPr>
                <w:rFonts w:eastAsiaTheme="minorEastAsia"/>
                <w:sz w:val="22"/>
                <w:lang w:eastAsia="zh-CN"/>
              </w:rPr>
              <w:t>G</w:t>
            </w:r>
            <w:r>
              <w:rPr>
                <w:rFonts w:eastAsiaTheme="minorEastAsia" w:hint="eastAsia"/>
                <w:sz w:val="22"/>
                <w:lang w:eastAsia="zh-CN"/>
              </w:rPr>
              <w:t>Hz</w:t>
            </w:r>
            <w:proofErr w:type="spellEnd"/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716" w:type="dxa"/>
          </w:tcPr>
          <w:p w:rsidR="00CF1BA5" w:rsidRPr="00A34A81" w:rsidRDefault="00CF1BA5" w:rsidP="00D657B1">
            <w:pPr>
              <w:spacing w:before="60"/>
              <w:rPr>
                <w:rFonts w:eastAsia="Malgun Gothic"/>
                <w:sz w:val="22"/>
                <w:lang w:eastAsia="ko-KR"/>
              </w:rPr>
            </w:pPr>
          </w:p>
        </w:tc>
      </w:tr>
      <w:tr w:rsidR="00CF1BA5" w:rsidRPr="00F24907" w:rsidTr="00D657B1">
        <w:trPr>
          <w:trHeight w:val="65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65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 w:rsidRPr="000A019C"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CF1BA5" w:rsidRDefault="00CF1BA5" w:rsidP="00CF1BA5">
      <w:pPr>
        <w:rPr>
          <w:rFonts w:eastAsiaTheme="minorEastAsia"/>
          <w:b/>
          <w:lang w:eastAsia="ja-JP"/>
        </w:rPr>
      </w:pPr>
    </w:p>
    <w:p w:rsidR="00165FAE" w:rsidRDefault="00165FAE" w:rsidP="00CF1BA5">
      <w:pPr>
        <w:jc w:val="center"/>
        <w:rPr>
          <w:rFonts w:eastAsiaTheme="minorEastAsia"/>
          <w:b/>
          <w:lang w:eastAsia="ja-JP"/>
        </w:rPr>
      </w:pPr>
    </w:p>
    <w:p w:rsidR="00CF1BA5" w:rsidRPr="00FE5C1E" w:rsidRDefault="00CF1BA5" w:rsidP="00CF1BA5">
      <w:pPr>
        <w:jc w:val="center"/>
        <w:rPr>
          <w:b/>
        </w:rPr>
      </w:pPr>
      <w:r w:rsidRPr="00FE5C1E">
        <w:rPr>
          <w:rFonts w:hint="eastAsia"/>
          <w:b/>
        </w:rPr>
        <w:lastRenderedPageBreak/>
        <w:t>Table 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483"/>
        <w:gridCol w:w="4626"/>
      </w:tblGrid>
      <w:tr w:rsidR="00CF1BA5" w:rsidRPr="00520BEA" w:rsidTr="00D657B1">
        <w:trPr>
          <w:trHeight w:val="109"/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center"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Parameters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center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Value</w:t>
            </w: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Max. t</w:t>
            </w: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ransmitter power (dBm)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Bandwidth</w:t>
            </w: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 xml:space="preserve"> (MHz)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 w:val="restart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proofErr w:type="spellStart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Tx</w:t>
            </w:r>
            <w:proofErr w:type="spellEnd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/Rx antenna</w:t>
            </w: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Gain (dB)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Pattern </w:t>
            </w: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(if many, provide closest one to omnidirectional)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Antenna type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Height (m)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Polarization (if any)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Protection criteria (I/N)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Noise temperature (K)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Feeder loss (dB)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Deployment status (Coverage) 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226"/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Other parameters for sharing studies if any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</w:tbl>
    <w:p w:rsidR="00520BEA" w:rsidRPr="00CF1BA5" w:rsidRDefault="00520BEA" w:rsidP="001F725F">
      <w:pPr>
        <w:rPr>
          <w:rFonts w:eastAsiaTheme="minorEastAsia"/>
          <w:b/>
          <w:lang w:eastAsia="ja-JP"/>
        </w:rPr>
      </w:pPr>
    </w:p>
    <w:p w:rsidR="00F94735" w:rsidRDefault="00F94735" w:rsidP="00F94735">
      <w:pPr>
        <w:rPr>
          <w:rFonts w:eastAsiaTheme="minorEastAsia"/>
          <w:color w:val="000000"/>
          <w:lang w:eastAsia="zh-CN"/>
        </w:rPr>
      </w:pPr>
      <w:r w:rsidRPr="00934C82">
        <w:rPr>
          <w:b/>
        </w:rPr>
        <w:t xml:space="preserve">Question </w:t>
      </w:r>
      <w:r>
        <w:rPr>
          <w:rFonts w:eastAsiaTheme="minorEastAsia" w:hint="eastAsia"/>
          <w:b/>
          <w:lang w:eastAsia="zh-CN"/>
        </w:rPr>
        <w:t>3</w:t>
      </w:r>
      <w:r w:rsidRPr="00934C82">
        <w:rPr>
          <w:b/>
        </w:rPr>
        <w:t xml:space="preserve">: </w:t>
      </w:r>
      <w:r w:rsidR="00152BD0">
        <w:rPr>
          <w:rFonts w:eastAsiaTheme="minorEastAsia" w:hint="eastAsia"/>
          <w:lang w:eastAsia="ja-JP"/>
        </w:rPr>
        <w:t>W</w:t>
      </w:r>
      <w:r>
        <w:rPr>
          <w:rFonts w:eastAsia="SimSun" w:hint="eastAsia"/>
          <w:lang w:eastAsia="zh-CN"/>
        </w:rPr>
        <w:t xml:space="preserve">hat are the main concerned </w:t>
      </w:r>
      <w:r>
        <w:rPr>
          <w:rFonts w:eastAsia="SimSun"/>
          <w:lang w:eastAsia="zh-CN"/>
        </w:rPr>
        <w:t>allocation</w:t>
      </w:r>
      <w:r>
        <w:rPr>
          <w:rFonts w:eastAsia="SimSun" w:hint="eastAsia"/>
          <w:lang w:eastAsia="zh-CN"/>
        </w:rPr>
        <w:t xml:space="preserve"> and applications to be protecte</w:t>
      </w:r>
      <w:r>
        <w:rPr>
          <w:rFonts w:eastAsia="SimSun"/>
          <w:lang w:eastAsia="zh-CN"/>
        </w:rPr>
        <w:t>d including within and adjacent to this range, and the type and extent of current use?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6292"/>
      </w:tblGrid>
      <w:tr w:rsidR="00F94735" w:rsidRPr="00F24907" w:rsidTr="004435D8">
        <w:trPr>
          <w:trHeight w:val="35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A10ED1" w:rsidRDefault="00F94735" w:rsidP="004435D8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>Main concerned allocation and application</w:t>
            </w: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35" w:rsidRPr="00EE2452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744EE1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 w:rsidRPr="00EE2452">
              <w:rPr>
                <w:rFonts w:eastAsia="SimSun"/>
                <w:sz w:val="22"/>
                <w:lang w:eastAsia="zh-CN"/>
              </w:rPr>
              <w:t>aa-bb MHz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3A19E8">
              <w:rPr>
                <w:rFonts w:eastAsia="SimSun"/>
                <w:b/>
                <w:sz w:val="22"/>
                <w:lang w:eastAsia="zh-CN"/>
              </w:rPr>
              <w:t>……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</w:tbl>
    <w:p w:rsidR="00F94735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/>
          <w:lang w:eastAsia="zh-CN"/>
        </w:rPr>
      </w:pPr>
    </w:p>
    <w:p w:rsidR="00F94735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lang w:eastAsia="ja-JP" w:bidi="th-TH"/>
        </w:rPr>
      </w:pPr>
      <w:r w:rsidRPr="00F24907">
        <w:rPr>
          <w:rFonts w:eastAsia="MS Mincho"/>
          <w:b/>
          <w:lang w:eastAsia="ja-JP" w:bidi="th-TH"/>
        </w:rPr>
        <w:t>(2) Future plan</w:t>
      </w:r>
    </w:p>
    <w:p w:rsidR="00F94735" w:rsidRDefault="00F94735" w:rsidP="00F94735">
      <w:pPr>
        <w:rPr>
          <w:rFonts w:eastAsiaTheme="minorEastAsia"/>
          <w:lang w:val="en-GB" w:eastAsia="zh-CN"/>
        </w:rPr>
      </w:pPr>
      <w:r w:rsidRPr="00152BD0">
        <w:rPr>
          <w:rFonts w:eastAsiaTheme="minorEastAsia"/>
          <w:b/>
          <w:color w:val="000000"/>
          <w:lang w:eastAsia="zh-CN"/>
        </w:rPr>
        <w:t xml:space="preserve">Question </w:t>
      </w:r>
      <w:r w:rsidRPr="00152BD0">
        <w:rPr>
          <w:rFonts w:eastAsiaTheme="minorEastAsia" w:hint="eastAsia"/>
          <w:b/>
          <w:color w:val="000000"/>
          <w:lang w:eastAsia="zh-CN"/>
        </w:rPr>
        <w:t>4</w:t>
      </w:r>
      <w:r w:rsidRPr="00152BD0">
        <w:rPr>
          <w:rFonts w:eastAsiaTheme="minorEastAsia"/>
          <w:b/>
          <w:color w:val="000000"/>
          <w:lang w:eastAsia="zh-CN"/>
        </w:rPr>
        <w:t xml:space="preserve">: </w:t>
      </w:r>
      <w:r w:rsidRPr="00F24907">
        <w:rPr>
          <w:rFonts w:eastAsia="MS Mincho"/>
          <w:lang w:eastAsia="ja-JP" w:bidi="th-TH"/>
        </w:rPr>
        <w:t xml:space="preserve">Do you have planned or potential future </w:t>
      </w:r>
      <w:r w:rsidRPr="005B014D">
        <w:rPr>
          <w:rFonts w:eastAsia="Malgun Gothic" w:hint="eastAsia"/>
          <w:lang w:bidi="th-TH"/>
        </w:rPr>
        <w:t>services</w:t>
      </w:r>
      <w:r>
        <w:rPr>
          <w:rFonts w:eastAsia="MS Mincho" w:hint="eastAsia"/>
          <w:lang w:eastAsia="ja-JP" w:bidi="th-TH"/>
        </w:rPr>
        <w:t xml:space="preserve"> and applications</w:t>
      </w:r>
      <w:r w:rsidRPr="00F24907">
        <w:rPr>
          <w:rFonts w:eastAsia="Malgun Gothic"/>
          <w:lang w:bidi="th-TH"/>
        </w:rPr>
        <w:t xml:space="preserve">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 xml:space="preserve"> listed above (or part(s) bands), if YES, </w:t>
      </w:r>
      <w:r>
        <w:rPr>
          <w:rFonts w:eastAsiaTheme="minorEastAsia" w:hint="eastAsia"/>
          <w:lang w:eastAsia="zh-CN" w:bidi="th-TH"/>
        </w:rPr>
        <w:t>w</w:t>
      </w:r>
      <w:r w:rsidRPr="00F24907">
        <w:rPr>
          <w:rFonts w:eastAsia="MS Mincho"/>
          <w:lang w:eastAsia="ja-JP" w:bidi="th-TH"/>
        </w:rPr>
        <w:t xml:space="preserve">hat is/are planned or potential future </w:t>
      </w:r>
      <w:r w:rsidRPr="00F24907">
        <w:rPr>
          <w:rFonts w:eastAsia="Malgun Gothic"/>
          <w:lang w:bidi="th-TH"/>
        </w:rPr>
        <w:t>services</w:t>
      </w:r>
      <w:r w:rsidRPr="00F24907">
        <w:rPr>
          <w:rFonts w:eastAsia="MS Mincho"/>
          <w:lang w:eastAsia="ja-JP" w:bidi="th-TH"/>
        </w:rPr>
        <w:t xml:space="preserve"> </w:t>
      </w:r>
      <w:r>
        <w:rPr>
          <w:rFonts w:eastAsia="MS Mincho" w:hint="eastAsia"/>
          <w:lang w:eastAsia="ja-JP" w:bidi="th-TH"/>
        </w:rPr>
        <w:t xml:space="preserve">and applications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>?</w:t>
      </w:r>
      <w:r w:rsidRPr="00B665A2">
        <w:rPr>
          <w:rFonts w:eastAsia="Malgun Gothic"/>
          <w:lang w:val="en-GB"/>
        </w:rPr>
        <w:t xml:space="preserve"> 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1908"/>
        <w:gridCol w:w="2060"/>
      </w:tblGrid>
      <w:tr w:rsidR="00F94735" w:rsidRPr="00F24907" w:rsidTr="004435D8">
        <w:trPr>
          <w:trHeight w:val="1132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lastRenderedPageBreak/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90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D32BE8">
              <w:rPr>
                <w:rFonts w:eastAsia="MS Mincho" w:hint="eastAsia"/>
                <w:b/>
                <w:sz w:val="22"/>
                <w:lang w:eastAsia="ja-JP"/>
              </w:rPr>
              <w:t>Planned/</w:t>
            </w:r>
            <w:r w:rsidRPr="00F24907">
              <w:rPr>
                <w:rFonts w:eastAsia="SimSun"/>
                <w:b/>
                <w:sz w:val="22"/>
                <w:lang w:eastAsia="zh-CN"/>
              </w:rPr>
              <w:t xml:space="preserve">Future </w:t>
            </w:r>
            <w:r>
              <w:rPr>
                <w:rFonts w:eastAsia="MS Mincho" w:hint="eastAsia"/>
                <w:b/>
                <w:sz w:val="22"/>
                <w:lang w:eastAsia="ja-JP"/>
              </w:rPr>
              <w:t>s</w:t>
            </w:r>
            <w:r w:rsidRPr="00F24907">
              <w:rPr>
                <w:rFonts w:eastAsia="SimSun"/>
                <w:b/>
                <w:sz w:val="22"/>
                <w:lang w:eastAsia="zh-CN"/>
              </w:rPr>
              <w:t>ervices</w:t>
            </w:r>
            <w:r>
              <w:rPr>
                <w:rFonts w:eastAsia="MS Mincho" w:hint="eastAsia"/>
                <w:b/>
                <w:sz w:val="22"/>
                <w:lang w:eastAsia="ja-JP"/>
              </w:rPr>
              <w:t xml:space="preserve"> and applications </w:t>
            </w:r>
          </w:p>
          <w:p w:rsidR="00F94735" w:rsidRPr="005B014D" w:rsidRDefault="00F94735" w:rsidP="004435D8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Timeline</w:t>
            </w: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 w:val="restart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vMerge w:val="restart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 xml:space="preserve">aa-bb </w:t>
            </w:r>
            <w:r>
              <w:rPr>
                <w:rFonts w:eastAsiaTheme="minorEastAsia"/>
                <w:sz w:val="22"/>
                <w:lang w:eastAsia="zh-CN"/>
              </w:rPr>
              <w:t>G</w:t>
            </w:r>
            <w:r>
              <w:rPr>
                <w:rFonts w:eastAsiaTheme="minorEastAsia" w:hint="eastAsia"/>
                <w:sz w:val="22"/>
                <w:lang w:eastAsia="zh-CN"/>
              </w:rPr>
              <w:t>Hz</w:t>
            </w:r>
          </w:p>
          <w:p w:rsidR="00F94735" w:rsidRPr="00341E29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A51BF7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A51BF7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8" w:type="dxa"/>
          </w:tcPr>
          <w:p w:rsidR="00F94735" w:rsidRPr="00341E29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F94735" w:rsidRPr="00BB190A" w:rsidRDefault="00F94735" w:rsidP="00F94735">
      <w:pPr>
        <w:rPr>
          <w:rFonts w:eastAsiaTheme="minorEastAsia"/>
          <w:b/>
          <w:lang w:eastAsia="zh-CN"/>
        </w:rPr>
      </w:pPr>
    </w:p>
    <w:p w:rsidR="00F94735" w:rsidRPr="004F2522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lang w:eastAsia="zh-CN" w:bidi="th-TH"/>
        </w:rPr>
      </w:pPr>
      <w:r w:rsidRPr="00F24907">
        <w:rPr>
          <w:rFonts w:eastAsia="MS Mincho"/>
          <w:b/>
          <w:lang w:eastAsia="ja-JP" w:bidi="th-TH"/>
        </w:rPr>
        <w:t>(3) Others</w:t>
      </w:r>
    </w:p>
    <w:p w:rsidR="00F94735" w:rsidRPr="003719DD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  <w:r w:rsidRPr="001F7ADC">
        <w:rPr>
          <w:rFonts w:eastAsia="MS Mincho"/>
          <w:b/>
          <w:lang w:eastAsia="ja-JP" w:bidi="th-TH"/>
        </w:rPr>
        <w:t xml:space="preserve">Question </w:t>
      </w:r>
      <w:r>
        <w:rPr>
          <w:rFonts w:eastAsiaTheme="minorEastAsia" w:hint="eastAsia"/>
          <w:b/>
          <w:lang w:eastAsia="zh-CN" w:bidi="th-TH"/>
        </w:rPr>
        <w:t>5</w:t>
      </w:r>
      <w:r>
        <w:rPr>
          <w:rFonts w:eastAsia="MS Mincho" w:hint="eastAsia"/>
          <w:lang w:eastAsia="ja-JP" w:bidi="th-TH"/>
        </w:rPr>
        <w:t xml:space="preserve">: Do you have any </w:t>
      </w:r>
      <w:r>
        <w:rPr>
          <w:rFonts w:eastAsiaTheme="minorEastAsia" w:hint="eastAsia"/>
          <w:lang w:eastAsia="zh-CN" w:bidi="th-TH"/>
        </w:rPr>
        <w:t xml:space="preserve">additional </w:t>
      </w:r>
      <w:r>
        <w:rPr>
          <w:rFonts w:eastAsia="MS Mincho" w:hint="eastAsia"/>
          <w:lang w:eastAsia="ja-JP" w:bidi="th-TH"/>
        </w:rPr>
        <w:t xml:space="preserve">issue to be </w:t>
      </w:r>
      <w:r>
        <w:rPr>
          <w:rFonts w:eastAsiaTheme="minorEastAsia" w:hint="eastAsia"/>
          <w:lang w:eastAsia="zh-CN" w:bidi="th-TH"/>
        </w:rPr>
        <w:t>address</w:t>
      </w:r>
      <w:r>
        <w:rPr>
          <w:rFonts w:eastAsia="MS Mincho" w:hint="eastAsia"/>
          <w:lang w:eastAsia="ja-JP" w:bidi="th-TH"/>
        </w:rPr>
        <w:t xml:space="preserve">ed </w:t>
      </w:r>
      <w:r w:rsidRPr="00F24907">
        <w:rPr>
          <w:rFonts w:eastAsia="MS Mincho"/>
          <w:lang w:eastAsia="ja-JP" w:bidi="th-TH"/>
        </w:rPr>
        <w:t xml:space="preserve">for </w:t>
      </w:r>
      <w:r w:rsidRPr="00352220">
        <w:rPr>
          <w:rFonts w:eastAsia="MS Mincho" w:hint="eastAsia"/>
          <w:lang w:val="en-GB" w:eastAsia="ja-JP" w:bidi="th-TH"/>
        </w:rPr>
        <w:t>the bands</w:t>
      </w:r>
      <w:r>
        <w:rPr>
          <w:rFonts w:eastAsiaTheme="minorEastAsia" w:hint="eastAsia"/>
          <w:lang w:val="en-GB" w:eastAsia="zh-CN" w:bidi="th-TH"/>
        </w:rPr>
        <w:t xml:space="preserve"> listed above</w:t>
      </w:r>
      <w:r>
        <w:rPr>
          <w:rFonts w:eastAsiaTheme="minorEastAsia" w:hint="eastAsia"/>
          <w:lang w:val="en-GB" w:eastAsia="zh-CN"/>
        </w:rPr>
        <w:t xml:space="preserve"> (or part(s) bands)</w:t>
      </w:r>
      <w:r>
        <w:rPr>
          <w:rFonts w:eastAsia="MS Mincho" w:hint="eastAsia"/>
          <w:lang w:eastAsia="ja-JP" w:bidi="th-TH"/>
        </w:rPr>
        <w:t xml:space="preserve">? What is the issue? 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6292"/>
      </w:tblGrid>
      <w:tr w:rsidR="00F94735" w:rsidRPr="00F24907" w:rsidTr="004435D8">
        <w:trPr>
          <w:trHeight w:val="35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  <w:r>
              <w:rPr>
                <w:rFonts w:eastAsia="MS Mincho" w:hint="eastAsia"/>
                <w:b/>
                <w:sz w:val="22"/>
                <w:lang w:eastAsia="ja-JP"/>
              </w:rPr>
              <w:t>Issue to be addressed</w:t>
            </w: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35" w:rsidRPr="00EE2452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744EE1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 w:rsidRPr="00EE2452">
              <w:rPr>
                <w:rFonts w:eastAsia="SimSun"/>
                <w:sz w:val="22"/>
                <w:lang w:eastAsia="zh-CN"/>
              </w:rPr>
              <w:t>aa-bb MHz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3A19E8">
              <w:rPr>
                <w:rFonts w:eastAsia="SimSun"/>
                <w:b/>
                <w:sz w:val="22"/>
                <w:lang w:eastAsia="zh-CN"/>
              </w:rPr>
              <w:t>……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</w:tbl>
    <w:p w:rsidR="001F725F" w:rsidRDefault="001F725F" w:rsidP="001F725F">
      <w:pPr>
        <w:rPr>
          <w:b/>
        </w:rPr>
      </w:pPr>
    </w:p>
    <w:p w:rsidR="00923C6A" w:rsidRDefault="00923C6A" w:rsidP="00C357AD">
      <w:pPr>
        <w:jc w:val="both"/>
        <w:rPr>
          <w:b/>
        </w:rPr>
      </w:pPr>
    </w:p>
    <w:p w:rsidR="00C357AD" w:rsidRDefault="00C357AD" w:rsidP="00C357AD">
      <w:pPr>
        <w:jc w:val="both"/>
      </w:pPr>
    </w:p>
    <w:p w:rsidR="00FD592E" w:rsidRDefault="00C357AD" w:rsidP="009A4A6D">
      <w:pPr>
        <w:jc w:val="center"/>
        <w:rPr>
          <w:snapToGrid w:val="0"/>
        </w:rPr>
      </w:pPr>
      <w:r>
        <w:t>____________</w:t>
      </w:r>
    </w:p>
    <w:p w:rsidR="00FD592E" w:rsidRPr="00FD592E" w:rsidRDefault="00FD592E" w:rsidP="00FD592E"/>
    <w:p w:rsidR="00FD592E" w:rsidRDefault="00FD592E" w:rsidP="00FD592E"/>
    <w:p w:rsidR="00DA7595" w:rsidRDefault="00FD592E" w:rsidP="00FD592E">
      <w:pPr>
        <w:tabs>
          <w:tab w:val="left" w:pos="1830"/>
        </w:tabs>
      </w:pPr>
      <w:r>
        <w:tab/>
      </w:r>
    </w:p>
    <w:sectPr w:rsidR="00DA7595" w:rsidSect="00053479">
      <w:headerReference w:type="default" r:id="rId8"/>
      <w:footerReference w:type="even" r:id="rId9"/>
      <w:footerReference w:type="default" r:id="rId10"/>
      <w:pgSz w:w="11909" w:h="16834" w:code="9"/>
      <w:pgMar w:top="108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BB" w:rsidRDefault="00920DBB">
      <w:r>
        <w:separator/>
      </w:r>
    </w:p>
  </w:endnote>
  <w:endnote w:type="continuationSeparator" w:id="0">
    <w:p w:rsidR="00920DBB" w:rsidRDefault="009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altName w:val="Arial Unicode MS"/>
    <w:panose1 w:val="020B0600070205080204"/>
    <w:charset w:val="80"/>
    <w:family w:val="modern"/>
    <w:pitch w:val="variable"/>
    <w:sig w:usb0="00000000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DD" w:rsidRPr="00A1748D" w:rsidRDefault="006350DD" w:rsidP="006350DD">
    <w:pPr>
      <w:pStyle w:val="Footer"/>
    </w:pPr>
    <w:r w:rsidRPr="00A1748D">
      <w:tab/>
    </w:r>
    <w:r w:rsidRPr="00A1748D">
      <w:tab/>
      <w:t xml:space="preserve">Page </w:t>
    </w:r>
    <w:r w:rsidRPr="00A1748D">
      <w:rPr>
        <w:b/>
        <w:bCs/>
      </w:rPr>
      <w:fldChar w:fldCharType="begin"/>
    </w:r>
    <w:r w:rsidRPr="00A1748D">
      <w:rPr>
        <w:b/>
        <w:bCs/>
      </w:rPr>
      <w:instrText xml:space="preserve"> PAGE  \* Arabic  \* MERGEFORMAT </w:instrText>
    </w:r>
    <w:r w:rsidRPr="00A1748D">
      <w:rPr>
        <w:b/>
        <w:bCs/>
      </w:rPr>
      <w:fldChar w:fldCharType="separate"/>
    </w:r>
    <w:r w:rsidR="00C74BCD">
      <w:rPr>
        <w:b/>
        <w:bCs/>
        <w:noProof/>
      </w:rPr>
      <w:t>6</w:t>
    </w:r>
    <w:r w:rsidRPr="00A1748D">
      <w:rPr>
        <w:b/>
        <w:bCs/>
      </w:rPr>
      <w:fldChar w:fldCharType="end"/>
    </w:r>
    <w:r w:rsidRPr="00A1748D">
      <w:t xml:space="preserve"> of </w:t>
    </w:r>
    <w:r w:rsidRPr="00A1748D">
      <w:rPr>
        <w:b/>
        <w:bCs/>
      </w:rPr>
      <w:fldChar w:fldCharType="begin"/>
    </w:r>
    <w:r w:rsidRPr="00A1748D">
      <w:rPr>
        <w:b/>
        <w:bCs/>
      </w:rPr>
      <w:instrText xml:space="preserve"> NUMPAGES  \* Arabic  \* MERGEFORMAT </w:instrText>
    </w:r>
    <w:r w:rsidRPr="00A1748D">
      <w:rPr>
        <w:b/>
        <w:bCs/>
      </w:rPr>
      <w:fldChar w:fldCharType="separate"/>
    </w:r>
    <w:r w:rsidR="00C74BCD">
      <w:rPr>
        <w:b/>
        <w:bCs/>
        <w:noProof/>
      </w:rPr>
      <w:t>6</w:t>
    </w:r>
    <w:r w:rsidRPr="00A1748D">
      <w:rPr>
        <w:b/>
        <w:bCs/>
      </w:rPr>
      <w:fldChar w:fldCharType="end"/>
    </w:r>
  </w:p>
  <w:p w:rsidR="0097693B" w:rsidRPr="006350DD" w:rsidRDefault="0097693B" w:rsidP="006350DD">
    <w:pPr>
      <w:pStyle w:val="Foo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BB" w:rsidRDefault="00920DBB">
      <w:r>
        <w:separator/>
      </w:r>
    </w:p>
  </w:footnote>
  <w:footnote w:type="continuationSeparator" w:id="0">
    <w:p w:rsidR="00920DBB" w:rsidRDefault="00920DBB">
      <w:r>
        <w:continuationSeparator/>
      </w:r>
    </w:p>
  </w:footnote>
  <w:footnote w:id="1">
    <w:p w:rsidR="00683231" w:rsidRPr="00683231" w:rsidRDefault="00683231">
      <w:pPr>
        <w:pStyle w:val="Foot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683231">
        <w:t>Including studies with respect to services in adjacent bands, as appropriate.</w:t>
      </w:r>
    </w:p>
  </w:footnote>
  <w:footnote w:id="2">
    <w:p w:rsidR="00683231" w:rsidRPr="00683231" w:rsidRDefault="00683231">
      <w:pPr>
        <w:pStyle w:val="Foot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683231">
        <w:t>When conducting studies in the band 24.5-27.5 GHz, to take into account the need to ensure the protection of existing earth stations and the deployment of future receiving earth stations under the EESS (space-to-Earth) and SRS (space-to-Earth) allocation in the frequency band 25.5-27 GHz.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902"/>
    <w:multiLevelType w:val="hybridMultilevel"/>
    <w:tmpl w:val="D6D099EE"/>
    <w:lvl w:ilvl="0" w:tplc="A3F22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A4FA4"/>
    <w:multiLevelType w:val="hybridMultilevel"/>
    <w:tmpl w:val="D7FA1042"/>
    <w:lvl w:ilvl="0" w:tplc="4E880D98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3B"/>
    <w:rsid w:val="000011E8"/>
    <w:rsid w:val="00004448"/>
    <w:rsid w:val="00032A21"/>
    <w:rsid w:val="0003595B"/>
    <w:rsid w:val="00053479"/>
    <w:rsid w:val="000664F8"/>
    <w:rsid w:val="00082D7A"/>
    <w:rsid w:val="000A4256"/>
    <w:rsid w:val="000A6769"/>
    <w:rsid w:val="000B7E71"/>
    <w:rsid w:val="000C4F93"/>
    <w:rsid w:val="000D63DD"/>
    <w:rsid w:val="000F3A17"/>
    <w:rsid w:val="000F5540"/>
    <w:rsid w:val="001068E1"/>
    <w:rsid w:val="00152BD0"/>
    <w:rsid w:val="00165FAE"/>
    <w:rsid w:val="0017338B"/>
    <w:rsid w:val="0017368E"/>
    <w:rsid w:val="00193C83"/>
    <w:rsid w:val="00196568"/>
    <w:rsid w:val="001A0FA6"/>
    <w:rsid w:val="001B138F"/>
    <w:rsid w:val="001B18C2"/>
    <w:rsid w:val="001D5D7E"/>
    <w:rsid w:val="001E295D"/>
    <w:rsid w:val="001F725F"/>
    <w:rsid w:val="002335E5"/>
    <w:rsid w:val="00237F76"/>
    <w:rsid w:val="00254A1B"/>
    <w:rsid w:val="00262EAB"/>
    <w:rsid w:val="00276AC6"/>
    <w:rsid w:val="0028454D"/>
    <w:rsid w:val="002926D4"/>
    <w:rsid w:val="002C07DA"/>
    <w:rsid w:val="002C7EA9"/>
    <w:rsid w:val="002F2C66"/>
    <w:rsid w:val="003300E2"/>
    <w:rsid w:val="00343FF9"/>
    <w:rsid w:val="003549A6"/>
    <w:rsid w:val="003578AB"/>
    <w:rsid w:val="003675C6"/>
    <w:rsid w:val="003A232C"/>
    <w:rsid w:val="003A5C2D"/>
    <w:rsid w:val="003B08E6"/>
    <w:rsid w:val="003B6263"/>
    <w:rsid w:val="003C0CA9"/>
    <w:rsid w:val="003C64A7"/>
    <w:rsid w:val="003D3FDA"/>
    <w:rsid w:val="003D4768"/>
    <w:rsid w:val="003E0469"/>
    <w:rsid w:val="003F2317"/>
    <w:rsid w:val="0041260D"/>
    <w:rsid w:val="00420822"/>
    <w:rsid w:val="0045458F"/>
    <w:rsid w:val="00472112"/>
    <w:rsid w:val="00486F61"/>
    <w:rsid w:val="004C3810"/>
    <w:rsid w:val="004F0CC7"/>
    <w:rsid w:val="00504722"/>
    <w:rsid w:val="00520BEA"/>
    <w:rsid w:val="00530E8C"/>
    <w:rsid w:val="00534198"/>
    <w:rsid w:val="0053476B"/>
    <w:rsid w:val="00545CF7"/>
    <w:rsid w:val="005533CE"/>
    <w:rsid w:val="0055601E"/>
    <w:rsid w:val="005806B3"/>
    <w:rsid w:val="00587875"/>
    <w:rsid w:val="0059570F"/>
    <w:rsid w:val="005A09A3"/>
    <w:rsid w:val="005A33DF"/>
    <w:rsid w:val="005C24FC"/>
    <w:rsid w:val="005C7E76"/>
    <w:rsid w:val="00606607"/>
    <w:rsid w:val="00607E2B"/>
    <w:rsid w:val="00614119"/>
    <w:rsid w:val="00614171"/>
    <w:rsid w:val="00627E64"/>
    <w:rsid w:val="0063062B"/>
    <w:rsid w:val="00634ECE"/>
    <w:rsid w:val="006350DD"/>
    <w:rsid w:val="00667229"/>
    <w:rsid w:val="00667F33"/>
    <w:rsid w:val="00682B4B"/>
    <w:rsid w:val="00682BE5"/>
    <w:rsid w:val="00683231"/>
    <w:rsid w:val="006A0F3F"/>
    <w:rsid w:val="006C7574"/>
    <w:rsid w:val="007156B5"/>
    <w:rsid w:val="00720239"/>
    <w:rsid w:val="00734D68"/>
    <w:rsid w:val="0074190C"/>
    <w:rsid w:val="00741BDC"/>
    <w:rsid w:val="0074741B"/>
    <w:rsid w:val="007572F5"/>
    <w:rsid w:val="0076003A"/>
    <w:rsid w:val="00762576"/>
    <w:rsid w:val="007B2158"/>
    <w:rsid w:val="007B609A"/>
    <w:rsid w:val="007C5115"/>
    <w:rsid w:val="007C6CF7"/>
    <w:rsid w:val="007F7740"/>
    <w:rsid w:val="0080570B"/>
    <w:rsid w:val="00811956"/>
    <w:rsid w:val="008148E1"/>
    <w:rsid w:val="008341B7"/>
    <w:rsid w:val="008560EE"/>
    <w:rsid w:val="00865017"/>
    <w:rsid w:val="00867BA4"/>
    <w:rsid w:val="0088109B"/>
    <w:rsid w:val="008B00B1"/>
    <w:rsid w:val="008D0E09"/>
    <w:rsid w:val="008D4D78"/>
    <w:rsid w:val="00920DBB"/>
    <w:rsid w:val="00922A59"/>
    <w:rsid w:val="00923C6A"/>
    <w:rsid w:val="00925C82"/>
    <w:rsid w:val="009273D6"/>
    <w:rsid w:val="00963AB0"/>
    <w:rsid w:val="0097693B"/>
    <w:rsid w:val="009837CB"/>
    <w:rsid w:val="009A4A6D"/>
    <w:rsid w:val="009B00EE"/>
    <w:rsid w:val="009C3A88"/>
    <w:rsid w:val="009D7372"/>
    <w:rsid w:val="009F6BB5"/>
    <w:rsid w:val="00A438A8"/>
    <w:rsid w:val="00A44BFA"/>
    <w:rsid w:val="00A53045"/>
    <w:rsid w:val="00A548EF"/>
    <w:rsid w:val="00A617F7"/>
    <w:rsid w:val="00A948CF"/>
    <w:rsid w:val="00AA41DB"/>
    <w:rsid w:val="00AA474C"/>
    <w:rsid w:val="00AD5DFF"/>
    <w:rsid w:val="00AD7E5F"/>
    <w:rsid w:val="00AE6871"/>
    <w:rsid w:val="00B23499"/>
    <w:rsid w:val="00B25D6A"/>
    <w:rsid w:val="00B30C81"/>
    <w:rsid w:val="00B4589C"/>
    <w:rsid w:val="00B67700"/>
    <w:rsid w:val="00B94202"/>
    <w:rsid w:val="00B96060"/>
    <w:rsid w:val="00BB2EAA"/>
    <w:rsid w:val="00BB4D83"/>
    <w:rsid w:val="00BC13EC"/>
    <w:rsid w:val="00BE293B"/>
    <w:rsid w:val="00BE7B78"/>
    <w:rsid w:val="00BF663E"/>
    <w:rsid w:val="00C12540"/>
    <w:rsid w:val="00C15633"/>
    <w:rsid w:val="00C357AD"/>
    <w:rsid w:val="00C52262"/>
    <w:rsid w:val="00C547A9"/>
    <w:rsid w:val="00C74BCD"/>
    <w:rsid w:val="00CB394C"/>
    <w:rsid w:val="00CD5431"/>
    <w:rsid w:val="00CD75B4"/>
    <w:rsid w:val="00CE74EB"/>
    <w:rsid w:val="00CF1BA5"/>
    <w:rsid w:val="00CF2491"/>
    <w:rsid w:val="00CF50E9"/>
    <w:rsid w:val="00D05927"/>
    <w:rsid w:val="00D37EE7"/>
    <w:rsid w:val="00D479C5"/>
    <w:rsid w:val="00D51385"/>
    <w:rsid w:val="00D53308"/>
    <w:rsid w:val="00D550E5"/>
    <w:rsid w:val="00D57772"/>
    <w:rsid w:val="00D75A4D"/>
    <w:rsid w:val="00D8478B"/>
    <w:rsid w:val="00D86151"/>
    <w:rsid w:val="00DA7595"/>
    <w:rsid w:val="00DB0A68"/>
    <w:rsid w:val="00DC43A3"/>
    <w:rsid w:val="00DC6EA4"/>
    <w:rsid w:val="00DD68FC"/>
    <w:rsid w:val="00DE4D0D"/>
    <w:rsid w:val="00E035A1"/>
    <w:rsid w:val="00E11CD0"/>
    <w:rsid w:val="00E36B79"/>
    <w:rsid w:val="00E60D5B"/>
    <w:rsid w:val="00E674D3"/>
    <w:rsid w:val="00E74C1C"/>
    <w:rsid w:val="00EC1A88"/>
    <w:rsid w:val="00EE119E"/>
    <w:rsid w:val="00F24A18"/>
    <w:rsid w:val="00F322A7"/>
    <w:rsid w:val="00F80501"/>
    <w:rsid w:val="00F82DAE"/>
    <w:rsid w:val="00F84067"/>
    <w:rsid w:val="00F94735"/>
    <w:rsid w:val="00FA3184"/>
    <w:rsid w:val="00FA6B4A"/>
    <w:rsid w:val="00FC1670"/>
    <w:rsid w:val="00FC2CE0"/>
    <w:rsid w:val="00FD592E"/>
    <w:rsid w:val="00FE1665"/>
    <w:rsid w:val="00F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BE59AF-16A2-46AB-ACC7-67012FDA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uiPriority w:val="59"/>
    <w:rsid w:val="00E74C1C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350DD"/>
    <w:rPr>
      <w:rFonts w:eastAsia="BatangChe"/>
      <w:sz w:val="24"/>
      <w:szCs w:val="24"/>
    </w:rPr>
  </w:style>
  <w:style w:type="paragraph" w:styleId="BalloonText">
    <w:name w:val="Balloon Text"/>
    <w:basedOn w:val="Normal"/>
    <w:link w:val="BalloonTextChar"/>
    <w:rsid w:val="003C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0CA9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06B3"/>
    <w:pPr>
      <w:ind w:leftChars="400" w:left="840"/>
    </w:pPr>
  </w:style>
  <w:style w:type="paragraph" w:styleId="FootnoteText">
    <w:name w:val="footnote text"/>
    <w:basedOn w:val="Normal"/>
    <w:link w:val="FootnoteTextChar"/>
    <w:rsid w:val="0068323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683231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6832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1074</Words>
  <Characters>6123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5</cp:revision>
  <cp:lastPrinted>2004-07-28T02:14:00Z</cp:lastPrinted>
  <dcterms:created xsi:type="dcterms:W3CDTF">2016-02-05T05:18:00Z</dcterms:created>
  <dcterms:modified xsi:type="dcterms:W3CDTF">2016-02-11T09:15:00Z</dcterms:modified>
</cp:coreProperties>
</file>